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4bbc1158641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2:370.</w:t>
      </w:r>
      <w:r>
        <w:t xml:space="preserve"> </w:t>
      </w:r>
      <w:r>
        <w:t xml:space="preserve">Technical requirements for Kentucky Works.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3cc3c1c7e1461b" /><Relationship Type="http://schemas.openxmlformats.org/officeDocument/2006/relationships/settings" Target="/word/settings.xml" Id="R53dc0d71d3264933" /></Relationships>
</file>