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53af85fd441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2:087E.</w:t>
      </w:r>
      <w:r>
        <w:t xml:space="preserve"> </w:t>
      </w:r>
      <w:r>
        <w:t xml:space="preserve">Eligibility and payments criteria for FECAP.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b03a92bc004433" /><Relationship Type="http://schemas.openxmlformats.org/officeDocument/2006/relationships/settings" Target="/word/settings.xml" Id="R50e6dbda3bc8454c" /></Relationships>
</file>