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e74f2b72042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5:240.</w:t>
      </w:r>
      <w:r>
        <w:t xml:space="preserve"> </w:t>
      </w:r>
      <w:r>
        <w:t xml:space="preserve">Eligibility standards for extended benefits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85b6f6afe4c17" /><Relationship Type="http://schemas.openxmlformats.org/officeDocument/2006/relationships/settings" Target="/word/settings.xml" Id="Re0fb0af9eb4f4ec2" /></Relationships>
</file>