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38cbfe57242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1:180.</w:t>
      </w:r>
      <w:r>
        <w:t xml:space="preserve"> </w:t>
      </w:r>
      <w:r>
        <w:t xml:space="preserve">Protection and permanency policies and procedures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6569251b694099" /><Relationship Type="http://schemas.openxmlformats.org/officeDocument/2006/relationships/settings" Target="/word/settings.xml" Id="R95fc8e67b5864e82" /></Relationships>
</file>