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c0a6789d149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18:141.</w:t>
      </w:r>
      <w:r>
        <w:t xml:space="preserve"> </w:t>
      </w:r>
      <w:r>
        <w:t xml:space="preserve">Current month payment of individual income tax withheld by larger withholders.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c11c725f434674" /><Relationship Type="http://schemas.openxmlformats.org/officeDocument/2006/relationships/settings" Target="/word/settings.xml" Id="Raf797de8ecdd4b80" /></Relationships>
</file>