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882a801c341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5:020.</w:t>
      </w:r>
      <w:r>
        <w:t xml:space="preserve"> </w:t>
      </w:r>
      <w:r>
        <w:t xml:space="preserve">Allocation for trust and agency funds for spouse abuse shelters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069ee38cf049f9" /><Relationship Type="http://schemas.openxmlformats.org/officeDocument/2006/relationships/settings" Target="/word/settings.xml" Id="R9760775f0a2b438d" /></Relationships>
</file>