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efae82eef4b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5:040.</w:t>
      </w:r>
      <w:r>
        <w:t xml:space="preserve"> </w:t>
      </w:r>
      <w:r>
        <w:t xml:space="preserve">Standards for state-funded spouse abuse shelters.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518d74e7fe4fcb" /><Relationship Type="http://schemas.openxmlformats.org/officeDocument/2006/relationships/settings" Target="/word/settings.xml" Id="Rfaca45135a6d4825" /></Relationships>
</file>