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72295fb7f4e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7:090.</w:t>
      </w:r>
      <w:r>
        <w:t xml:space="preserve"> </w:t>
      </w:r>
      <w:r>
        <w:t xml:space="preserve">Patient Charges at Children's Treatment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f61b26f29e4668" /><Relationship Type="http://schemas.openxmlformats.org/officeDocument/2006/relationships/settings" Target="/word/settings.xml" Id="Rfd78d1b59e444c6b" /></Relationships>
</file>