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ff433a17749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7:150.</w:t>
      </w:r>
      <w:r>
        <w:t xml:space="preserve"> </w:t>
      </w:r>
      <w:r>
        <w:t xml:space="preserve">Green River Boys' Camp Policy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d981c38e514c93" /><Relationship Type="http://schemas.openxmlformats.org/officeDocument/2006/relationships/settings" Target="/word/settings.xml" Id="R9d8036ed3db3417a" /></Relationships>
</file>