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a99b0df6b4f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7:180.</w:t>
      </w:r>
      <w:r>
        <w:t xml:space="preserve"> </w:t>
      </w:r>
      <w:r>
        <w:t xml:space="preserve">Rice-Audubon Policy and Procedural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e0992fb28947cb" /><Relationship Type="http://schemas.openxmlformats.org/officeDocument/2006/relationships/settings" Target="/word/settings.xml" Id="Rd4a368058e874579" /></Relationships>
</file>