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f1c48efa049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18:220.</w:t>
      </w:r>
      <w:r>
        <w:t xml:space="preserve"> </w:t>
      </w:r>
      <w:r>
        <w:t xml:space="preserve">Kentucky economic opportunity zone job development assessment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0a8fc235d4942" /><Relationship Type="http://schemas.openxmlformats.org/officeDocument/2006/relationships/settings" Target="/word/settings.xml" Id="Rf4b6ce7b287f4db4" /></Relationships>
</file>