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4f48814f043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1:035.</w:t>
      </w:r>
      <w:r>
        <w:t xml:space="preserve"> </w:t>
      </w:r>
      <w:r>
        <w:t xml:space="preserve">Payments for early and periodic screening, diagnosis, and treatment services and early and periodic screening, diagnosis, and treatment special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382d1683e24cf9" /><Relationship Type="http://schemas.openxmlformats.org/officeDocument/2006/relationships/settings" Target="/word/settings.xml" Id="R61de7be871354b5b" /></Relationships>
</file>