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503f63e3e421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1:635.</w:t>
      </w:r>
      <w:r>
        <w:t xml:space="preserve"> </w:t>
      </w:r>
      <w:r>
        <w:t xml:space="preserve">Conditions of Coverage for the KY Hospital Care Program (KHCP)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229df91660419f" /><Relationship Type="http://schemas.openxmlformats.org/officeDocument/2006/relationships/settings" Target="/word/settings.xml" Id="Rd162032001ae426d" /></Relationships>
</file>