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75958db5c1451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1:710.</w:t>
      </w:r>
      <w:r>
        <w:t xml:space="preserve"> </w:t>
      </w:r>
      <w:r>
        <w:t xml:space="preserve">Managed behavioral health care initiative (1915b Waiver)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2d592eeaf347b8" /><Relationship Type="http://schemas.openxmlformats.org/officeDocument/2006/relationships/settings" Target="/word/settings.xml" Id="R1958b8ae46a54a28" /></Relationships>
</file>