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8eeef06abf4c0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3:091.</w:t>
      </w:r>
      <w:r>
        <w:t xml:space="preserve"> </w:t>
      </w:r>
      <w:r>
        <w:t xml:space="preserve">Repeal of 907 KAR 3:090 and 907 KAR 3:100 and 210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cf1625167f4c9f" /><Relationship Type="http://schemas.openxmlformats.org/officeDocument/2006/relationships/settings" Target="/word/settings.xml" Id="Rccb2c7f6391649ab" /></Relationships>
</file>