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d3006bc64744ae" /></Relationships>
</file>

<file path=word/document.xml><?xml version="1.0" encoding="utf-8"?>
<w:document xmlns:w="http://schemas.openxmlformats.org/wordprocessingml/2006/main">
  <w:body>
    <w:p>
      <w:pPr>
        <w:pStyle w:val="kar_citation"/>
      </w:pPr>
      <w:r>
        <w:t>907 KAR 13:005.</w:t>
      </w:r>
      <w:r>
        <w:t xml:space="preserve"> </w:t>
      </w:r>
      <w:r>
        <w:t xml:space="preserve">Definitions for 907 KAR Chapter 13.</w:t>
      </w:r>
    </w:p>
    <w:p>
      <w:pPr>
        <w:pStyle w:val="kar_markup_metadata"/>
      </w:pPr>
      <w:r>
        <w:t xml:space="preserve">RELATES TO: </w:t>
      </w:r>
      <w:r>
        <w:t xml:space="preserve">KRS 194A.025(3)</w:t>
      </w:r>
    </w:p>
    <w:p>
      <w:pPr>
        <w:pStyle w:val="kar_markup_metadata"/>
      </w:pPr>
      <w:r>
        <w:t xml:space="preserve">STATUTORY AUTHORITY: </w:t>
      </w:r>
      <w:r>
        <w:t xml:space="preserve">KRS 194A.010(1), 194A.030(2), 194A.050(1), 205.520(3), 42 U.S.C. 1396a</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definitions for 907 KAR Chapter 13.</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Department for Medicaid Services or its designee.</w:t>
      </w:r>
    </w:p>
    <w:p>
      <w:pPr>
        <w:pStyle w:val="kar_subsection"/>
      </w:pPr>
      <w:r>
        <w:t xml:space="preserve">(2)</w:t>
      </w:r>
      <w:r>
        <w:t xml:space="preserve"> </w:t>
      </w:r>
      <w:r>
        <w:t xml:space="preserve">"Electronic signature" is defined by KRS 369.102(8).</w:t>
      </w:r>
    </w:p>
    <w:p>
      <w:pPr>
        <w:pStyle w:val="kar_subsection"/>
      </w:pPr>
      <w:r>
        <w:t xml:space="preserve">(3)</w:t>
      </w:r>
      <w:r>
        <w:t xml:space="preserve"> </w:t>
      </w:r>
      <w:r>
        <w:t xml:space="preserve">"Enrollee" means a recipient who is enrolled with a managed care organization.</w:t>
      </w:r>
    </w:p>
    <w:p>
      <w:pPr>
        <w:pStyle w:val="kar_subsection"/>
      </w:pPr>
      <w:r>
        <w:t xml:space="preserve">(4)</w:t>
      </w:r>
      <w:r>
        <w:t xml:space="preserve"> </w:t>
      </w:r>
      <w:r>
        <w:t xml:space="preserve">"Home health agency" or "HHA" means a Medicare and Medicaid-certified agency licensed in accordance with 902 KAR 20:081.</w:t>
      </w:r>
    </w:p>
    <w:p>
      <w:pPr>
        <w:pStyle w:val="kar_subsection"/>
      </w:pPr>
      <w:r>
        <w:t xml:space="preserve">(5)</w:t>
      </w:r>
      <w:r>
        <w:t xml:space="preserve"> </w:t>
      </w:r>
      <w:r>
        <w:t xml:space="preserve">"Immediate family member" is defined by KRS 205.8451(3).</w:t>
      </w:r>
    </w:p>
    <w:p>
      <w:pPr>
        <w:pStyle w:val="kar_subsection"/>
      </w:pPr>
      <w:r>
        <w:t xml:space="preserve">(6)</w:t>
      </w:r>
      <w:r>
        <w:t xml:space="preserve"> </w:t>
      </w:r>
      <w:r>
        <w:t xml:space="preserve">"Licensed practical nurse" is defined by KRS 314.011(9).</w:t>
      </w:r>
    </w:p>
    <w:p>
      <w:pPr>
        <w:pStyle w:val="kar_subsection"/>
      </w:pPr>
      <w:r>
        <w:t xml:space="preserve">(7)</w:t>
      </w:r>
      <w:r>
        <w:t xml:space="preserve"> </w:t>
      </w:r>
      <w:r>
        <w:t xml:space="preserve">"Managed care organization" or "MCO" means an entity for which the Department for Medicaid Services has contracted to serve as a managed care organization as defined in 42 C.F.R. 438.2.</w:t>
      </w:r>
    </w:p>
    <w:p>
      <w:pPr>
        <w:pStyle w:val="kar_subsection"/>
      </w:pPr>
      <w:r>
        <w:t xml:space="preserve">(8)</w:t>
      </w:r>
      <w:r>
        <w:t xml:space="preserve"> </w:t>
      </w:r>
      <w:r>
        <w:t xml:space="preserve">"Medically necessary" means that a covered benefit is determined to be needed in accordance with 907 KAR 3:130.</w:t>
      </w:r>
    </w:p>
    <w:p>
      <w:pPr>
        <w:pStyle w:val="kar_subsection"/>
      </w:pPr>
      <w:r>
        <w:t xml:space="preserve">(9)</w:t>
      </w:r>
      <w:r>
        <w:t xml:space="preserve"> </w:t>
      </w:r>
      <w:r>
        <w:t xml:space="preserve">"Prior authorized" means authorized by:</w:t>
      </w:r>
    </w:p>
    <w:p>
      <w:pPr>
        <w:pStyle w:val="kar_paragraph"/>
      </w:pPr>
      <w:r>
        <w:t xml:space="preserve">(a)</w:t>
      </w:r>
      <w:r>
        <w:t xml:space="preserve"> </w:t>
      </w:r>
      <w:r>
        <w:t xml:space="preserve">The department, if the service is for a recipient who is not an enrollee; or</w:t>
      </w:r>
    </w:p>
    <w:p>
      <w:pPr>
        <w:pStyle w:val="kar_paragraph"/>
      </w:pPr>
      <w:r>
        <w:t xml:space="preserve">(b)</w:t>
      </w:r>
      <w:r>
        <w:t xml:space="preserve"> </w:t>
      </w:r>
      <w:r>
        <w:t xml:space="preserve">A managed care organization, if the service is for an enrollee.</w:t>
      </w:r>
    </w:p>
    <w:p>
      <w:pPr>
        <w:pStyle w:val="kar_subsection"/>
      </w:pPr>
      <w:r>
        <w:t xml:space="preserve">(10)</w:t>
      </w:r>
      <w:r>
        <w:t xml:space="preserve"> </w:t>
      </w:r>
      <w:r>
        <w:t xml:space="preserve">"Private duty nursing agency" means an agency licensed in accordance with 902 KAR 20:370.</w:t>
      </w:r>
    </w:p>
    <w:p>
      <w:pPr>
        <w:pStyle w:val="kar_subsection"/>
      </w:pPr>
      <w:r>
        <w:t xml:space="preserve">(11)</w:t>
      </w:r>
      <w:r>
        <w:t xml:space="preserve"> </w:t>
      </w:r>
      <w:r>
        <w:t xml:space="preserve">"Provider" is defined by KRS 205.8451(7).</w:t>
      </w:r>
    </w:p>
    <w:p>
      <w:pPr>
        <w:pStyle w:val="kar_subsection"/>
      </w:pPr>
      <w:r>
        <w:t xml:space="preserve">(12)</w:t>
      </w:r>
      <w:r>
        <w:t xml:space="preserve"> </w:t>
      </w:r>
      <w:r>
        <w:t xml:space="preserve">"Recipient" is defined by KRS 205.8451(9).</w:t>
      </w:r>
    </w:p>
    <w:p>
      <w:pPr>
        <w:pStyle w:val="kar_subsection"/>
      </w:pPr>
      <w:r>
        <w:t xml:space="preserve">(13)</w:t>
      </w:r>
      <w:r>
        <w:t xml:space="preserve"> </w:t>
      </w:r>
      <w:r>
        <w:t xml:space="preserve">"Registered nurse" is defined by KRS 314.011(5).</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2056; 2776; eff. 7-7-2014;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0297fd1a4f44b4" /><Relationship Type="http://schemas.openxmlformats.org/officeDocument/2006/relationships/settings" Target="/word/settings.xml" Id="Ra4df9e72af4247c8" /></Relationships>
</file>