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7c4e1958042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1:040.</w:t>
      </w:r>
      <w:r>
        <w:t xml:space="preserve"> </w:t>
      </w:r>
      <w:r>
        <w:t xml:space="preserve">Personnel policies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e8eecbeeb243de" /><Relationship Type="http://schemas.openxmlformats.org/officeDocument/2006/relationships/settings" Target="/word/settings.xml" Id="R85620a8fadce45e1" /></Relationships>
</file>