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1ba52300d49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1:200.</w:t>
      </w:r>
      <w:r>
        <w:t xml:space="preserve"> </w:t>
      </w:r>
      <w:r>
        <w:t xml:space="preserve">Client's rights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4d0cf1d66c4980" /><Relationship Type="http://schemas.openxmlformats.org/officeDocument/2006/relationships/settings" Target="/word/settings.xml" Id="Rf110c723de6140f1" /></Relationships>
</file>