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.xml" ContentType="application/vnd.openxmlformats-officedocument.wordprocessingml.footer+xml"/>
  <Override PartName="/word/webSettings.xml" ContentType="application/vnd.openxmlformats-officedocument.wordprocessingml.webSettings+xml"/>
  <Override PartName="/word/header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theme/theme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3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568b0286167446df" /><Relationship Type="http://schemas.openxmlformats.org/package/2006/relationships/metadata/core-properties" Target="/package/services/metadata/core-properties/af8226e056f1470a9329e4ecd16c5393.psmdcp" Id="R433cb71c753a47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74" w:rsidP="00F85310" w:rsidRDefault="00322974"/>
    <w:sectPr w:rsidR="00322974" w:rsidSect="001B56FC">
      <w:headerReference w:type="even" r:id="rId6"/>
      <w:headerReference w:type="default" r:id="rId7"/>
      <w:footerReference w:type="default" r:id="rId8"/>
      <w:headerReference w:type="first" r:id="rId9"/>
      <w:type w:val="continuous"/>
      <w:pgSz w:w="15840" w:h="24480"/>
      <w:pgMar w:top="960" w:right="840" w:bottom="5880" w:left="840" w:header="480" w:footer="5280" w:gutter="0"/>
      <w:paperSrc w:first="3" w:other="3"/>
      <w:cols w:space="360" w:num="4"/>
      <w:titlePg/>
    </w:sectPr>
    <w:p>
      <w:pPr>
        <w:pStyle w:val="RecordHeading1"/>
      </w:pPr>
      <w:r>
        <w:rPr>
          <w:b/>
        </w:rPr>
        <w:t xml:space="preserve">In Senate</w:t>
      </w:r>
    </w:p>
    <w:p>
      <w:pPr>
        <w:pStyle w:val="RecordBaseLeft"/>
      </w:pPr>
      <w:r>
        <w:t xml:space="preserve">	Adjourned Friday, April 20, 2012, Sine Die.</w:t>
        <w:br/>
      </w:r>
    </w:p>
    <w:p>
      <w:pPr>
        <w:pStyle w:val="RecordBaseCenter"/>
      </w:pPr>
      <w:r>
        <w:rPr>
          <w:b/>
        </w:rPr>
        <w:t xml:space="preserve">BILLS WITH TWO READINGS</w:t>
      </w:r>
    </w:p>
    <w:p>
      <w:pPr>
        <w:pStyle w:val="RecordBase"/>
        <w:ind w:left="0" w:hanging="120"/>
      </w:pPr>
      <w:r>
        <w:rPr>
          <w:b/>
        </w:rPr>
        <w:t xml:space="preserve">SB </w:t>
      </w:r>
      <w:r>
        <w:t xml:space="preserve">2</w:t>
      </w:r>
      <w:r>
        <w:t xml:space="preserve">, 3</w:t>
      </w:r>
      <w:r>
        <w:t xml:space="preserve">, 4</w:t>
      </w:r>
      <w:r>
        <w:t xml:space="preserve">, 5</w:t>
      </w:r>
      <w:r>
        <w:t xml:space="preserve">, 6</w:t>
      </w:r>
      <w:r>
        <w:t xml:space="preserve">, 7</w:t>
      </w:r>
      <w:r>
        <w:t xml:space="preserve">; </w:t>
      </w:r>
      <w:r>
        <w:rPr>
          <w:b/>
        </w:rPr>
        <w:t xml:space="preserve">SJR </w:t>
      </w:r>
      <w:r>
        <w:t xml:space="preserve">5</w:t>
        <w:br/>
      </w:r>
    </w:p>
    <w:p>
      <w:pPr>
        <w:pStyle w:val="RecordBaseCenter"/>
      </w:pPr>
      <w:r>
        <w:rPr>
          <w:b/>
        </w:rPr>
        <w:t xml:space="preserve">PROCEEDINGS</w:t>
      </w:r>
    </w:p>
    <w:p>
      <w:pPr>
        <w:pStyle w:val="RecordBase"/>
        <w:ind w:left="0" w:hanging="120"/>
      </w:pPr>
      <w:r>
        <w:rPr>
          <w:b/>
        </w:rPr>
        <w:t xml:space="preserve">Introduced: </w:t>
      </w:r>
      <w:r>
        <w:rPr>
          <w:b/>
        </w:rPr>
        <w:t xml:space="preserve">SR</w:t>
      </w:r>
      <w:r>
        <w:t xml:space="preserve"> 9</w:t>
      </w:r>
      <w:r>
        <w:t xml:space="preserve">, </w:t>
      </w:r>
      <w:r>
        <w:t xml:space="preserve">10</w:t>
      </w:r>
      <w:r>
        <w:t xml:space="preserve">, </w:t>
      </w:r>
      <w:r>
        <w:t xml:space="preserve">11</w:t>
      </w:r>
    </w:p>
    <w:p>
      <w:pPr>
        <w:pStyle w:val="RecordBase"/>
        <w:ind w:left="0" w:hanging="120"/>
      </w:pPr>
      <w:r>
        <w:rPr>
          <w:b/>
        </w:rPr>
        <w:t xml:space="preserve">Referred: </w:t>
      </w:r>
      <w:r>
        <w:t xml:space="preserve">Rules(S) - </w:t>
      </w:r>
      <w:r>
        <w:rPr>
          <w:b/>
        </w:rPr>
        <w:t xml:space="preserve">HB</w:t>
      </w:r>
      <w:r>
        <w:t xml:space="preserve"> 2</w:t>
      </w:r>
    </w:p>
    <w:p>
      <w:pPr>
        <w:pStyle w:val="RecordBase"/>
        <w:ind w:left="0" w:hanging="120"/>
      </w:pPr>
      <w:r>
        <w:rPr>
          <w:b/>
        </w:rPr>
        <w:t xml:space="preserve">To Senate Floor: </w:t>
      </w:r>
      <w:r>
        <w:rPr>
          <w:b/>
        </w:rPr>
        <w:t xml:space="preserve">SR</w:t>
      </w:r>
      <w:r>
        <w:t xml:space="preserve"> 8</w:t>
      </w:r>
      <w:r>
        <w:t xml:space="preserve">, </w:t>
      </w:r>
      <w:r>
        <w:t xml:space="preserve">9</w:t>
      </w:r>
    </w:p>
    <w:p>
      <w:pPr>
        <w:pStyle w:val="RecordBase"/>
        <w:ind w:left="0" w:hanging="120"/>
      </w:pPr>
      <w:r>
        <w:rPr>
          <w:b/>
        </w:rPr>
        <w:t xml:space="preserve">Reported favorably, to Rules: </w:t>
      </w:r>
      <w:r>
        <w:t xml:space="preserve">Jud(S) - </w:t>
      </w:r>
      <w:r>
        <w:rPr>
          <w:b/>
        </w:rPr>
        <w:t xml:space="preserve">HB</w:t>
      </w:r>
      <w:r>
        <w:t xml:space="preserve"> 1</w:t>
      </w:r>
      <w:r>
        <w:t xml:space="preserve"> scs</w:t>
      </w:r>
      <w:r>
        <w:t xml:space="preserve">, </w:t>
      </w:r>
      <w:r>
        <w:t xml:space="preserve">1</w:t>
      </w:r>
      <w:r>
        <w:t xml:space="preserve"> sca(1)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t xml:space="preserve">Jud(S) - </w:t>
      </w:r>
      <w:r>
        <w:rPr>
          <w:b/>
        </w:rPr>
        <w:t xml:space="preserve">HB</w:t>
      </w:r>
      <w:r>
        <w:t xml:space="preserve"> 1</w:t>
      </w:r>
      <w:r>
        <w:t xml:space="preserve"> to Jud(S)</w:t>
      </w:r>
    </w:p>
    <w:p>
      <w:pPr>
        <w:pStyle w:val="RecordBase"/>
        <w:ind w:left="0" w:hanging="120"/>
      </w:pPr>
      <w:r>
        <w:rPr>
          <w:b/>
        </w:rPr>
        <w:t xml:space="preserve">Posted for passage in the Regular Orders of the Day: </w:t>
      </w:r>
      <w:r>
        <w:rPr>
          <w:b/>
        </w:rPr>
        <w:t xml:space="preserve">HB</w:t>
      </w:r>
      <w:r>
        <w:t xml:space="preserve"> 1</w:t>
      </w:r>
      <w:r>
        <w:t xml:space="preserve">, </w:t>
      </w:r>
      <w:r>
        <w:t xml:space="preserve">1</w:t>
      </w:r>
      <w:r>
        <w:t xml:space="preserve">, </w:t>
      </w:r>
      <w:r>
        <w:t xml:space="preserve">2</w:t>
      </w:r>
      <w:r>
        <w:t xml:space="preserve">; </w:t>
      </w:r>
      <w:r>
        <w:rPr>
          <w:b/>
        </w:rPr>
        <w:t xml:space="preserve">HCR</w:t>
      </w:r>
      <w:r>
        <w:t xml:space="preserve"> 5</w:t>
      </w:r>
    </w:p>
    <w:p>
      <w:pPr>
        <w:pStyle w:val="RecordBase"/>
        <w:ind w:left="0" w:hanging="120"/>
      </w:pPr>
      <w:r>
        <w:rPr>
          <w:b/>
        </w:rPr>
        <w:t xml:space="preserve">Posted for passage for Receding: </w:t>
      </w:r>
      <w:r>
        <w:rPr>
          <w:b/>
        </w:rPr>
        <w:t xml:space="preserve">HB</w:t>
      </w:r>
      <w:r>
        <w:t xml:space="preserve"> 2</w:t>
      </w:r>
      <w:r>
        <w:t xml:space="preserve"> sca(1)</w:t>
      </w:r>
    </w:p>
    <w:p>
      <w:pPr>
        <w:pStyle w:val="RecordBase"/>
        <w:ind w:left="0" w:hanging="120"/>
      </w:pPr>
      <w:r>
        <w:rPr>
          <w:b/>
        </w:rPr>
        <w:t xml:space="preserve">Senate receded: </w:t>
      </w:r>
      <w:r>
        <w:rPr>
          <w:b/>
        </w:rPr>
        <w:t xml:space="preserve">HB</w:t>
      </w:r>
      <w:r>
        <w:t xml:space="preserve"> 2</w:t>
      </w:r>
      <w:r>
        <w:t xml:space="preserve"> sca(1)</w:t>
      </w:r>
    </w:p>
    <w:p>
      <w:pPr>
        <w:pStyle w:val="RecordBase"/>
        <w:ind w:left="0" w:hanging="120"/>
      </w:pPr>
      <w:r>
        <w:rPr>
          <w:b/>
        </w:rPr>
        <w:t xml:space="preserve">Taken from the Orders of the Day: </w:t>
      </w:r>
      <w:r>
        <w:rPr>
          <w:b/>
        </w:rPr>
        <w:t xml:space="preserve">HB</w:t>
      </w:r>
      <w:r>
        <w:t xml:space="preserve"> 1</w:t>
      </w:r>
    </w:p>
    <w:p>
      <w:pPr>
        <w:pStyle w:val="RecordBase"/>
        <w:ind w:left="0" w:hanging="120"/>
      </w:pPr>
      <w:r>
        <w:rPr>
          <w:b/>
        </w:rPr>
        <w:t xml:space="preserve">Passed: </w:t>
      </w:r>
      <w:r>
        <w:rPr>
          <w:b/>
        </w:rPr>
        <w:t xml:space="preserve">HB</w:t>
      </w:r>
      <w:r>
        <w:t xml:space="preserve"> 1</w:t>
      </w:r>
      <w:r>
        <w:t xml:space="preserve"> scs sca(1)</w:t>
      </w:r>
      <w:r>
        <w:t xml:space="preserve">, </w:t>
      </w:r>
      <w:r>
        <w:t xml:space="preserve">2</w:t>
      </w:r>
      <w:r>
        <w:t xml:space="preserve"> sca(1)</w:t>
      </w:r>
      <w:r>
        <w:t xml:space="preserve">, </w:t>
      </w:r>
      <w:r>
        <w:t xml:space="preserve">2</w:t>
      </w:r>
    </w:p>
    <w:p>
      <w:pPr>
        <w:pStyle w:val="RecordBase"/>
        <w:ind w:left="0" w:hanging="120"/>
      </w:pPr>
      <w:r>
        <w:rPr>
          <w:b/>
        </w:rPr>
        <w:t xml:space="preserve">Adopted: </w:t>
      </w:r>
      <w:r>
        <w:rPr>
          <w:b/>
        </w:rPr>
        <w:t xml:space="preserve">SR</w:t>
      </w:r>
      <w:r>
        <w:t xml:space="preserve"> 8</w:t>
      </w:r>
      <w:r>
        <w:t xml:space="preserve">, </w:t>
      </w:r>
      <w:r>
        <w:t xml:space="preserve">9</w:t>
      </w:r>
      <w:r>
        <w:t xml:space="preserve">, </w:t>
      </w:r>
      <w:r>
        <w:t xml:space="preserve">10</w:t>
      </w:r>
      <w:r>
        <w:t xml:space="preserve">, </w:t>
      </w:r>
      <w:r>
        <w:t xml:space="preserve">11</w:t>
      </w:r>
      <w:r>
        <w:t xml:space="preserve">; </w:t>
      </w:r>
      <w:r>
        <w:rPr>
          <w:b/>
        </w:rPr>
        <w:t xml:space="preserve">HCR</w:t>
      </w:r>
      <w:r>
        <w:t xml:space="preserve"> 5</w:t>
      </w:r>
    </w:p>
    <w:p>
      <w:pPr>
        <w:pStyle w:val="RecordBase"/>
        <w:ind w:left="0" w:hanging="120"/>
      </w:pPr>
      <w:r>
        <w:rPr>
          <w:b/>
        </w:rPr>
        <w:t xml:space="preserve">Committee Substitute reconsidered: </w:t>
      </w:r>
      <w:r>
        <w:rPr>
          <w:b/>
        </w:rPr>
        <w:t xml:space="preserve">HB</w:t>
      </w:r>
      <w:r>
        <w:t xml:space="preserve"> 1</w:t>
      </w:r>
      <w:r>
        <w:t xml:space="preserve"> scs</w:t>
      </w:r>
    </w:p>
    <w:p>
      <w:pPr>
        <w:pStyle w:val="RecordBase"/>
        <w:ind w:left="0" w:hanging="120"/>
      </w:pPr>
      <w:r>
        <w:rPr>
          <w:b/>
        </w:rPr>
        <w:t xml:space="preserve">Enrolled: </w:t>
      </w:r>
      <w:r>
        <w:rPr>
          <w:b/>
        </w:rPr>
        <w:t xml:space="preserve">HB</w:t>
      </w:r>
      <w:r>
        <w:t xml:space="preserve"> 1</w:t>
      </w:r>
      <w:r>
        <w:t xml:space="preserve">, </w:t>
      </w:r>
      <w:r>
        <w:t xml:space="preserve">2</w:t>
      </w:r>
    </w:p>
    <w:p>
      <w:pPr>
        <w:pStyle w:val="RecordBase"/>
        <w:ind w:left="0" w:hanging="120"/>
      </w:pPr>
      <w:r>
        <w:rPr>
          <w:b/>
        </w:rPr>
        <w:t xml:space="preserve">Received in Senate: </w:t>
      </w:r>
      <w:r>
        <w:rPr>
          <w:b/>
        </w:rPr>
        <w:t xml:space="preserve">HB</w:t>
      </w:r>
      <w:r>
        <w:t xml:space="preserve"> 2</w:t>
      </w:r>
      <w:r>
        <w:t xml:space="preserve">; </w:t>
      </w:r>
      <w:r>
        <w:rPr>
          <w:b/>
        </w:rPr>
        <w:t xml:space="preserve">HCR</w:t>
      </w:r>
      <w:r>
        <w:t xml:space="preserve"> 5</w:t>
      </w:r>
    </w:p>
    <w:p>
      <w:pPr>
        <w:pStyle w:val="RecordBase"/>
        <w:ind w:left="0" w:hanging="120"/>
      </w:pPr>
      <w:r>
        <w:rPr>
          <w:b/>
        </w:rPr>
        <w:t xml:space="preserve">Floor amendment filed: </w:t>
      </w:r>
      <w:r>
        <w:rPr>
          <w:b/>
        </w:rPr>
        <w:t xml:space="preserve">HB</w:t>
      </w:r>
      <w:r>
        <w:t xml:space="preserve"> 2</w:t>
      </w:r>
      <w:r>
        <w:t xml:space="preserve"> sfa(1)</w:t>
      </w:r>
    </w:p>
    <w:p>
      <w:pPr>
        <w:pStyle w:val="RecordBase"/>
        <w:ind w:left="0" w:hanging="120"/>
      </w:pPr>
      <w:r>
        <w:rPr>
          <w:b/>
        </w:rPr>
        <w:t xml:space="preserve">Committee Substitute adopted: </w:t>
      </w:r>
      <w:r>
        <w:rPr>
          <w:b/>
        </w:rPr>
        <w:t xml:space="preserve">HB</w:t>
      </w:r>
      <w:r>
        <w:t xml:space="preserve"> 1</w:t>
      </w:r>
      <w:r>
        <w:t xml:space="preserve"> scs</w:t>
      </w:r>
    </w:p>
    <w:p>
      <w:pPr>
        <w:pStyle w:val="RecordBase"/>
        <w:ind w:left="0" w:hanging="120"/>
      </w:pPr>
      <w:r>
        <w:rPr>
          <w:b/>
        </w:rPr>
        <w:t xml:space="preserve">Committee amendment ruled not germane: </w:t>
      </w:r>
      <w:r>
        <w:rPr>
          <w:b/>
        </w:rPr>
        <w:t xml:space="preserve">HB</w:t>
      </w:r>
      <w:r>
        <w:t xml:space="preserve"> 2</w:t>
      </w:r>
      <w:r>
        <w:t xml:space="preserve"> sca(1)</w:t>
        <w:br/>
      </w:r>
    </w:p>
    <w:p>
      <w:pPr>
        <w:pStyle w:val="RecordHeading1"/>
      </w:pPr>
      <w:r>
        <w:rPr>
          <w:b/>
        </w:rPr>
        <w:t xml:space="preserve">In House</w:t>
      </w:r>
    </w:p>
    <w:p>
      <w:pPr>
        <w:pStyle w:val="RecordBaseLeft"/>
      </w:pPr>
      <w:r>
        <w:t xml:space="preserve">	Adjourned Friday, April 20, 2012, Sine Die.</w:t>
        <w:br/>
      </w:r>
    </w:p>
    <w:p>
      <w:pPr>
        <w:pStyle w:val="RecordBaseCenter"/>
      </w:pPr>
      <w:r>
        <w:rPr>
          <w:b/>
        </w:rPr>
        <w:t xml:space="preserve">PROCEEDINGS</w:t>
      </w:r>
    </w:p>
    <w:p>
      <w:pPr>
        <w:pStyle w:val="RecordBase"/>
        <w:ind w:left="0" w:hanging="120"/>
      </w:pPr>
      <w:r>
        <w:rPr>
          <w:b/>
        </w:rPr>
        <w:t xml:space="preserve">Introduced: </w:t>
      </w:r>
      <w:r>
        <w:rPr>
          <w:b/>
        </w:rPr>
        <w:t xml:space="preserve">HCR</w:t>
      </w:r>
      <w:r>
        <w:t xml:space="preserve"> 5</w:t>
      </w:r>
      <w:r>
        <w:t xml:space="preserve">; </w:t>
      </w:r>
      <w:r>
        <w:rPr>
          <w:b/>
        </w:rPr>
        <w:t xml:space="preserve">HR</w:t>
      </w:r>
      <w:r>
        <w:t xml:space="preserve"> 4</w:t>
      </w:r>
      <w:r>
        <w:t xml:space="preserve">, </w:t>
      </w:r>
      <w:r>
        <w:t xml:space="preserve">6</w:t>
      </w:r>
      <w:r>
        <w:t xml:space="preserve">, </w:t>
      </w:r>
      <w:r>
        <w:t xml:space="preserve">7</w:t>
      </w:r>
      <w:r>
        <w:t xml:space="preserve">, </w:t>
      </w:r>
      <w:r>
        <w:t xml:space="preserve">8</w:t>
      </w:r>
      <w:r>
        <w:t xml:space="preserve">, </w:t>
      </w:r>
      <w:r>
        <w:t xml:space="preserve">9</w:t>
      </w:r>
      <w:r>
        <w:t xml:space="preserve">, </w:t>
      </w:r>
      <w:r>
        <w:t xml:space="preserve">10</w:t>
      </w:r>
      <w:r>
        <w:t xml:space="preserve">, </w:t>
      </w:r>
      <w:r>
        <w:t xml:space="preserve">11</w:t>
      </w:r>
    </w:p>
    <w:p>
      <w:pPr>
        <w:pStyle w:val="RecordBase"/>
        <w:ind w:left="0" w:hanging="120"/>
      </w:pPr>
      <w:r>
        <w:rPr>
          <w:b/>
        </w:rPr>
        <w:t xml:space="preserve">Referred: </w:t>
      </w:r>
      <w:r>
        <w:t xml:space="preserve">Rules(H) - </w:t>
      </w:r>
      <w:r>
        <w:rPr>
          <w:b/>
        </w:rPr>
        <w:t xml:space="preserve">HB</w:t>
      </w:r>
      <w:r>
        <w:t xml:space="preserve"> 1</w:t>
      </w:r>
      <w:r>
        <w:t xml:space="preserve">, </w:t>
      </w:r>
      <w:r>
        <w:t xml:space="preserve">2</w:t>
      </w:r>
    </w:p>
    <w:p>
      <w:pPr>
        <w:pStyle w:val="RecordBase"/>
        <w:ind w:left="0" w:hanging="120"/>
      </w:pPr>
      <w:r>
        <w:rPr>
          <w:b/>
        </w:rPr>
        <w:t xml:space="preserve">Posted for passage for Concurrence: </w:t>
      </w:r>
      <w:r>
        <w:rPr>
          <w:b/>
        </w:rPr>
        <w:t xml:space="preserve">HB</w:t>
      </w:r>
      <w:r>
        <w:t xml:space="preserve"> 1</w:t>
      </w:r>
      <w:r>
        <w:t xml:space="preserve"> scs sca(1)</w:t>
      </w:r>
      <w:r>
        <w:t xml:space="preserve">, </w:t>
      </w:r>
      <w:r>
        <w:t xml:space="preserve">2</w:t>
      </w:r>
      <w:r>
        <w:t xml:space="preserve"> sca(1)</w:t>
      </w:r>
    </w:p>
    <w:p>
      <w:pPr>
        <w:pStyle w:val="RecordBase"/>
        <w:ind w:left="0" w:hanging="120"/>
      </w:pPr>
      <w:r>
        <w:rPr>
          <w:b/>
        </w:rPr>
        <w:t xml:space="preserve">returned to Senate: </w:t>
      </w:r>
      <w:r>
        <w:rPr>
          <w:b/>
        </w:rPr>
        <w:t xml:space="preserve">HB</w:t>
      </w:r>
      <w:r>
        <w:t xml:space="preserve"> 2</w:t>
      </w:r>
    </w:p>
    <w:p>
      <w:pPr>
        <w:pStyle w:val="RecordBase"/>
        <w:ind w:left="0" w:hanging="120"/>
      </w:pPr>
      <w:r>
        <w:rPr>
          <w:b/>
        </w:rPr>
        <w:t xml:space="preserve">Placed in the Orders of the Day: </w:t>
      </w:r>
      <w:r>
        <w:rPr>
          <w:b/>
        </w:rPr>
        <w:t xml:space="preserve">HCR</w:t>
      </w:r>
      <w:r>
        <w:t xml:space="preserve"> 5</w:t>
      </w:r>
    </w:p>
    <w:p>
      <w:pPr>
        <w:pStyle w:val="RecordBase"/>
        <w:ind w:left="0" w:hanging="120"/>
      </w:pPr>
      <w:r>
        <w:rPr>
          <w:b/>
        </w:rPr>
        <w:t xml:space="preserve">House concurred in Senate amendment: </w:t>
      </w:r>
      <w:r>
        <w:rPr>
          <w:b/>
        </w:rPr>
        <w:t xml:space="preserve">HB</w:t>
      </w:r>
      <w:r>
        <w:t xml:space="preserve"> 1</w:t>
      </w:r>
      <w:r>
        <w:t xml:space="preserve"> scs sca(1)</w:t>
      </w:r>
    </w:p>
    <w:p>
      <w:pPr>
        <w:pStyle w:val="RecordBase"/>
        <w:ind w:left="0" w:hanging="120"/>
      </w:pPr>
      <w:r>
        <w:rPr>
          <w:b/>
        </w:rPr>
        <w:t xml:space="preserve">Passed: </w:t>
      </w:r>
      <w:r>
        <w:rPr>
          <w:b/>
        </w:rPr>
        <w:t xml:space="preserve">HB</w:t>
      </w:r>
      <w:r>
        <w:t xml:space="preserve"> 1</w:t>
      </w:r>
    </w:p>
    <w:p>
      <w:pPr>
        <w:pStyle w:val="RecordBase"/>
        <w:ind w:left="0" w:hanging="120"/>
      </w:pPr>
      <w:r>
        <w:rPr>
          <w:b/>
        </w:rPr>
        <w:t xml:space="preserve">Adopted: </w:t>
      </w:r>
      <w:r>
        <w:rPr>
          <w:b/>
        </w:rPr>
        <w:t xml:space="preserve">HCR</w:t>
      </w:r>
      <w:r>
        <w:t xml:space="preserve"> 5</w:t>
      </w:r>
      <w:r>
        <w:t xml:space="preserve">; </w:t>
      </w:r>
      <w:r>
        <w:rPr>
          <w:b/>
        </w:rPr>
        <w:t xml:space="preserve">HR</w:t>
      </w:r>
      <w:r>
        <w:t xml:space="preserve"> 4</w:t>
      </w:r>
      <w:r>
        <w:t xml:space="preserve">, </w:t>
      </w:r>
      <w:r>
        <w:t xml:space="preserve">6</w:t>
      </w:r>
      <w:r>
        <w:t xml:space="preserve">, </w:t>
      </w:r>
      <w:r>
        <w:t xml:space="preserve">7</w:t>
      </w:r>
      <w:r>
        <w:t xml:space="preserve">, </w:t>
      </w:r>
      <w:r>
        <w:t xml:space="preserve">8</w:t>
      </w:r>
      <w:r>
        <w:t xml:space="preserve">, </w:t>
      </w:r>
      <w:r>
        <w:t xml:space="preserve">9</w:t>
      </w:r>
      <w:r>
        <w:t xml:space="preserve">, </w:t>
      </w:r>
      <w:r>
        <w:t xml:space="preserve">10</w:t>
      </w:r>
      <w:r>
        <w:t xml:space="preserve">, </w:t>
      </w:r>
      <w:r>
        <w:t xml:space="preserve">11</w:t>
      </w:r>
    </w:p>
    <w:p>
      <w:pPr>
        <w:pStyle w:val="RecordBase"/>
        <w:ind w:left="0" w:hanging="120"/>
      </w:pPr>
      <w:r>
        <w:rPr>
          <w:b/>
        </w:rPr>
        <w:t xml:space="preserve">Enrolled: </w:t>
      </w:r>
      <w:r>
        <w:rPr>
          <w:b/>
        </w:rPr>
        <w:t xml:space="preserve">HB</w:t>
      </w:r>
      <w:r>
        <w:t xml:space="preserve"> 1</w:t>
      </w:r>
      <w:r>
        <w:t xml:space="preserve">, </w:t>
      </w:r>
      <w:r>
        <w:t xml:space="preserve">2</w:t>
      </w:r>
    </w:p>
    <w:p>
      <w:pPr>
        <w:pStyle w:val="RecordBase"/>
        <w:ind w:left="0" w:hanging="120"/>
      </w:pPr>
      <w:r>
        <w:rPr>
          <w:b/>
        </w:rPr>
        <w:t xml:space="preserve">Received in House: </w:t>
      </w:r>
      <w:r>
        <w:rPr>
          <w:b/>
        </w:rPr>
        <w:t xml:space="preserve">HB</w:t>
      </w:r>
      <w:r>
        <w:t xml:space="preserve"> 1</w:t>
      </w:r>
      <w:r>
        <w:t xml:space="preserve">, </w:t>
      </w:r>
      <w:r>
        <w:t xml:space="preserve">2</w:t>
      </w:r>
      <w:r>
        <w:t xml:space="preserve">, </w:t>
      </w:r>
      <w:r>
        <w:t xml:space="preserve">2</w:t>
      </w:r>
      <w:r>
        <w:t xml:space="preserve">; </w:t>
      </w:r>
      <w:r>
        <w:rPr>
          <w:b/>
        </w:rPr>
        <w:t xml:space="preserve">HCR</w:t>
      </w:r>
      <w:r>
        <w:t xml:space="preserve"> 5</w:t>
        <w:br/>
      </w:r>
    </w:p>
    <w:p>
      <w:pPr>
        <w:pStyle w:val="RecordHeading1"/>
      </w:pPr>
      <w:r>
        <w:rPr>
          <w:b/>
        </w:rPr>
        <w:t xml:space="preserve">Passed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PASSED ONE HOUSE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House Simple Resolutions: </w:t>
      </w:r>
      <w:r>
        <w:rPr>
          <w:b/>
        </w:rPr>
        <w:t xml:space="preserve">HR</w:t>
      </w:r>
      <w:r>
        <w:t xml:space="preserve"> 1</w:t>
      </w:r>
      <w:r>
        <w:t xml:space="preserve">, 2</w:t>
      </w:r>
      <w:r>
        <w:t xml:space="preserve">, 3</w:t>
      </w:r>
      <w:r>
        <w:t xml:space="preserve">, 4</w:t>
      </w:r>
      <w:r>
        <w:t xml:space="preserve">, 6</w:t>
      </w:r>
      <w:r>
        <w:t xml:space="preserve">, 7</w:t>
      </w:r>
      <w:r>
        <w:t xml:space="preserve">, 8</w:t>
      </w:r>
      <w:r>
        <w:t xml:space="preserve">, 9</w:t>
      </w:r>
      <w:r>
        <w:t xml:space="preserve">, 10</w:t>
      </w:r>
      <w:r>
        <w:t xml:space="preserve">, 11</w:t>
      </w:r>
    </w:p>
    <w:p>
      <w:pPr>
        <w:pStyle w:val="RecordBase"/>
        <w:ind w:left="120" w:hanging="120"/>
      </w:pPr>
      <w:r>
        <w:rPr>
          <w:b/>
        </w:rPr>
        <w:t xml:space="preserve">Senate Simple Resolutions: </w:t>
      </w:r>
      <w:r>
        <w:rPr>
          <w:b/>
        </w:rPr>
        <w:t xml:space="preserve">SR</w:t>
      </w:r>
      <w:r>
        <w:t xml:space="preserve"> 1</w:t>
      </w:r>
      <w:r>
        <w:t xml:space="preserve">, 2</w:t>
      </w:r>
      <w:r>
        <w:t xml:space="preserve">, 3</w:t>
      </w:r>
      <w:r>
        <w:t xml:space="preserve">, 4</w:t>
      </w:r>
      <w:r>
        <w:t xml:space="preserve">, 6</w:t>
      </w:r>
      <w:r>
        <w:t xml:space="preserve">, 7</w:t>
      </w:r>
      <w:r>
        <w:t xml:space="preserve">, 8</w:t>
      </w:r>
      <w:r>
        <w:t xml:space="preserve">, 9</w:t>
      </w:r>
      <w:r>
        <w:t xml:space="preserve">, 10</w:t>
      </w:r>
      <w:r>
        <w:t xml:space="preserve">, 11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PASSED BOTH HOUSES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HCR</w:t>
      </w:r>
      <w:r>
        <w:t xml:space="preserve"> 5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LAW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Signed By Governor: </w:t>
      </w:r>
      <w:r>
        <w:rPr>
          <w:b/>
        </w:rPr>
        <w:t xml:space="preserve">HB</w:t>
      </w:r>
      <w:r>
        <w:t xml:space="preserve"> 1</w:t>
      </w:r>
      <w:r>
        <w:t xml:space="preserve">, 2</w:t>
      </w:r>
    </w:p>
    <w:p>
      <w:pPr>
        <w:pStyle w:val="RecordBase"/>
      </w:pPr>
      <w:r>
        <w:t xml:space="preserve"/>
      </w:r>
    </w:p>
    <w:p>
      <w:pPr>
        <w:pStyle w:val="RecordHeading1"/>
      </w:pPr>
      <w:r>
        <w:rPr>
          <w:b/>
        </w:rPr>
        <w:t xml:space="preserve">Bills In Committee</w:t>
      </w:r>
    </w:p>
    <w:p>
      <w:pPr>
        <w:pStyle w:val="RecordBase"/>
      </w:pPr>
      <w:r>
        <w:t xml:space="preserve"/>
      </w:r>
    </w:p>
    <w:p>
      <w:pPr>
        <w:pStyle w:val="RecordHeading2"/>
      </w:pPr>
      <w:r>
        <w:rPr>
          <w:b/>
        </w:rPr>
        <w:t xml:space="preserve">Senate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APPROPRIATIONS &amp; REVENUE (S)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2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JUDICIARY (S)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</w:t>
      </w:r>
    </w:p>
    <w:p>
      <w:pPr>
        <w:pStyle w:val="RecordBase"/>
      </w:pPr>
      <w:r>
        <w:t xml:space="preserve"/>
      </w:r>
    </w:p>
    <w:p>
      <w:pPr>
        <w:pStyle w:val="RecordHeading2"/>
      </w:pPr>
      <w:r>
        <w:rPr>
          <w:b/>
        </w:rPr>
        <w:t xml:space="preserve">House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APPROPRIATIONS &amp; REVENUE (H)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2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JUDICIARY (H)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</w:t>
      </w:r>
    </w:p>
    <w:p>
      <w:pPr>
        <w:sectPr w:rsidR="00322974" w:rsidSect="001B56FC">
          <w:type w:val="continuous"/>
          <w:pgSz w:w="15840" w:h="24480"/>
          <w:pgMar w:top="960" w:right="840" w:bottom="5880" w:left="840" w:header="480" w:footer="5280" w:gutter="0"/>
          <w:paperSrc w:first="3" w:other="3"/>
          <w:cols w:space="360" w:num="4"/>
        </w:sectPr>
      </w:pPr>
    </w:p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A80" w:rsidRDefault="000F2A80">
      <w:r>
        <w:separator/>
      </w:r>
    </w:p>
  </w:endnote>
  <w:endnote w:type="continuationSeparator" w:id="0">
    <w:p w:rsidR="000F2A80" w:rsidRDefault="000F2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spacing w:line="240" w:lineRule="atLeast"/>
      <w:ind w:end="489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A80" w:rsidRDefault="000F2A80">
      <w:r>
        <w:separator/>
      </w:r>
    </w:p>
  </w:footnote>
  <w:footnote w:type="continuationSeparator" w:id="0">
    <w:p w:rsidR="000F2A80" w:rsidRDefault="000F2A80">
      <w:r>
        <w:continuationSeparator/>
      </w:r>
    </w:p>
  </w:footnote>
</w:footnotes>
</file>

<file path=word/header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spacing w:line="240" w:lineRule="atLeast"/>
      <w:ind w:end="489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pStyle w:val="Header"/>
      <w:tabs>
        <w:tab w:val="center" w:pos="708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pStyle w:val="Header"/>
      <w:tabs>
        <w:tab w:val="center" w:pos="708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attachedTemplate r:id="rId1"/>
  <w:stylePaneFormatFilter w:val="3F01"/>
  <w:defaultTabStop w:val="19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recdate" w:val="141119"/>
    <w:docVar w:name="rectype" w:val="rec"/>
    <w:docVar w:name="sessyr" w:val="14RS"/>
  </w:docVars>
  <w:rsids>
    <w:rsidRoot w:val="00F85310"/>
    <w:rsid w:val="000F2A80"/>
    <w:rsid w:val="00196495"/>
    <w:rsid w:val="001B56FC"/>
    <w:rsid w:val="00322974"/>
    <w:rsid w:val="005F4292"/>
    <w:rsid w:val="00632B69"/>
    <w:rsid w:val="006D1942"/>
    <w:rsid w:val="007E5222"/>
    <w:rsid w:val="008F0D97"/>
    <w:rsid w:val="00904185"/>
    <w:rsid w:val="009A57FE"/>
    <w:rsid w:val="00A77FF2"/>
    <w:rsid w:val="00AB103D"/>
    <w:rsid w:val="00AD23D4"/>
    <w:rsid w:val="00B75C87"/>
    <w:rsid w:val="00CA097C"/>
    <w:rsid w:val="00DF1CDE"/>
    <w:rsid w:val="00E83F04"/>
    <w:rsid w:val="00F16BB0"/>
    <w:rsid w:val="00F8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267">
    <w:lsdException w:name="Normal" w:qFormat="true"/>
    <w:lsdException w:name="heading 1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qFormat="true"/>
    <w:lsdException w:name="heading 8" w:qFormat="true"/>
    <w:lsdException w:name="heading 9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</w:latentStyles>
  <w:style w:type="paragraph" w:styleId="Normal" w:default="true">
    <w:name w:val="Normal"/>
    <w:qFormat/>
    <w:rsid w:val="001B56FC"/>
    <w:pPr>
      <w:widowControl w:val="false"/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Heading2"/>
    <w:qFormat/>
    <w:rsid w:val="001B56FC"/>
    <w:pPr>
      <w:jc w:val="center"/>
      <w:outlineLvl w:val="0"/>
    </w:pPr>
    <w:rPr>
      <w:b/>
      <w:caps/>
      <w:sz w:val="20"/>
    </w:rPr>
  </w:style>
  <w:style w:type="paragraph" w:styleId="Heading2">
    <w:name w:val="heading 2"/>
    <w:basedOn w:val="Heading1"/>
    <w:next w:val="Normal"/>
    <w:qFormat/>
    <w:rsid w:val="001B56FC"/>
    <w:pPr>
      <w:outlineLvl w:val="1"/>
    </w:pPr>
    <w:rPr>
      <w:caps w:val="false"/>
      <w:sz w:val="18"/>
    </w:rPr>
  </w:style>
  <w:style w:type="paragraph" w:styleId="Heading3">
    <w:name w:val="heading 3"/>
    <w:basedOn w:val="Normal"/>
    <w:next w:val="NormalIndent"/>
    <w:qFormat/>
    <w:rsid w:val="001B56FC"/>
    <w:pPr>
      <w:jc w:val="center"/>
      <w:outlineLvl w:val="2"/>
    </w:pPr>
    <w:rPr>
      <w:b/>
    </w:rPr>
  </w:style>
  <w:style w:type="paragraph" w:styleId="Heading4">
    <w:name w:val="heading 4"/>
    <w:basedOn w:val="Normal"/>
    <w:next w:val="NormalIndent"/>
    <w:qFormat/>
    <w:rsid w:val="001B56FC"/>
    <w:pPr>
      <w:ind w:start="360"/>
      <w:outlineLvl w:val="3"/>
    </w:pPr>
    <w:rPr>
      <w:rFonts w:ascii="Times New Roman" w:hAnsi="Times New Roman"/>
      <w:sz w:val="24"/>
      <w:u w:val="single"/>
    </w:rPr>
  </w:style>
  <w:style w:type="paragraph" w:styleId="Heading5">
    <w:name w:val="heading 5"/>
    <w:basedOn w:val="Normal"/>
    <w:next w:val="NormalIndent"/>
    <w:qFormat/>
    <w:rsid w:val="001B56FC"/>
    <w:pPr>
      <w:ind w:star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Indent"/>
    <w:qFormat/>
    <w:rsid w:val="001B56FC"/>
    <w:pPr>
      <w:ind w:star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qFormat/>
    <w:rsid w:val="001B56FC"/>
    <w:pPr>
      <w:ind w:star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Indent"/>
    <w:qFormat/>
    <w:rsid w:val="001B56FC"/>
    <w:pPr>
      <w:ind w:star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Indent"/>
    <w:qFormat/>
    <w:rsid w:val="001B56FC"/>
    <w:pPr>
      <w:ind w:start="720"/>
      <w:outlineLvl w:val="8"/>
    </w:pPr>
    <w:rPr>
      <w:rFonts w:ascii="Times New Roman" w:hAnsi="Times New Roman"/>
      <w:i/>
      <w:sz w:val="20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NormalIndent">
    <w:name w:val="Normal Indent"/>
    <w:basedOn w:val="Normal"/>
    <w:rsid w:val="001B56FC"/>
    <w:pPr>
      <w:ind w:start="720"/>
    </w:pPr>
  </w:style>
  <w:style w:type="paragraph" w:styleId="Footer">
    <w:name w:val="footer"/>
    <w:basedOn w:val="Normal"/>
    <w:rsid w:val="001B56F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B56FC"/>
  </w:style>
  <w:style w:type="character" w:styleId="FootnoteReference">
    <w:name w:val="footnote reference"/>
    <w:basedOn w:val="DefaultParagraphFont"/>
    <w:semiHidden/>
    <w:rsid w:val="001B56FC"/>
    <w:rPr>
      <w:position w:val="6"/>
      <w:sz w:val="16"/>
    </w:rPr>
  </w:style>
  <w:style w:type="paragraph" w:styleId="FootnoteText">
    <w:name w:val="footnote text"/>
    <w:basedOn w:val="Normal"/>
    <w:semiHidden/>
    <w:rsid w:val="001B56FC"/>
    <w:rPr>
      <w:sz w:val="20"/>
    </w:rPr>
  </w:style>
  <w:style w:type="paragraph" w:styleId="RuleAboveBelow" w:customStyle="true">
    <w:name w:val="Rule Above/Below"/>
    <w:basedOn w:val="Normal"/>
    <w:rsid w:val="001B56FC"/>
    <w:pPr>
      <w:pBdr>
        <w:top w:val="single" w:color="auto" w:sz="12" w:space="1"/>
        <w:bottom w:val="single" w:color="auto" w:sz="12" w:space="1"/>
      </w:pBdr>
      <w:jc w:val="center"/>
    </w:pPr>
    <w:rPr>
      <w:b/>
    </w:rPr>
  </w:style>
  <w:style w:type="paragraph" w:styleId="BoldStyle" w:customStyle="true">
    <w:name w:val="BoldStyle"/>
    <w:basedOn w:val="PlainText"/>
    <w:rsid w:val="001B56FC"/>
    <w:pPr>
      <w:widowControl/>
    </w:pPr>
    <w:rPr>
      <w:rFonts w:ascii="Arial" w:hAnsi="Arial"/>
      <w:b/>
      <w:sz w:val="18"/>
    </w:rPr>
  </w:style>
  <w:style w:type="paragraph" w:styleId="PlainText">
    <w:name w:val="Plain Text"/>
    <w:basedOn w:val="Normal"/>
    <w:rsid w:val="001B56FC"/>
    <w:rPr>
      <w:rFonts w:ascii="Courier New" w:hAnsi="Courier New"/>
      <w:sz w:val="20"/>
    </w:rPr>
  </w:style>
  <w:style w:type="character" w:styleId="BoldStyle1" w:customStyle="true">
    <w:name w:val="BoldStyle1"/>
    <w:basedOn w:val="DefaultParagraphFont"/>
    <w:rsid w:val="001B56FC"/>
    <w:rPr>
      <w:rFonts w:ascii="Arial" w:hAnsi="Arial"/>
      <w:b/>
      <w:sz w:val="18"/>
    </w:rPr>
  </w:style>
  <w:style w:type="paragraph" w:styleId="RecordBase" w:customStyle="true">
    <w:name w:val="Record Base"/>
    <w:basedOn w:val="Normal"/>
    <w:pPr>
      <w:jc w:val="left"/>
    </w:pPr>
    <w:rPr>
      <w:rFonts w:ascii="Arial" w:hAnsi="Arial"/>
      <w:sz w:val="18"/>
    </w:rPr>
  </w:style>
  <w:style w:type="paragraph" w:styleId="RecordBaseCenter" w:customStyle="true">
    <w:name w:val="Record Base Center"/>
    <w:basedOn w:val="Normal"/>
    <w:pPr>
      <w:jc w:val="center"/>
    </w:pPr>
    <w:rPr>
      <w:rFonts w:ascii="Arial" w:hAnsi="Arial"/>
      <w:sz w:val="18"/>
    </w:rPr>
  </w:style>
  <w:style w:type="paragraph" w:styleId="RecordBaseLeft" w:customStyle="true">
    <w:name w:val="Record Base Left"/>
    <w:basedOn w:val="Normal"/>
    <w:pPr>
      <w:jc w:val="left"/>
    </w:pPr>
    <w:rPr>
      <w:rFonts w:ascii="Arial" w:hAnsi="Arial"/>
      <w:sz w:val="18"/>
    </w:rPr>
  </w:style>
  <w:style w:type="paragraph" w:styleId="RecordHeading1" w:customStyle="true">
    <w:name w:val="Record Heading 1"/>
    <w:basedOn w:val="RecordBase"/>
    <w:pPr>
      <w:jc w:val="center"/>
    </w:pPr>
    <w:rPr>
      <w:rFonts w:ascii="Arial" w:hAnsi="Arial"/>
      <w:b/>
      <w:sz w:val="56"/>
    </w:rPr>
  </w:style>
  <w:style w:type="paragraph" w:styleId="RecordHeading2" w:customStyle="true">
    <w:name w:val="Record Heading 2"/>
    <w:basedOn w:val="RecordBase"/>
    <w:pPr>
      <w:jc w:val="center"/>
    </w:pPr>
    <w:rPr>
      <w:rFonts w:ascii="Arial" w:hAnsi="Arial"/>
      <w:b/>
      <w:sz w:val="48"/>
    </w:rPr>
  </w:style>
  <w:style w:type="paragraph" w:styleId="RecordHeading3" w:customStyle="true">
    <w:name w:val="Record Heading 3"/>
    <w:basedOn w:val="RecordBase"/>
    <w:pPr>
      <w:pBdr>
        <w:top w:val="single" w:color="auto" w:sz="12" w:space="1"/>
        <w:bottom w:val="single" w:color="auto" w:sz="12" w:space="1"/>
      </w:pBdr>
      <w:jc w:val="center"/>
    </w:pPr>
    <w:rPr>
      <w:rFonts w:ascii="Arial" w:hAnsi="Arial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RelyOnCSS/>
  <w:doNotOrganizeInFold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Id8" /><Relationship Type="http://schemas.openxmlformats.org/officeDocument/2006/relationships/webSettings" Target="/word/webSettings.xml" Id="rId3" /><Relationship Type="http://schemas.openxmlformats.org/officeDocument/2006/relationships/header" Target="/word/header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header" Target="/word/header2.xml" Id="rId6" /><Relationship Type="http://schemas.openxmlformats.org/officeDocument/2006/relationships/theme" Target="/word/theme/theme.xml" Id="rId11" /><Relationship Type="http://schemas.openxmlformats.org/officeDocument/2006/relationships/endnotes" Target="/word/endnotes.xml" Id="rId5" /><Relationship Type="http://schemas.openxmlformats.org/officeDocument/2006/relationships/fontTable" Target="/word/fontTable.xml" Id="rId10" /><Relationship Type="http://schemas.openxmlformats.org/officeDocument/2006/relationships/footnotes" Target="/word/footnotes.xml" Id="rId4" /><Relationship Type="http://schemas.openxmlformats.org/officeDocument/2006/relationships/header" Target="/word/header3.xml" Id="rId9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G:\templ_nt\record97.dot" TargetMode="External" Id="rId1" /></Relationships>
</file>

<file path=word/theme/theme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record97.dot</ap:Template>
  <ap:TotalTime>0</ap:TotalTime>
  <ap:Pages>1</ap:Pages>
  <ap:Words>0</ap:Words>
  <ap:Characters>0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Legislative Record</vt:lpstr>
    </vt:vector>
  </ap:TitlesOfParts>
  <ap:Company>LRC</ap:Company>
  <ap:LinksUpToDate>false</ap:LinksUpToDate>
  <ap:CharactersWithSpaces>0</ap:CharactersWithSpaces>
  <ap:SharedDoc>false</ap:SharedDoc>
  <ap:HyperlinksChanged>false</ap:HyperlinksChanged>
  <ap:AppVersion>12.0000</ap:AppVersion>
</ap:Properties>
</file>