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005989d5b342e0" /><Relationship Type="http://schemas.openxmlformats.org/package/2006/relationships/metadata/core-properties" Target="/package/services/metadata/core-properties/f1a0095a9acd4861b76eec934d88e104.psmdcp" Id="Rf3811bd89bf0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September 09, 2021,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4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SB</w:t>
      </w:r>
      <w:r>
        <w:t xml:space="preserve"> 8</w:t>
      </w:r>
      <w:r>
        <w:t xml:space="preserve">; </w:t>
      </w:r>
      <w:r>
        <w:rPr>
          <w:b/>
        </w:rPr>
        <w:t xml:space="preserve">SCR</w:t>
      </w:r>
      <w:r>
        <w:t xml:space="preserve"> 17</w:t>
      </w:r>
      <w:r>
        <w:t xml:space="preserve">, </w:t>
      </w:r>
      <w:r>
        <w:t xml:space="preserve">18</w:t>
      </w:r>
      <w:r>
        <w:t xml:space="preserve">; </w:t>
      </w:r>
      <w:r>
        <w:rPr>
          <w:b/>
        </w:rPr>
        <w:t xml:space="preserve">SR</w:t>
      </w:r>
      <w:r>
        <w:t xml:space="preserve"> 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, </w:t>
      </w:r>
      <w:r>
        <w:t xml:space="preserve">12</w:t>
      </w:r>
      <w:r>
        <w:t xml:space="preserve">, </w:t>
      </w:r>
      <w:r>
        <w:t xml:space="preserve">13</w:t>
      </w:r>
      <w:r>
        <w:t xml:space="preserve">, </w:t>
      </w:r>
      <w:r>
        <w:t xml:space="preserve">14</w:t>
      </w:r>
      <w:r>
        <w:t xml:space="preserve">, </w:t>
      </w:r>
      <w:r>
        <w:t xml:space="preserve">15</w:t>
      </w:r>
      <w:r>
        <w:t xml:space="preserve">, </w:t>
      </w:r>
      <w:r>
        <w:t xml:space="preserve">16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CC(S) - </w:t>
      </w:r>
      <w:r>
        <w:rPr>
          <w:b/>
        </w:rPr>
        <w:t xml:space="preserve">SB</w:t>
      </w:r>
      <w:r>
        <w:t xml:space="preserve"> 8</w:t>
      </w:r>
      <w:r>
        <w:t xml:space="preserve">; </w:t>
      </w:r>
      <w:r>
        <w:t xml:space="preserve">H&amp;W(S) -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SB</w:t>
      </w:r>
      <w:r>
        <w:t xml:space="preserve"> 3</w:t>
      </w:r>
      <w:r>
        <w:t xml:space="preserve">, </w:t>
      </w:r>
      <w:r>
        <w:t xml:space="preserve">5</w:t>
      </w:r>
      <w:r>
        <w:t xml:space="preserve">; </w:t>
      </w:r>
      <w:r>
        <w:t xml:space="preserve">Ed(S) - </w:t>
      </w:r>
      <w:r>
        <w:rPr>
          <w:b/>
        </w:rPr>
        <w:t xml:space="preserve">SB</w:t>
      </w:r>
      <w:r>
        <w:t xml:space="preserve"> 1</w:t>
      </w:r>
      <w:r>
        <w:t xml:space="preserve"> scs</w:t>
      </w:r>
      <w:r>
        <w:t xml:space="preserve">; </w:t>
      </w:r>
      <w:r>
        <w:t xml:space="preserve">H&amp;W(S) - </w:t>
      </w:r>
      <w:r>
        <w:rPr>
          <w:b/>
        </w:rPr>
        <w:t xml:space="preserve">SB</w:t>
      </w:r>
      <w:r>
        <w:t xml:space="preserve"> 2</w:t>
      </w:r>
      <w:r>
        <w:t xml:space="preserve"> scs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1st Reading: </w:t>
      </w:r>
      <w:r>
        <w:rPr>
          <w:b/>
        </w:rPr>
        <w:t xml:space="preserve">SB</w:t>
      </w:r>
      <w:r>
        <w:t xml:space="preserve"> 8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CC(S) - </w:t>
      </w:r>
      <w:r>
        <w:rPr>
          <w:b/>
        </w:rPr>
        <w:t xml:space="preserve">SB</w:t>
      </w:r>
      <w:r>
        <w:t xml:space="preserve"> 8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CC(S) - </w:t>
      </w:r>
      <w:r>
        <w:rPr>
          <w:b/>
        </w:rPr>
        <w:t xml:space="preserve">SB</w:t>
      </w:r>
      <w:r>
        <w:t xml:space="preserve"> 8</w:t>
      </w:r>
      <w:r>
        <w:t xml:space="preserve"> to CC(S)</w:t>
      </w:r>
      <w:r>
        <w:t xml:space="preserve">; </w:t>
      </w:r>
      <w:r>
        <w:rPr>
          <w:b/>
        </w:rPr>
        <w:t xml:space="preserve">SJR</w:t>
      </w:r>
      <w:r>
        <w:t xml:space="preserve"> 3</w:t>
      </w:r>
      <w:r>
        <w:t xml:space="preserve"> to CC(S)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Orders of the Day: </w:t>
      </w:r>
      <w:r>
        <w:rPr>
          <w:b/>
        </w:rPr>
        <w:t xml:space="preserve">SJR</w:t>
      </w:r>
      <w:r>
        <w:t xml:space="preserve"> 1</w:t>
      </w:r>
      <w:r>
        <w:t xml:space="preserve"> sfas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1</w:t>
      </w:r>
      <w:r>
        <w:t xml:space="preserve"> scs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 scs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18</w:t>
      </w:r>
      <w:r>
        <w:t xml:space="preserve">; </w:t>
      </w:r>
      <w:r>
        <w:rPr>
          <w:b/>
        </w:rPr>
        <w:t xml:space="preserve">SR</w:t>
      </w:r>
      <w:r>
        <w:t xml:space="preserve"> 5</w:t>
      </w:r>
      <w:r>
        <w:t xml:space="preserve">, </w:t>
      </w:r>
      <w:r>
        <w:t xml:space="preserve">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, </w:t>
      </w:r>
      <w:r>
        <w:t xml:space="preserve">12</w:t>
      </w:r>
      <w:r>
        <w:t xml:space="preserve">, </w:t>
      </w:r>
      <w:r>
        <w:t xml:space="preserve">13</w:t>
      </w:r>
      <w:r>
        <w:t xml:space="preserve">, </w:t>
      </w:r>
      <w:r>
        <w:t xml:space="preserve">14</w:t>
      </w:r>
      <w:r>
        <w:t xml:space="preserve">, </w:t>
      </w:r>
      <w:r>
        <w:t xml:space="preserve">15</w:t>
      </w:r>
      <w:r>
        <w:t xml:space="preserve">, </w:t>
      </w:r>
      <w:r>
        <w:t xml:space="preserve">16</w:t>
      </w:r>
      <w:r>
        <w:t xml:space="preserve">; </w:t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Reading Dispensed With: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1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  <w:r>
        <w:t xml:space="preserve">; </w:t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1</w:t>
      </w:r>
      <w:r>
        <w:t xml:space="preserve"> sfa(8)(9)(10)(11)(12)(13)(14)(15)(16)to cs</w:t>
      </w:r>
      <w:r>
        <w:t xml:space="preserve">, </w:t>
      </w:r>
      <w:r>
        <w:t xml:space="preserve">2</w:t>
      </w:r>
      <w:r>
        <w:t xml:space="preserve"> sfa(8)(9)(10)(11)(12)to cs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SB</w:t>
      </w:r>
      <w:r>
        <w:t xml:space="preserve"> 1</w:t>
      </w:r>
      <w:r>
        <w:t xml:space="preserve"> sfa(1)(2)(3)(4)(5)(6)(7)</w:t>
      </w:r>
      <w:r>
        <w:t xml:space="preserve">, </w:t>
      </w:r>
      <w:r>
        <w:t xml:space="preserve">2</w:t>
      </w:r>
      <w:r>
        <w:t xml:space="preserve"> sfa(1)(2)(3)(4)(5)(6)(7)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September 09, 2021,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1fas</w:t>
      </w:r>
      <w:r>
        <w:t xml:space="preserve">, 2</w:t>
      </w:r>
      <w:r>
        <w:t xml:space="preserve">fas</w:t>
      </w:r>
      <w:r>
        <w:t xml:space="preserve">, 3</w:t>
      </w:r>
      <w:r>
        <w:t xml:space="preserve">fas</w:t>
      </w:r>
      <w:r>
        <w:t xml:space="preserve">, 4</w:t>
      </w:r>
      <w:r>
        <w:t xml:space="preserve">, 5</w:t>
      </w:r>
      <w:r>
        <w:t xml:space="preserve">fa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HR</w:t>
      </w:r>
      <w:r>
        <w:t xml:space="preserve"> 4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A&amp;R(H) - </w:t>
      </w:r>
      <w:r>
        <w:rPr>
          <w:b/>
        </w:rPr>
        <w:t xml:space="preserve">SB</w:t>
      </w:r>
      <w:r>
        <w:t xml:space="preserve"> 3</w:t>
      </w:r>
      <w:r>
        <w:t xml:space="preserve">; </w:t>
      </w:r>
      <w:r>
        <w:t xml:space="preserve">CC(H) -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  <w:r>
        <w:t xml:space="preserve">; </w:t>
      </w:r>
      <w:r>
        <w:t xml:space="preserve">EcDevWI(H) - </w:t>
      </w:r>
      <w:r>
        <w:rPr>
          <w:b/>
        </w:rPr>
        <w:t xml:space="preserve">SB</w:t>
      </w:r>
      <w:r>
        <w:t xml:space="preserve"> 5</w:t>
      </w:r>
      <w:r>
        <w:t xml:space="preserve">; </w:t>
      </w:r>
      <w:r>
        <w:t xml:space="preserve">Ed(H) -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; </w:t>
      </w:r>
      <w:r>
        <w:t xml:space="preserve">H &amp; FS (H) - </w:t>
      </w:r>
      <w:r>
        <w:rPr>
          <w:b/>
        </w:rPr>
        <w:t xml:space="preserve">SB</w:t>
      </w:r>
      <w:r>
        <w:t xml:space="preserve"> 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Reported favorably, 1st reading, to Calendar: </w:t>
      </w:r>
      <w:r>
        <w:t xml:space="preserve">A&amp;R(H) - </w:t>
      </w:r>
      <w:r>
        <w:rPr>
          <w:b/>
        </w:rPr>
        <w:t xml:space="preserve">SB</w:t>
      </w:r>
      <w:r>
        <w:t xml:space="preserve"> 3</w:t>
      </w:r>
      <w:r>
        <w:t xml:space="preserve">; </w:t>
      </w:r>
      <w:r>
        <w:t xml:space="preserve">EcDevWI(H) - </w:t>
      </w:r>
      <w:r>
        <w:rPr>
          <w:b/>
        </w:rPr>
        <w:t xml:space="preserve">SB</w:t>
      </w:r>
      <w:r>
        <w:t xml:space="preserve"> 5</w:t>
      </w:r>
      <w:r>
        <w:t xml:space="preserve">; </w:t>
      </w:r>
      <w:r>
        <w:t xml:space="preserve">Ed(H) -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; </w:t>
      </w:r>
      <w:r>
        <w:t xml:space="preserve">H &amp; FS (H) - </w:t>
      </w:r>
      <w:r>
        <w:rPr>
          <w:b/>
        </w:rPr>
        <w:t xml:space="preserve">SB</w:t>
      </w:r>
      <w:r>
        <w:t xml:space="preserve"> 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A&amp;R(H) - </w:t>
      </w:r>
      <w:r>
        <w:rPr>
          <w:b/>
        </w:rPr>
        <w:t xml:space="preserve">HB</w:t>
      </w:r>
      <w:r>
        <w:t xml:space="preserve"> 3</w:t>
      </w:r>
      <w:r>
        <w:t xml:space="preserve"> hfas</w:t>
      </w:r>
      <w:r>
        <w:t xml:space="preserve">; </w:t>
      </w:r>
      <w:r>
        <w:t xml:space="preserve">EcDevWI(H) - </w:t>
      </w:r>
      <w:r>
        <w:rPr>
          <w:b/>
        </w:rPr>
        <w:t xml:space="preserve">HB</w:t>
      </w:r>
      <w:r>
        <w:t xml:space="preserve"> 5</w:t>
      </w:r>
      <w:r>
        <w:t xml:space="preserve"> hfa</w:t>
      </w:r>
      <w:r>
        <w:t xml:space="preserve">; </w:t>
      </w:r>
      <w:r>
        <w:t xml:space="preserve">Ed(H) - </w:t>
      </w:r>
      <w:r>
        <w:rPr>
          <w:b/>
        </w:rPr>
        <w:t xml:space="preserve">HB</w:t>
      </w:r>
      <w:r>
        <w:t xml:space="preserve"> 1</w:t>
      </w:r>
      <w:r>
        <w:t xml:space="preserve"> hcs</w:t>
      </w:r>
      <w:r>
        <w:t xml:space="preserve">; </w:t>
      </w:r>
      <w:r>
        <w:t xml:space="preserve">H &amp; FS (H) - </w:t>
      </w:r>
      <w:r>
        <w:rPr>
          <w:b/>
        </w:rPr>
        <w:t xml:space="preserve">HB</w:t>
      </w:r>
      <w:r>
        <w:t xml:space="preserve"> 2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1</w:t>
      </w:r>
      <w:r>
        <w:t xml:space="preserve"> hfas</w:t>
      </w:r>
    </w:p>
    <w:p>
      <w:pPr>
        <w:pStyle w:val="RecordBase"/>
        <w:ind w:left="0" w:hanging="120"/>
      </w:pPr>
      <w:r>
        <w:rPr>
          <w:b/>
        </w:rPr>
        <w:t xml:space="preserve">Returned to the Orders of the Day: </w:t>
      </w:r>
      <w:r>
        <w:rPr>
          <w:b/>
        </w:rPr>
        <w:t xml:space="preserve">HB</w:t>
      </w:r>
      <w:r>
        <w:t xml:space="preserve"> 1</w:t>
      </w:r>
      <w:r>
        <w:t xml:space="preserve"> hfas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2</w:t>
      </w:r>
      <w:r>
        <w:t xml:space="preserve"> hfas</w:t>
      </w:r>
    </w:p>
    <w:p>
      <w:pPr>
        <w:pStyle w:val="RecordBase"/>
        <w:ind w:left="0" w:hanging="120"/>
      </w:pPr>
      <w:r>
        <w:rPr>
          <w:b/>
        </w:rPr>
        <w:t xml:space="preserve">Returned to the Orders of the Day: </w:t>
      </w:r>
      <w:r>
        <w:rPr>
          <w:b/>
        </w:rPr>
        <w:t xml:space="preserve">HB</w:t>
      </w:r>
      <w:r>
        <w:t xml:space="preserve"> 2</w:t>
      </w:r>
      <w:r>
        <w:t xml:space="preserve"> hfas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3</w:t>
      </w:r>
      <w:r>
        <w:t xml:space="preserve"> hfas</w:t>
      </w:r>
    </w:p>
    <w:p>
      <w:pPr>
        <w:pStyle w:val="RecordBase"/>
        <w:ind w:left="0" w:hanging="120"/>
      </w:pPr>
      <w:r>
        <w:rPr>
          <w:b/>
        </w:rPr>
        <w:t xml:space="preserve">Returned to the Orders of the Day: </w:t>
      </w:r>
      <w:r>
        <w:rPr>
          <w:b/>
        </w:rPr>
        <w:t xml:space="preserve">HB</w:t>
      </w:r>
      <w:r>
        <w:t xml:space="preserve"> 3</w:t>
      </w:r>
      <w:r>
        <w:t xml:space="preserve"> hfas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5</w:t>
      </w:r>
      <w:r>
        <w:t xml:space="preserve"> hfa</w:t>
      </w:r>
    </w:p>
    <w:p>
      <w:pPr>
        <w:pStyle w:val="RecordBase"/>
        <w:ind w:left="0" w:hanging="120"/>
      </w:pPr>
      <w:r>
        <w:rPr>
          <w:b/>
        </w:rPr>
        <w:t xml:space="preserve">Returned to the Orders of the Day: </w:t>
      </w:r>
      <w:r>
        <w:rPr>
          <w:b/>
        </w:rPr>
        <w:t xml:space="preserve">HB</w:t>
      </w:r>
      <w:r>
        <w:t xml:space="preserve"> 5</w:t>
      </w:r>
      <w:r>
        <w:t xml:space="preserve"> hfa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HR</w:t>
      </w:r>
      <w:r>
        <w:t xml:space="preserve"> 4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Reading Dispensed With: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</w:t>
      </w:r>
      <w:r>
        <w:t xml:space="preserve"> sfas</w:t>
      </w:r>
      <w:r>
        <w:t xml:space="preserve">, </w:t>
      </w:r>
      <w:r>
        <w:t xml:space="preserve">2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5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1</w:t>
      </w:r>
      <w:r>
        <w:t xml:space="preserve"> hfa(12)(13)(14)(15)(16)(17)(18)(19)to cs</w:t>
      </w:r>
      <w:r>
        <w:t xml:space="preserve">, </w:t>
      </w:r>
      <w:r>
        <w:t xml:space="preserve">2</w:t>
      </w:r>
      <w:r>
        <w:t xml:space="preserve"> hfa(6)(7)(8) hfa(9)(10)to cs</w:t>
      </w:r>
      <w:r>
        <w:t xml:space="preserve">, </w:t>
      </w:r>
      <w:r>
        <w:t xml:space="preserve">3</w:t>
      </w:r>
      <w:r>
        <w:t xml:space="preserve"> hfa(3)(4)</w:t>
      </w:r>
      <w:r>
        <w:t xml:space="preserve">, </w:t>
      </w:r>
      <w:r>
        <w:t xml:space="preserve">5</w:t>
      </w:r>
      <w:r>
        <w:t xml:space="preserve"> hfa(1)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 hfa(1)(2)(3)(4)(5)(6)(7)(8)(9)(10)(11)(12)</w:t>
      </w:r>
      <w:r>
        <w:t xml:space="preserve">, </w:t>
      </w:r>
      <w:r>
        <w:t xml:space="preserve">2</w:t>
      </w:r>
      <w:r>
        <w:t xml:space="preserve"> hfa(1)(2)(3)</w:t>
      </w:r>
      <w:r>
        <w:t xml:space="preserve">, </w:t>
      </w:r>
      <w:r>
        <w:t xml:space="preserve">3</w:t>
      </w:r>
      <w:r>
        <w:t xml:space="preserve"> hfa(1)(2)(3)</w:t>
      </w:r>
    </w:p>
    <w:p>
      <w:pPr>
        <w:pStyle w:val="RecordBase"/>
        <w:ind w:left="0" w:hanging="120"/>
      </w:pPr>
      <w:r>
        <w:rPr>
          <w:b/>
        </w:rPr>
        <w:t xml:space="preserve">Committee Substitute adopted: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2</w:t>
      </w:r>
      <w:r>
        <w:t xml:space="preserve">, 4</w:t>
      </w:r>
      <w:r>
        <w:t xml:space="preserve">, 5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18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2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3</w:t>
      </w:r>
      <w:r>
        <w:t xml:space="preserve">, 5</w:t>
      </w:r>
      <w:r>
        <w:t xml:space="preserve">; </w:t>
        <w:br/>
      </w:r>
      <w:r>
        <w:rPr>
          <w:b/>
        </w:rPr>
        <w:t xml:space="preserve">HJR</w:t>
      </w:r>
      <w:r>
        <w:t xml:space="preserve"> 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; </w:t>
      </w:r>
      <w:r>
        <w:rPr>
          <w:b/>
        </w:rPr>
        <w:t xml:space="preserve">SJR</w:t>
      </w:r>
      <w:r>
        <w:t xml:space="preserve"> 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; </w:t>
      </w:r>
      <w:r>
        <w:rPr>
          <w:b/>
        </w:rPr>
        <w:t xml:space="preserve">SJR</w:t>
      </w:r>
      <w:r>
        <w:t xml:space="preserve"> 1</w:t>
      </w:r>
      <w:r>
        <w:t xml:space="preserve">; </w:t>
      </w:r>
      <w:r>
        <w:rPr>
          <w:b/>
        </w:rPr>
        <w:t xml:space="preserve">HJR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;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FAMILY SERVICES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;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HJR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