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5b360232ef462b" /><Relationship Type="http://schemas.openxmlformats.org/package/2006/relationships/metadata/core-properties" Target="/package/services/metadata/core-properties/cbc11d0bee4e40c5a0930c0346726cbc.psmdcp" Id="Ra405ad14978642e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SB4 (BR1031)</w:t>
      </w:r>
      <w:r>
        <w:rPr>
          <w:b/>
        </w:rPr>
        <w:t xml:space="preserve"/>
      </w:r>
      <w:r>
        <w:t xml:space="preserve"> - R. Mills</w:t>
      </w:r>
      <w:r>
        <w:t xml:space="preserve">, P. Wheeler</w:t>
      </w:r>
      <w:r>
        <w:t xml:space="preserve">, G. Boswell</w:t>
      </w:r>
      <w:r>
        <w:t xml:space="preserve">, J. Carpenter</w:t>
      </w:r>
      <w:r>
        <w:t xml:space="preserve">, R. Girdler</w:t>
      </w:r>
      <w:r>
        <w:t xml:space="preserve">, J. Howell</w:t>
      </w:r>
      <w:r>
        <w:t xml:space="preserve">, B. Storm</w:t>
      </w:r>
      <w:r>
        <w:t xml:space="preserve">, J. Turner</w:t>
      </w:r>
      <w:r>
        <w:t xml:space="preserve">, S. West</w:t>
      </w:r>
      <w:r>
        <w:t xml:space="preserve">, W. Westerfield</w:t>
      </w:r>
      <w:r>
        <w:t xml:space="preserve">, G. Williams</w:t>
        <w:br/>
      </w:r>
    </w:p>
    <w:p>
      <w:pPr>
        <w:pStyle w:val="RecordBase"/>
      </w:pPr>
      <w:r>
        <w:t xml:space="preserve">	AN ACT relating to the retirement of fossil fuel-fired electric generating units and declaring an emergency.</w:t>
      </w:r>
    </w:p>
    <w:p>
      <w:pPr>
        <w:pStyle w:val="RecordBase"/>
      </w:pPr>
      <w:r>
        <w:t xml:space="preserve">	Create new sections of KRS Chapter 278 to define terms;  prohibit the Public Service Commission from approving a request by a utility to retire a coal-fired electric generator unless the utility demonstrates that the retirement will not have a negative impact on the reliability or the resilience of the electric grid or the affordability of the customer's electric utility rate; require the Public Service Commission to submit an annual report on retirements of electric generating units by December 1 to the Legislative Research Commission; EMERGENCY.</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SB5 (BR965)</w:t>
      </w:r>
      <w:r>
        <w:rPr>
          <w:b/>
        </w:rPr>
        <w:t xml:space="preserve"/>
      </w:r>
      <w:r>
        <w:t xml:space="preserve"> - J. Howell</w:t>
        <w:br/>
      </w:r>
    </w:p>
    <w:p>
      <w:pPr>
        <w:pStyle w:val="RecordBase"/>
      </w:pPr>
      <w:r>
        <w:t xml:space="preserve">	AN ACT relating to education and declaring an emergency.</w:t>
      </w:r>
    </w:p>
    <w:p>
      <w:pPr>
        <w:pStyle w:val="RecordBase"/>
      </w:pPr>
      <w:r>
        <w:t xml:space="preserve">	Create a new section of KRS Chapter 158 to define "harmful to minors"; require local boards of education to adopt a complaint resolution policy to address parent complaints about materials that are harmful to minors; require the school to ensure that a student whose parent has filed a complaint does not have access to the material; require the Kentucky Department of Education to promulgate model complaint resolution policy;  EMERGENCY.</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SB9 (BR161)</w:t>
      </w:r>
      <w:r>
        <w:rPr>
          <w:b/>
        </w:rPr>
        <w:t xml:space="preserve">/CI/LM</w:t>
      </w:r>
      <w:r>
        <w:t xml:space="preserve"> - R. Mills</w:t>
      </w:r>
      <w:r>
        <w:t xml:space="preserve">, M. Deneen</w:t>
        <w:br/>
      </w:r>
    </w:p>
    <w:p>
      <w:pPr>
        <w:pStyle w:val="RecordBase"/>
      </w:pPr>
      <w:r>
        <w:t xml:space="preserve">	AN ACT relating to hazing.</w:t>
      </w:r>
    </w:p>
    <w:p>
      <w:pPr>
        <w:pStyle w:val="RecordBase"/>
      </w:pPr>
      <w:r>
        <w:t xml:space="preserve">	Create new sections of KRS Chapter 508 to define "hazing," "student," and "organization"; establish a Class D felony of hazing in the first degree; establish a Class A misdemeanor of hazing in the second degree; amend KRS 164.7874 to remove eligibility for a KEES scholarship if convicted of hazing; provide that the Act may be referred to as Lofton's Law.</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Judiciary (S)</w:t>
        <w:br/>
      </w:r>
    </w:p>
    <w:p>
      <w:pPr>
        <w:pStyle w:val="RecordBase"/>
      </w:pPr>
      <w:r>
        <w:rPr>
          <w:b/>
        </w:rPr>
        <w:t xml:space="preserve">SB10 (BR911)</w:t>
      </w:r>
      <w:r>
        <w:rPr>
          <w:b/>
        </w:rPr>
        <w:t xml:space="preserve"/>
      </w:r>
      <w:r>
        <w:t xml:space="preserve"> - M. Wise</w:t>
        <w:br/>
      </w:r>
    </w:p>
    <w:p>
      <w:pPr>
        <w:pStyle w:val="RecordBase"/>
      </w:pPr>
      <w:r>
        <w:t xml:space="preserve">	AN ACT relating to registration of professional employer organizations and declaring an emergency.</w:t>
      </w:r>
    </w:p>
    <w:p>
      <w:pPr>
        <w:pStyle w:val="RecordBase"/>
      </w:pPr>
      <w:r>
        <w:t xml:space="preserve">	Amend KRS 336.236 to change the registration period for existing professional employer organizations as of July 14, 2022, to register with the Department of Workers' Claims by July 15, 2024; amend KRS 336.248 to require professional employer organizations to report and pay all unemployment insurance fund contributions using the state employer identification number and contribution rate of the client between the effective date of the Act and December 31, 2024; provide that after January 1, 2025, the professional employer organization shall report and pay all unemployment insurance fund contributions using the state employer identification number and contribution rate of the professional employer organization; amend KRS 336.250 to prohibit professional employer organizations from operating in Kentucky after July 15, 2024, without registering with the Department of Workers' Claims; provide that provisions in KRS 336.230 to 336.250 not amended in this Act are not changed; prohibit the Education and Labor Cabinet from requiring or enforcing certain reporting or payment for the period between July 14, 2022, and when this Act takes effect; EMERGENCY.</w:t>
        <w:br/>
      </w:r>
    </w:p>
    <w:p>
      <w:pPr>
        <w:pStyle w:val="RecordBase"/>
      </w:pPr>
      <w:r>
        <w:t xml:space="preserve">	Jan 03, 2023 - </w:t>
      </w:r>
      <w:r>
        <w:t xml:space="preserve">introduced in Senate</w:t>
      </w:r>
      <w:r>
        <w:t xml:space="preserve">; </w:t>
      </w:r>
      <w:r>
        <w:t xml:space="preserve">to</w:t>
      </w:r>
      <w:r>
        <w:t xml:space="preserve"> Committee on Committees (S)</w:t>
      </w:r>
      <w:r>
        <w:t xml:space="preserve">; </w:t>
      </w:r>
      <w:r>
        <w:t xml:space="preserve">to</w:t>
      </w:r>
      <w:r>
        <w:t xml:space="preserve"> Economic Development, Tourism, &amp; Labor (S)</w:t>
      </w:r>
      <w:r>
        <w:t xml:space="preserve">;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Jan 04, 2023 -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Jan 05, 2023 - </w:t>
      </w:r>
      <w:r>
        <w:t xml:space="preserve">reported favorably, to Rules</w:t>
      </w:r>
      <w:r>
        <w:t xml:space="preserve">; </w:t>
      </w:r>
      <w:r>
        <w:t xml:space="preserve">posted for passage in the Regular Orders of the Day for Thursday, January 05, 2023</w:t>
      </w:r>
      <w:r>
        <w:t xml:space="preserve"> </w:t>
      </w:r>
      <w:r>
        <w:t xml:space="preserve">;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to</w:t>
      </w:r>
      <w:r>
        <w:t xml:space="preserve"> Small Business &amp; Information Technology (H)</w:t>
      </w:r>
      <w:r>
        <w:t xml:space="preserve">; </w:t>
      </w:r>
      <w:r>
        <w:t xml:space="preserve">reported favorably, 1st reading, to Calendar</w:t>
      </w:r>
      <w:r>
        <w:t xml:space="preserve">; </w:t>
      </w:r>
      <w:r>
        <w:t xml:space="preserve">substituted for identical House Bill 10</w:t>
      </w:r>
      <w:r>
        <w:t xml:space="preserve">; </w:t>
      </w:r>
      <w:r>
        <w:t xml:space="preserve">2nd and 3rd readings dispensed with</w:t>
      </w:r>
      <w:r>
        <w:t xml:space="preserve">; </w:t>
      </w:r>
      <w:r>
        <w:t xml:space="preserve">passed 98-0</w:t>
      </w:r>
      <w:r>
        <w:t xml:space="preserve">; </w:t>
      </w:r>
      <w:r>
        <w:t xml:space="preserve">received in Senate</w:t>
      </w:r>
      <w:r>
        <w:t xml:space="preserve"> </w:t>
      </w:r>
    </w:p>
    <w:p>
      <w:pPr>
        <w:pStyle w:val="RecordBase"/>
      </w:pPr>
      <w:r>
        <w:t xml:space="preserve">	Jan 06,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r>
        <w:t xml:space="preserve">; </w:t>
      </w:r>
      <w:r>
        <w:t xml:space="preserve">signed by Governor (Acts Ch. 1)</w:t>
        <w:br/>
      </w:r>
    </w:p>
    <w:p>
      <w:pPr>
        <w:pStyle w:val="RecordBase"/>
      </w:pPr>
      <w:r>
        <w:rPr>
          <w:b/>
        </w:rPr>
        <w:t xml:space="preserve">SB11 (BR202)</w:t>
      </w:r>
      <w:r>
        <w:rPr>
          <w:b/>
        </w:rPr>
        <w:t xml:space="preserve"/>
      </w:r>
      <w:r>
        <w:t xml:space="preserve"> - J. Schickel</w:t>
      </w:r>
      <w:r>
        <w:t xml:space="preserve">, D. Thayer</w:t>
      </w:r>
      <w:r>
        <w:t xml:space="preserve">, J. Adams</w:t>
      </w:r>
      <w:r>
        <w:t xml:space="preserve">, G. Boswell</w:t>
      </w:r>
      <w:r>
        <w:t xml:space="preserve">, D. Carroll</w:t>
      </w:r>
      <w:r>
        <w:t xml:space="preserve">, M. Deneen</w:t>
      </w:r>
      <w:r>
        <w:t xml:space="preserve">, D. Douglas</w:t>
      </w:r>
      <w:r>
        <w:t xml:space="preserve">, R. Girdler</w:t>
      </w:r>
      <w:r>
        <w:t xml:space="preserve">, J. Higdon</w:t>
      </w:r>
      <w:r>
        <w:t xml:space="preserve">, A. Mays Bledsoe</w:t>
      </w:r>
      <w:r>
        <w:t xml:space="preserve">, S. Meredith</w:t>
      </w:r>
      <w:r>
        <w:t xml:space="preserve">, R. Mills</w:t>
      </w:r>
      <w:r>
        <w:t xml:space="preserve">, B. Smith</w:t>
      </w:r>
      <w:r>
        <w:t xml:space="preserve">, A. Southworth</w:t>
      </w:r>
      <w:r>
        <w:t xml:space="preserve">, B. Storm</w:t>
      </w:r>
      <w:r>
        <w:t xml:space="preserve">, L. Tichenor</w:t>
      </w:r>
      <w:r>
        <w:t xml:space="preserve">, S. West</w:t>
      </w:r>
      <w:r>
        <w:t xml:space="preserve">, P. Wheeler</w:t>
      </w:r>
      <w:r>
        <w:t xml:space="preserve">, G. Williams</w:t>
      </w:r>
      <w:r>
        <w:t xml:space="preserve">, M. Wilson</w:t>
      </w:r>
      <w:r>
        <w:t xml:space="preserve">, M. Wise</w:t>
        <w:br/>
      </w:r>
    </w:p>
    <w:p>
      <w:pPr>
        <w:pStyle w:val="RecordBase"/>
      </w:pPr>
      <w:r>
        <w:t xml:space="preserve">	AN ACT relating to the control of vehicular traffic.</w:t>
      </w:r>
    </w:p>
    <w:p>
      <w:pPr>
        <w:pStyle w:val="RecordBase"/>
      </w:pPr>
      <w:r>
        <w:t xml:space="preserve">	Amend KRS 56.580 to prohibit closing portions of Capital Avenue in Frankfort; provide exceptions for emergency personnel.</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Veterans, Military Affairs, &amp; Public Protection (S)</w:t>
        <w:br/>
      </w:r>
    </w:p>
    <w:p>
      <w:pPr>
        <w:pStyle w:val="RecordBase"/>
      </w:pPr>
      <w:r>
        <w:rPr>
          <w:b/>
        </w:rPr>
        <w:t xml:space="preserve">SB12 (BR88)</w:t>
      </w:r>
      <w:r>
        <w:rPr>
          <w:b/>
        </w:rPr>
        <w:t xml:space="preserve"/>
      </w:r>
      <w:r>
        <w:t xml:space="preserve"> - D. Douglas</w:t>
      </w:r>
      <w:r>
        <w:t xml:space="preserve">, R. Alvarado</w:t>
      </w:r>
      <w:r>
        <w:t xml:space="preserve">, G. Boswell</w:t>
        <w:br/>
      </w:r>
    </w:p>
    <w:p>
      <w:pPr>
        <w:pStyle w:val="RecordBase"/>
      </w:pPr>
      <w:r>
        <w:t xml:space="preserve">	AN ACT relating to physician wellness programs.</w:t>
      </w:r>
    </w:p>
    <w:p>
      <w:pPr>
        <w:pStyle w:val="RecordBase"/>
      </w:pPr>
      <w:r>
        <w:t xml:space="preserve">	Create new sections of KRS Chapter 311 to define "physician wellness program" and "career fatigue"; establish protections for physicians who participate in a physician wellness program; and affirm physician obligation to report impaired physicians to the Kentucky Board of Medical Licensure.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SB13 (BR859)</w:t>
      </w:r>
      <w:r>
        <w:rPr>
          <w:b/>
        </w:rPr>
        <w:t xml:space="preserve">/LM</w:t>
      </w:r>
      <w:r>
        <w:t xml:space="preserve"> - G. Williams</w:t>
        <w:br/>
      </w:r>
    </w:p>
    <w:p>
      <w:pPr>
        <w:pStyle w:val="RecordBase"/>
      </w:pPr>
      <w:r>
        <w:t xml:space="preserve">	AN ACT relating to nonsubstantive review of certificate of need.</w:t>
      </w:r>
    </w:p>
    <w:p>
      <w:pPr>
        <w:pStyle w:val="RecordBase"/>
      </w:pPr>
      <w:r>
        <w:t xml:space="preserve">	Create a new section of KRS Chapter 216B allowing certain local governments to request nonsubstantive review for certificate of need for provision of services; mandate 30 days for approval; repeal KRS 216B.010, which sets forth the legislative findings and purpose of KRS Chapter 216 B.</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SB14 (BR239)</w:t>
      </w:r>
      <w:r>
        <w:rPr>
          <w:b/>
        </w:rPr>
        <w:t xml:space="preserve"/>
      </w:r>
      <w:r>
        <w:t xml:space="preserve"> - G. Neal</w:t>
      </w:r>
      <w:r>
        <w:t xml:space="preserve">, J. Adams</w:t>
      </w:r>
      <w:r>
        <w:t xml:space="preserve">, R. Thomas</w:t>
        <w:br/>
      </w:r>
    </w:p>
    <w:p>
      <w:pPr>
        <w:pStyle w:val="RecordBase"/>
      </w:pPr>
      <w:r>
        <w:t xml:space="preserve">	AN ACT relating to music therapy and making an appropriation therefor.</w:t>
      </w:r>
    </w:p>
    <w:p>
      <w:pPr>
        <w:pStyle w:val="RecordBase"/>
      </w:pPr>
      <w:r>
        <w:t xml:space="preserve">	Create new sections of KRS Chapter 309 to define terms; establish a licensing board for professional music therapists; prohibit any persons not licensed under this board from holding himself or herself out as a licensed professional music therapist; authorize the board to promulgate administrative regulations; authorize the board to issue a license to practice music therapy; establish the process for license renewal, suspension, and revocation; establish fees for licensure; establish fee limitations; authorize the board to implement disciplinary actions; require a licensed professional music therapist to collaborate with a client's physician or other professional involved in the treatment of the client; prohibit a licensed professional music therapist from replacing services provided by an audiologist or a speech-language pathologist; create the licensed music therapy practice board fund; and establish a fine for violations.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br/>
      </w:r>
    </w:p>
    <w:p>
      <w:pPr>
        <w:pStyle w:val="RecordBase"/>
      </w:pPr>
      <w:r>
        <w:rPr>
          <w:b/>
        </w:rPr>
        <w:t xml:space="preserve">SB15 (BR2)</w:t>
      </w:r>
      <w:r>
        <w:rPr>
          <w:b/>
        </w:rPr>
        <w:t xml:space="preserve">/LM</w:t>
      </w:r>
      <w:r>
        <w:t xml:space="preserve"> - W. Westerfield</w:t>
      </w:r>
      <w:r>
        <w:t xml:space="preserve">, J. Schickel</w:t>
        <w:br/>
      </w:r>
    </w:p>
    <w:p>
      <w:pPr>
        <w:pStyle w:val="RecordBase"/>
      </w:pPr>
      <w:r>
        <w:t xml:space="preserve">	AN ACT relating to consumer data privacy.</w:t>
      </w:r>
    </w:p>
    <w:p>
      <w:pPr>
        <w:pStyle w:val="RecordBase"/>
      </w:pPr>
      <w:r>
        <w:t xml:space="preserve">	Create new sections of KRS Chapter 367 to define terms; set the parameters for applicability of this Act; define various consumer rights related to data collection; require a data controller to comply with a consumer request to exercise those rights, including confirming whether or not a controller is processing the consumer's data and providing the consumer access to his or her data, deleting his or her personal data, providing a copy of the consumer's data that he or she previously provided in a portable and usable format, opting out of targeted advertising, opting out of tracking, and opting out of the sale or sharing of his or her personal data; require controllers to establish a process for consumers to appeal a controller's refusal to act on a consumer's request to exercise a right; set forth requirements for persons or entities that control or process personal data; require persons who control data to conduct data protection impact assessments; establish that the Attorney General has exclusive authority to enforce, with the exception of a private right of action by which consumers can seek injunctive relief for specific violations if the data controller or processor received an written notice of violation from the Attorney General and failed to cure the violation within 30 days; create a consumer privacy fund in the State Treasury to be administered by the Office of the Attorney General and  direct that all civil penalties collected with regard to enforcement actions  be deposited in the fund; set forth that this Act supersedes and preempts all rules, regulations, codes, ordinances, and other laws adopted by a city, county, charter county, urban-county government, consolidated local government, unified local government, or local agency regarding the processing of personal data; amend KRS 367.240 to conform; allow the Act to be cited as the Kentucky Consumer Protection Data Act; EFFECTIVE January 1, 2025.</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Economic Development, Tourism, &amp; Labor (S)</w:t>
        <w:br/>
      </w:r>
    </w:p>
    <w:p>
      <w:pPr>
        <w:pStyle w:val="RecordBase"/>
      </w:pPr>
      <w:r>
        <w:rPr>
          <w:b/>
        </w:rPr>
        <w:t xml:space="preserve">SB16 (BR248)</w:t>
      </w:r>
      <w:r>
        <w:rPr>
          <w:b/>
        </w:rPr>
        <w:t xml:space="preserve">/LM</w:t>
      </w:r>
      <w:r>
        <w:t xml:space="preserve"> - A. Southworth</w:t>
        <w:br/>
      </w:r>
    </w:p>
    <w:p>
      <w:pPr>
        <w:pStyle w:val="RecordBase"/>
      </w:pPr>
      <w:r>
        <w:t xml:space="preserve">	AN ACT relating to elections.</w:t>
      </w:r>
    </w:p>
    <w:p>
      <w:pPr>
        <w:pStyle w:val="RecordBase"/>
      </w:pPr>
      <w:r>
        <w:t xml:space="preserve">	Amend KRS 117.125 to include additional requirements for voting systems; amend KRS 117.175 to include additional instructions for voter instruction cards; amend KRS 117.383 to require the State Board of Elections to include a voter notification program to notify a voter of the effect of casting multiple votes for a single office on a paper ballot; amend KRS 117.155 and 117.205 to conform.</w:t>
        <w:br/>
      </w:r>
    </w:p>
    <w:p>
      <w:pPr>
        <w:pStyle w:val="RecordBase"/>
      </w:pPr>
      <w:r>
        <w:t xml:space="preserve">	Jan 03, 2023 - </w:t>
      </w:r>
      <w:r>
        <w:t xml:space="preserve">introduced in Senate</w:t>
      </w:r>
      <w:r>
        <w:t xml:space="preserve">; </w:t>
      </w:r>
      <w:r>
        <w:t xml:space="preserve">to</w:t>
      </w:r>
      <w:r>
        <w:t xml:space="preserve"> Committee on Committees (S)</w:t>
        <w:br/>
      </w:r>
    </w:p>
    <w:p>
      <w:pPr>
        <w:pStyle w:val="RecordBase"/>
      </w:pPr>
      <w:r>
        <w:rPr>
          <w:b/>
        </w:rPr>
        <w:t xml:space="preserve">SB17 (BR250)</w:t>
      </w:r>
      <w:r>
        <w:rPr>
          <w:b/>
        </w:rPr>
        <w:t xml:space="preserve">/FN/LM</w:t>
      </w:r>
      <w:r>
        <w:t xml:space="preserve"> - A. Southworth</w:t>
        <w:br/>
      </w:r>
    </w:p>
    <w:p>
      <w:pPr>
        <w:pStyle w:val="RecordBase"/>
      </w:pPr>
      <w:r>
        <w:t xml:space="preserve">	AN ACT relating to open records training.</w:t>
      </w:r>
    </w:p>
    <w:p>
      <w:pPr>
        <w:pStyle w:val="RecordBase"/>
      </w:pPr>
      <w:r>
        <w:t xml:space="preserve">	Create a new section of KRS 61.870 to 61.884 to require current officers and employees of public agencies to complete at least one hour of open records training within 12 months; require officers and employees of public agencies to complete at least one hour of open records training within 90 days of employment or election; require current official custodians to complete at least two hours of open records training within 12 months; require any newly named official custodian to complete two hours of open records training within 90 days of designation as official custodian; require official custodians to complete open records training every two years so long as he or she remains the official custodian; require the Attorney General to provide open records training to officers, employees, and official custodians of public agencies, but allow public agencies to provide their own training if the training would qualify as open records training and is approved by the Attorney General; require the training to be in a live format, but permit training to be performed remotely; amend KRS 61.870 to define "open records training"; amend KRS 61.876 to require every public agency to submit to the Attorney General contact information of its official custodian; require the Attorney general to maintain a database and publish on its website the contact information of each official custodian submitted by a public agency; amend KRS 61.8746 and 61.872 to conform.</w:t>
        <w:br/>
      </w:r>
    </w:p>
    <w:p>
      <w:pPr>
        <w:pStyle w:val="RecordBase"/>
      </w:pPr>
      <w:r>
        <w:t xml:space="preserve">	Jan 03, 2023 - </w:t>
      </w:r>
      <w:r>
        <w:t xml:space="preserve">introduced in Senate</w:t>
      </w:r>
      <w:r>
        <w:t xml:space="preserve">; </w:t>
      </w:r>
      <w:r>
        <w:t xml:space="preserve">to</w:t>
      </w:r>
      <w:r>
        <w:t xml:space="preserve"> Committee on Committees (S)</w:t>
        <w:br/>
      </w:r>
    </w:p>
    <w:p>
      <w:pPr>
        <w:pStyle w:val="RecordBase"/>
      </w:pPr>
      <w:r>
        <w:rPr>
          <w:b/>
        </w:rPr>
        <w:t xml:space="preserve">SB18 (BR302)</w:t>
      </w:r>
      <w:r>
        <w:rPr>
          <w:b/>
        </w:rPr>
        <w:t xml:space="preserve"/>
      </w:r>
      <w:r>
        <w:t xml:space="preserve"> - J. Schickel</w:t>
        <w:br/>
      </w:r>
    </w:p>
    <w:p>
      <w:pPr>
        <w:pStyle w:val="RecordBase"/>
      </w:pPr>
      <w:r>
        <w:t xml:space="preserve">	AN ACT relating to campaign finance.</w:t>
      </w:r>
    </w:p>
    <w:p>
      <w:pPr>
        <w:pStyle w:val="RecordBase"/>
      </w:pPr>
      <w:r>
        <w:t xml:space="preserve">	Amend KRS 121.120 and 121.180 to permit candidates, slates of candidates, committees, and contributing organizations to submit campaign finance reports to the registry by paper filing.</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SB19 (BR303)</w:t>
      </w:r>
      <w:r>
        <w:rPr>
          <w:b/>
        </w:rPr>
        <w:t xml:space="preserve"/>
      </w:r>
      <w:r>
        <w:t xml:space="preserve"> - J. Schickel</w:t>
        <w:br/>
      </w:r>
    </w:p>
    <w:p>
      <w:pPr>
        <w:pStyle w:val="RecordBase"/>
      </w:pPr>
      <w:r>
        <w:t xml:space="preserve">	AN ACT relating to elections.</w:t>
      </w:r>
    </w:p>
    <w:p>
      <w:pPr>
        <w:pStyle w:val="RecordBase"/>
      </w:pPr>
      <w:r>
        <w:t xml:space="preserve">	Amend KRS 83A.045, 118.165, and 118A.060 to change the filing deadline for certain candidates for election from the first Friday following the first Monday in January to the last Tuesday in January; amend various sections of KRS to conform.</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State &amp; Local Government (S)</w:t>
        <w:br/>
      </w:r>
    </w:p>
    <w:p>
      <w:pPr>
        <w:pStyle w:val="RecordBase"/>
      </w:pPr>
      <w:r>
        <w:rPr>
          <w:b/>
        </w:rPr>
        <w:t xml:space="preserve">SB20 (BR857)</w:t>
      </w:r>
      <w:r>
        <w:rPr>
          <w:b/>
        </w:rPr>
        <w:t xml:space="preserve"/>
      </w:r>
      <w:r>
        <w:t xml:space="preserve"> - R. Mills</w:t>
      </w:r>
      <w:r>
        <w:t xml:space="preserve">, G. Boswell</w:t>
      </w:r>
      <w:r>
        <w:t xml:space="preserve">, D. Douglas</w:t>
      </w:r>
      <w:r>
        <w:t xml:space="preserve">, S. Meredith</w:t>
      </w:r>
      <w:r>
        <w:t xml:space="preserve">, B. Storm</w:t>
      </w:r>
      <w:r>
        <w:t xml:space="preserve">, P. Wheeler</w:t>
        <w:br/>
      </w:r>
    </w:p>
    <w:p>
      <w:pPr>
        <w:pStyle w:val="RecordBase"/>
      </w:pPr>
      <w:r>
        <w:t xml:space="preserve">	AN ACT relating to banning social media applications from state government technology and declaring an emergency.</w:t>
      </w:r>
    </w:p>
    <w:p>
      <w:pPr>
        <w:pStyle w:val="RecordBase"/>
      </w:pPr>
      <w:r>
        <w:t xml:space="preserve">	Create a new section of KRS Chapter 61 to prohibit the use or download of TikTok on any state government network or any state government-issued devices; direct the Commonwealth Office of Technology and  the legislative branch to implement controls to block access to TikTok on state government-issued devices and on any state government network; permit the judicial branch of state government to implement its own ban and restrictions of TikTok; EMERGENCY.</w:t>
        <w:br/>
      </w:r>
    </w:p>
    <w:p>
      <w:pPr>
        <w:pStyle w:val="RecordBaseCenter"/>
      </w:pPr>
      <w:r>
        <w:rPr>
          <w:b/>
        </w:rPr>
        <w:t xml:space="preserve">SB20 - AMENDMENTS</w:t>
      </w:r>
    </w:p>
    <w:p>
      <w:pPr>
        <w:pStyle w:val="RecordBase"/>
      </w:pPr>
      <w:r>
        <w:t xml:space="preserve">SCS1</w:t>
      </w:r>
      <w:r>
        <w:t xml:space="preserve"> - </w:t>
      </w:r>
      <w:r>
        <w:t xml:space="preserve">Retain original provisions, except amend to prohibit the use of TikTok on any device connected to a network owned, operated, or under the control of the Commonwealth Office of Technology and the legislative branch of state government; permit the judicial branch of state government to implement its own ban and restrictions of TikTok; EMERGENCY.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r>
    </w:p>
    <w:p>
      <w:pPr>
        <w:pStyle w:val="RecordBase"/>
      </w:pPr>
      <w:r>
        <w:t xml:space="preserve">	Feb 08, 2023 - </w:t>
      </w:r>
      <w:r>
        <w:t xml:space="preserve">reported favorably, 1st reading, to Calendar with Committee Substitute (1)</w:t>
        <w:br/>
      </w:r>
    </w:p>
    <w:p>
      <w:pPr>
        <w:pStyle w:val="RecordBase"/>
      </w:pPr>
      <w:r>
        <w:rPr>
          <w:b/>
        </w:rPr>
        <w:t xml:space="preserve">SB21 (BR308)</w:t>
      </w:r>
      <w:r>
        <w:rPr>
          <w:b/>
        </w:rPr>
        <w:t xml:space="preserve"/>
      </w:r>
      <w:r>
        <w:t xml:space="preserve"> - R. Thomas</w:t>
        <w:br/>
      </w:r>
    </w:p>
    <w:p>
      <w:pPr>
        <w:pStyle w:val="RecordBase"/>
      </w:pPr>
      <w:r>
        <w:t xml:space="preserve">	AN ACT relating to traffic control signal monitoring systems and making an appropriation therefor.</w:t>
      </w:r>
    </w:p>
    <w:p>
      <w:pPr>
        <w:pStyle w:val="RecordBase"/>
      </w:pPr>
      <w:r>
        <w:t xml:space="preserve">	Create new sections of KRS Chapter 189 to define the terms "agency," "owner," "recorded images," and "traffic control signal monitoring system"; establish a civil penalty of $50 if a motor vehicle is recorded failing to obey the instructions of a traffic control device; set forth forms and procedures; outline defenses for citations for failing to obey a traffic control device; mandate that a person who refuses to pay the civil penalty and does not appear to contest the citation shall have the vehicle's registration suspended; mandate that civil penalties shall not result in points against the violator's driving record; amend KRS 189.231 and KRS 189.990 to conform; APPROPRIATION.</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SB22 (BR309)</w:t>
      </w:r>
      <w:r>
        <w:rPr>
          <w:b/>
        </w:rPr>
        <w:t xml:space="preserve"/>
      </w:r>
      <w:r>
        <w:t xml:space="preserve"> - R. Thomas</w:t>
        <w:br/>
      </w:r>
    </w:p>
    <w:p>
      <w:pPr>
        <w:pStyle w:val="RecordBase"/>
      </w:pPr>
      <w:r>
        <w:t xml:space="preserve">	AN ACT relating to the Kentucky Board of Education.</w:t>
      </w:r>
    </w:p>
    <w:p>
      <w:pPr>
        <w:pStyle w:val="RecordBase"/>
      </w:pPr>
      <w:r>
        <w:t xml:space="preserve">	Amend KRS 156.029 to change the public high school nonvoting student member to a voting member of the Kentucky Board of Education; add an at-large member to the board; require at least two of the members to have a child enrolled in public school; amend KRS 156.040 to exclude the student member from the age and college degree requirements.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br/>
      </w:r>
    </w:p>
    <w:p>
      <w:pPr>
        <w:pStyle w:val="RecordBase"/>
      </w:pPr>
      <w:r>
        <w:rPr>
          <w:b/>
        </w:rPr>
        <w:t xml:space="preserve">SB23 (BR345)</w:t>
      </w:r>
      <w:r>
        <w:rPr>
          <w:b/>
        </w:rPr>
        <w:t xml:space="preserve">/LM</w:t>
      </w:r>
      <w:r>
        <w:t xml:space="preserve"> - A. Southworth</w:t>
        <w:br/>
      </w:r>
    </w:p>
    <w:p>
      <w:pPr>
        <w:pStyle w:val="RecordBase"/>
      </w:pPr>
      <w:r>
        <w:t xml:space="preserve">	AN ACT relating to elections.</w:t>
      </w:r>
    </w:p>
    <w:p>
      <w:pPr>
        <w:pStyle w:val="RecordBase"/>
      </w:pPr>
      <w:r>
        <w:t xml:space="preserve">	Create a new section of KRS Chapter 117 to require that a risk-limiting audit be performed upon the closing of the polls in order to certify the election; amend KRS 117.001 to change the definition of "risk-limiting audit"; amend KRS 117.275 to include additional requirements for the counting and tabulation of ballots and for the certification of election results; amend KRS 117.066 and 117.295 to conform.</w:t>
        <w:br/>
      </w:r>
    </w:p>
    <w:p>
      <w:pPr>
        <w:pStyle w:val="RecordBase"/>
      </w:pPr>
      <w:r>
        <w:t xml:space="preserve">	Jan 03, 2023 - </w:t>
      </w:r>
      <w:r>
        <w:t xml:space="preserve">introduced in Senate</w:t>
      </w:r>
      <w:r>
        <w:t xml:space="preserve">; </w:t>
      </w:r>
      <w:r>
        <w:t xml:space="preserve">to</w:t>
      </w:r>
      <w:r>
        <w:t xml:space="preserve"> Committee on Committees (S)</w:t>
        <w:br/>
      </w:r>
    </w:p>
    <w:p>
      <w:pPr>
        <w:pStyle w:val="RecordBase"/>
      </w:pPr>
      <w:r>
        <w:rPr>
          <w:b/>
        </w:rPr>
        <w:t xml:space="preserve">SB24 (BR448)</w:t>
      </w:r>
      <w:r>
        <w:rPr>
          <w:b/>
        </w:rPr>
        <w:t xml:space="preserve"/>
      </w:r>
      <w:r>
        <w:t xml:space="preserve"> - J. Schickel</w:t>
      </w:r>
      <w:r>
        <w:t xml:space="preserve">, J. Higdon</w:t>
      </w:r>
      <w:r>
        <w:t xml:space="preserve">, R. Alvarado</w:t>
      </w:r>
      <w:r>
        <w:t xml:space="preserve">, G. Boswell</w:t>
      </w:r>
      <w:r>
        <w:t xml:space="preserve">, M. Deneen</w:t>
      </w:r>
      <w:r>
        <w:t xml:space="preserve">, D. Douglas</w:t>
      </w:r>
      <w:r>
        <w:t xml:space="preserve">, R. Girdler</w:t>
      </w:r>
      <w:r>
        <w:t xml:space="preserve">, S. Meredith</w:t>
      </w:r>
      <w:r>
        <w:t xml:space="preserve">, R. Mills</w:t>
      </w:r>
      <w:r>
        <w:t xml:space="preserve">, A. Southworth</w:t>
      </w:r>
      <w:r>
        <w:t xml:space="preserve">, D. Thayer</w:t>
      </w:r>
      <w:r>
        <w:t xml:space="preserve">, L. Tichenor</w:t>
      </w:r>
      <w:r>
        <w:t xml:space="preserve">, S. West</w:t>
      </w:r>
      <w:r>
        <w:t xml:space="preserve">, P. Wheeler</w:t>
      </w:r>
      <w:r>
        <w:t xml:space="preserve">, G. Williams</w:t>
      </w:r>
      <w:r>
        <w:t xml:space="preserve">, M. Wilson</w:t>
      </w:r>
      <w:r>
        <w:t xml:space="preserve">, M. Wise</w:t>
        <w:br/>
      </w:r>
    </w:p>
    <w:p>
      <w:pPr>
        <w:pStyle w:val="RecordBase"/>
      </w:pPr>
      <w:r>
        <w:t xml:space="preserve">	AN ACT relating to KEES scholarships for students attending noncertified schools.</w:t>
      </w:r>
    </w:p>
    <w:p>
      <w:pPr>
        <w:pStyle w:val="RecordBase"/>
      </w:pPr>
      <w:r>
        <w:t xml:space="preserve">	Amend KRS 164.7874 to include an equivalent score on the Classic Learning Test as a KEES supplemental amount; define an "eligible noncertified school graduate"; amend definitions of "KEES award, maximum", and " KEES base amount" for an eligible noncertified school graduate; amend KRS 164.7879 to establish an equivalent grade point average for eligible noncertified school graduates based on the graduate's ACT score; amend KRS 164.7884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br/>
      </w:r>
    </w:p>
    <w:p>
      <w:pPr>
        <w:pStyle w:val="RecordBase"/>
      </w:pPr>
      <w:r>
        <w:rPr>
          <w:b/>
        </w:rPr>
        <w:t xml:space="preserve">SB25 (BR332)</w:t>
      </w:r>
      <w:r>
        <w:rPr>
          <w:b/>
        </w:rPr>
        <w:t xml:space="preserve"/>
      </w:r>
      <w:r>
        <w:t xml:space="preserve"> - M. Wilson</w:t>
        <w:br/>
      </w:r>
    </w:p>
    <w:p>
      <w:pPr>
        <w:pStyle w:val="RecordBase"/>
      </w:pPr>
      <w:r>
        <w:t xml:space="preserve">	AN ACT relating to postsecondary readiness indicators.</w:t>
      </w:r>
    </w:p>
    <w:p>
      <w:pPr>
        <w:pStyle w:val="RecordBase"/>
      </w:pPr>
      <w:r>
        <w:t xml:space="preserve">	Amend KRS 158.6455 to include achieving three hours of dual credit or qualifying for three hours of postsecondary articulated credit as a postsecondary readiness indicator.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br/>
      </w:r>
    </w:p>
    <w:p>
      <w:pPr>
        <w:pStyle w:val="RecordBase"/>
      </w:pPr>
      <w:r>
        <w:rPr>
          <w:b/>
        </w:rPr>
        <w:t xml:space="preserve">SB26 (BR874)</w:t>
      </w:r>
      <w:r>
        <w:rPr>
          <w:b/>
        </w:rPr>
        <w:t xml:space="preserve"/>
      </w:r>
      <w:r>
        <w:t xml:space="preserve"> - G. Williams</w:t>
        <w:br/>
      </w:r>
    </w:p>
    <w:p>
      <w:pPr>
        <w:pStyle w:val="RecordBase"/>
      </w:pPr>
      <w:r>
        <w:t xml:space="preserve">	AN ACT relating to the licensure of health facilities.</w:t>
      </w:r>
    </w:p>
    <w:p>
      <w:pPr>
        <w:pStyle w:val="RecordBase"/>
      </w:pPr>
      <w:r>
        <w:t xml:space="preserve">	Repeal KRS 216B.010, which sets forth the legislative findings and purposes of KRS chapter 216B.</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SB27 (BR69)</w:t>
      </w:r>
      <w:r>
        <w:rPr>
          <w:b/>
        </w:rPr>
        <w:t xml:space="preserve"/>
      </w:r>
      <w:r>
        <w:t xml:space="preserve"> - M. Wilson</w:t>
        <w:br/>
      </w:r>
    </w:p>
    <w:p>
      <w:pPr>
        <w:pStyle w:val="RecordBase"/>
      </w:pPr>
      <w:r>
        <w:t xml:space="preserve">	AN ACT relating to residential care facilities.</w:t>
      </w:r>
    </w:p>
    <w:p>
      <w:pPr>
        <w:pStyle w:val="RecordBase"/>
      </w:pPr>
      <w:r>
        <w:t xml:space="preserve">	Create a new section of KRS Chapter 205 to define terms; require the Cabinet for Health and Family Services to promulgate administrative regulations related to the inspection of group homes and staffed residences that provide Supports for Community Living waiver residential care; establish penalties.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SB28 (BR13)</w:t>
      </w:r>
      <w:r>
        <w:rPr>
          <w:b/>
        </w:rPr>
        <w:t xml:space="preserve"/>
      </w:r>
      <w:r>
        <w:t xml:space="preserve"> - M. Wilson</w:t>
      </w:r>
      <w:r>
        <w:t xml:space="preserve">, M. Deneen</w:t>
      </w:r>
      <w:r>
        <w:t xml:space="preserve">, J. Schickel</w:t>
      </w:r>
      <w:r>
        <w:t xml:space="preserve">, P. Wheeler</w:t>
        <w:br/>
      </w:r>
    </w:p>
    <w:p>
      <w:pPr>
        <w:pStyle w:val="RecordBase"/>
      </w:pPr>
      <w:r>
        <w:t xml:space="preserve">	AN ACT relating to small farm wineries.</w:t>
      </w:r>
    </w:p>
    <w:p>
      <w:pPr>
        <w:pStyle w:val="RecordBase"/>
      </w:pPr>
      <w:r>
        <w:t xml:space="preserve">	Amend KRS 243.155 to allow a small farm winery to annually sell and deliver up to 30,000 gallons of wine to any retail license holder; require the small farm winery to register any of these products with the department unless they are already registered by a licensed wholesaler; direct the small farm winery to pay the wine wholesale tax and report self-distributed wines; exempt small farm winery wholesalers.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br/>
      </w:r>
    </w:p>
    <w:p>
      <w:pPr>
        <w:pStyle w:val="RecordBase"/>
      </w:pPr>
      <w:r>
        <w:rPr>
          <w:b/>
        </w:rPr>
        <w:t xml:space="preserve">SB29 (BR385)</w:t>
      </w:r>
      <w:r>
        <w:rPr>
          <w:b/>
        </w:rPr>
        <w:t xml:space="preserve"/>
      </w:r>
      <w:r>
        <w:t xml:space="preserve"> - S. Meredith</w:t>
        <w:br/>
      </w:r>
    </w:p>
    <w:p>
      <w:pPr>
        <w:pStyle w:val="RecordBase"/>
      </w:pPr>
      <w:r>
        <w:t xml:space="preserve">	AN ACT relating to the Medicaid program.</w:t>
      </w:r>
    </w:p>
    <w:p>
      <w:pPr>
        <w:pStyle w:val="RecordBase"/>
      </w:pPr>
      <w:r>
        <w:t xml:space="preserve">	Create a new section of KRS Chapter 205 to establish eligibility criteria for Medicaid managed care organizations and limit the number of managed care organizations contracted by the Department for Medicaid Services to no more than three; EFFECTIVE January 1, 2024.</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SB30 (BR866)</w:t>
      </w:r>
      <w:r>
        <w:rPr>
          <w:b/>
        </w:rPr>
        <w:t xml:space="preserve"/>
      </w:r>
      <w:r>
        <w:t xml:space="preserve"> - R. Girdler</w:t>
        <w:br/>
      </w:r>
    </w:p>
    <w:p>
      <w:pPr>
        <w:pStyle w:val="RecordBase"/>
      </w:pPr>
      <w:r>
        <w:t xml:space="preserve">	AN ACT relating to the termination of automatic renewal offers and continuous service offers.</w:t>
      </w:r>
    </w:p>
    <w:p>
      <w:pPr>
        <w:pStyle w:val="RecordBase"/>
      </w:pPr>
      <w:r>
        <w:t xml:space="preserve">	Create new sections of KRS Chapter 365 to define "automatic renewal," "automatic renewal offer terms," "clear and conspicuous," "consumer," and "continuous service,"; require businesses to present automatic renewal or continuous service offer terms clearly and conspicuously to consumers before purchase; require businesses to obtain the consumer's consent before charging the consumer; require businesses to provide an acknowledgment that includes the terms, the cancellation policy, and information regarding how to cancel in a manner that can be retained by the consumer; require businesses to provide consumers with an easy-to-use mechanism for cancellation; require businesses to provide users who purchase in one medium the opportunity to terminate in the same medium, including online termination; require businesses to provide a notice regarding material term changes prior to implementation; exempt certain businesses and services; allow the Attorney General to bring an action for injunctive and monetary relief; and exempt contracts entered into prior to the effective date; EFFECTIVE January 1, 2024.</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Banking &amp; Insurance (S)</w:t>
        <w:br/>
      </w:r>
    </w:p>
    <w:p>
      <w:pPr>
        <w:pStyle w:val="RecordBase"/>
      </w:pPr>
      <w:r>
        <w:rPr>
          <w:b/>
        </w:rPr>
        <w:t xml:space="preserve">SB31 (BR255)</w:t>
      </w:r>
      <w:r>
        <w:rPr>
          <w:b/>
        </w:rPr>
        <w:t xml:space="preserve">/CI/LM</w:t>
      </w:r>
      <w:r>
        <w:t xml:space="preserve"> - A. Southworth</w:t>
        <w:br/>
      </w:r>
    </w:p>
    <w:p>
      <w:pPr>
        <w:pStyle w:val="RecordBase"/>
      </w:pPr>
      <w:r>
        <w:t xml:space="preserve">	AN ACT relating to concealed deadly weapons.</w:t>
      </w:r>
    </w:p>
    <w:p>
      <w:pPr>
        <w:pStyle w:val="RecordBase"/>
      </w:pPr>
      <w:r>
        <w:t xml:space="preserve">	Amend KRS 527.070 to modify the types of school facilities where weapons are prohibited; state that the prohibition of weapons on school grounds only applies when entrances to the school buildings display a sign indicating that unlawfully possessing a weapon in a school is a felony; remove the requirement that signs be prominently displayed indicating possessing a weapon in a school is prohibited; remove the provision that failure to post the signs indicating weapons are prohibited in schools shall not relieve a person of liability; amend KRS 150.172, 237.110, and 527.020 to conform; repeal KRS 237.115 which interprets the application of the license to carry concealed deadly weapon statute as permitting postsecondary facilities and state and local governments to limit concealed carry in governmental buildings.</w:t>
        <w:br/>
      </w:r>
    </w:p>
    <w:p>
      <w:pPr>
        <w:pStyle w:val="RecordBase"/>
      </w:pPr>
      <w:r>
        <w:t xml:space="preserve">	Jan 03, 2023 - </w:t>
      </w:r>
      <w:r>
        <w:t xml:space="preserve">introduced in Senate</w:t>
      </w:r>
      <w:r>
        <w:t xml:space="preserve">; </w:t>
      </w:r>
      <w:r>
        <w:t xml:space="preserve">to</w:t>
      </w:r>
      <w:r>
        <w:t xml:space="preserve"> Committee on Committees (S)</w:t>
        <w:br/>
      </w:r>
    </w:p>
    <w:p>
      <w:pPr>
        <w:pStyle w:val="RecordBase"/>
      </w:pPr>
      <w:r>
        <w:rPr>
          <w:b/>
        </w:rPr>
        <w:t xml:space="preserve">SB32 (BR307)</w:t>
      </w:r>
      <w:r>
        <w:rPr>
          <w:b/>
        </w:rPr>
        <w:t xml:space="preserve">/LM</w:t>
      </w:r>
      <w:r>
        <w:t xml:space="preserve"> - R. Thomas</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incrementally raise minimum wage for employers to $15.00 an hour; include anti-preemption language permitting local governments to establish minimum wage ordinances in excess of the state minimum wage.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br/>
      </w:r>
    </w:p>
    <w:p>
      <w:pPr>
        <w:pStyle w:val="RecordBase"/>
      </w:pPr>
      <w:r>
        <w:rPr>
          <w:b/>
        </w:rPr>
        <w:t xml:space="preserve">SB33 (BR321)</w:t>
      </w:r>
      <w:r>
        <w:rPr>
          <w:b/>
        </w:rPr>
        <w:t xml:space="preserve"/>
      </w:r>
      <w:r>
        <w:t xml:space="preserve"> - M. Nemes</w:t>
        <w:br/>
      </w:r>
    </w:p>
    <w:p>
      <w:pPr>
        <w:pStyle w:val="RecordBase"/>
      </w:pPr>
      <w:r>
        <w:t xml:space="preserve">	AN ACT relating to the Kentucky Cybersecurity Center and making an appropriation therefor.</w:t>
      </w:r>
    </w:p>
    <w:p>
      <w:pPr>
        <w:pStyle w:val="RecordBase"/>
      </w:pPr>
      <w:r>
        <w:t xml:space="preserve">	Create a new section of KRS Chapter 164 to establish the Kentucky Cybersecurity Center (KentuckyCYBER) at the University of Louisville; establish the purpose and duties of KentuckyCYBER; create the KentuckyCYBER fund; APPROPRIATION.</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br/>
      </w:r>
    </w:p>
    <w:p>
      <w:pPr>
        <w:pStyle w:val="RecordBase"/>
      </w:pPr>
      <w:r>
        <w:rPr>
          <w:b/>
        </w:rPr>
        <w:t xml:space="preserve">SB34 (BR339)</w:t>
      </w:r>
      <w:r>
        <w:rPr>
          <w:b/>
        </w:rPr>
        <w:t xml:space="preserve">/LM</w:t>
      </w:r>
      <w:r>
        <w:t xml:space="preserve"> - M. Nemes</w:t>
      </w:r>
      <w:r>
        <w:t xml:space="preserve">, P. Wheeler</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the valuation of the real property that is assessed after the later of the year the owner turned 65 or the year the owner purchased the property; apply the exemption to increases in valuation that occur after the date the amendment is ratified by the voters; provide ballot language; submit to voters for ratification or rejection.</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br/>
      </w:r>
    </w:p>
    <w:p>
      <w:pPr>
        <w:pStyle w:val="RecordBase"/>
      </w:pPr>
      <w:r>
        <w:rPr>
          <w:b/>
        </w:rPr>
        <w:t xml:space="preserve">SB35 (BR289)</w:t>
      </w:r>
      <w:r>
        <w:rPr>
          <w:b/>
        </w:rPr>
        <w:t xml:space="preserve">/LM</w:t>
      </w:r>
      <w:r>
        <w:t xml:space="preserve"> - J. Schickel</w:t>
        <w:br/>
      </w:r>
    </w:p>
    <w:p>
      <w:pPr>
        <w:pStyle w:val="RecordBase"/>
      </w:pPr>
      <w:r>
        <w:t xml:space="preserve">	AN ACT relating to electronic literary products.</w:t>
      </w:r>
    </w:p>
    <w:p>
      <w:pPr>
        <w:pStyle w:val="RecordBase"/>
      </w:pPr>
      <w:r>
        <w:t xml:space="preserve">	Create a new section of KRS Chapter 367 to delineate acceptable terms under which publishers of electronic literary products offering those products to the public shall offer those products to libraries; establish a penalty for noncompliance.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Economic Development, Tourism, &amp; Labor (S)</w:t>
        <w:br/>
      </w:r>
    </w:p>
    <w:p>
      <w:pPr>
        <w:pStyle w:val="RecordBase"/>
      </w:pPr>
      <w:r>
        <w:rPr>
          <w:b/>
        </w:rPr>
        <w:t xml:space="preserve">SB36 (BR264)</w:t>
      </w:r>
      <w:r>
        <w:t xml:space="preserve"> - J. Adams</w:t>
      </w:r>
    </w:p>
    <w:p>
      <w:pPr>
        <w:pStyle w:val="RecordBase"/>
      </w:pPr>
      <w:r>
        <w:t xml:space="preserve">Feb 08-WITHDRAWN</w:t>
        <w:br/>
      </w:r>
    </w:p>
    <w:p>
      <w:pPr>
        <w:pStyle w:val="RecordBase"/>
      </w:pPr>
      <w:r>
        <w:rPr>
          <w:b/>
        </w:rPr>
        <w:t xml:space="preserve">SB37 (BR400)</w:t>
      </w:r>
      <w:r>
        <w:rPr>
          <w:b/>
        </w:rPr>
        <w:t xml:space="preserve"/>
      </w:r>
      <w:r>
        <w:t xml:space="preserve"> - J. Adams</w:t>
        <w:br/>
      </w:r>
    </w:p>
    <w:p>
      <w:pPr>
        <w:pStyle w:val="RecordBase"/>
      </w:pPr>
      <w:r>
        <w:t xml:space="preserve">	AN ACT relating to pharmacists.</w:t>
      </w:r>
    </w:p>
    <w:p>
      <w:pPr>
        <w:pStyle w:val="RecordBase"/>
      </w:pPr>
      <w:r>
        <w:t xml:space="preserve">	Amend KRS 315.0351 to add that pharmacist in charge of an out-of-state pharmacy is required to be licensed in the Commonwealth.</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SB38 (BR191)</w:t>
      </w:r>
      <w:r>
        <w:rPr>
          <w:b/>
        </w:rPr>
        <w:t xml:space="preserve">/LM</w:t>
      </w:r>
      <w:r>
        <w:t xml:space="preserve"> - R. Alvarado</w:t>
        <w:br/>
      </w:r>
    </w:p>
    <w:p>
      <w:pPr>
        <w:pStyle w:val="RecordBase"/>
      </w:pPr>
      <w:r>
        <w:t xml:space="preserve">	AN ACT relating to health care to provide for an all-payer claims database and making an appropriation therefor.</w:t>
      </w:r>
    </w:p>
    <w:p>
      <w:pPr>
        <w:pStyle w:val="RecordBase"/>
      </w:pPr>
      <w:r>
        <w:t xml:space="preserve">	Create new sections of KRS Chapter 194A to establish the Kentucky all-payer claims database; establish purposes, definitions, and a restricted fund for the database; require the executive director of the Office of Data Analytics to develop, implement, operate, and maintain the database and promulgate administrative regulations to carry out those duties; establish an advisory council to make recommendations to the executive director; establish requirements for database administration and operations; require state-regulated health payers to report to the database; amend KRS 194A.030, 194A.101, and 304.2-100 to conform; create a new section of Subtitle 99 of KRS Chapter 304 to require the commissioner of insurance to enforce reporting requirements; establish time for making initial appointments and provide for staggered appointments to the advisory council; require the Cabinet for Health and Family Services to obtain a federal waiver within 90 days after the effective date of Act if necessary for implementation; APPROPRIATION.</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Appropriations &amp; Revenue (S)</w:t>
        <w:br/>
      </w:r>
    </w:p>
    <w:p>
      <w:pPr>
        <w:pStyle w:val="RecordBase"/>
      </w:pPr>
      <w:r>
        <w:rPr>
          <w:b/>
        </w:rPr>
        <w:t xml:space="preserve">SB39 (BR855)</w:t>
      </w:r>
      <w:r>
        <w:rPr>
          <w:b/>
        </w:rPr>
        <w:t xml:space="preserve"/>
      </w:r>
      <w:r>
        <w:t xml:space="preserve"> - D. Givens</w:t>
      </w:r>
      <w:r>
        <w:t xml:space="preserve">, M. Wilson</w:t>
        <w:br/>
      </w:r>
    </w:p>
    <w:p>
      <w:pPr>
        <w:pStyle w:val="RecordBase"/>
      </w:pPr>
      <w:r>
        <w:t xml:space="preserve">	AN ACT relating to tax increment financing.</w:t>
      </w:r>
    </w:p>
    <w:p>
      <w:pPr>
        <w:pStyle w:val="RecordBase"/>
      </w:pPr>
      <w:r>
        <w:t xml:space="preserve">	Amend KRS 154.30-010 for tax increment financing projects to include a calculation for modified new revenues for income tax which will account for future tax rate decreases;provide that this calculation is for state tax revenues received from individual income taxes on or after January 1, 2023, and is for projects approved prior to January 1, 2023.</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br/>
      </w:r>
    </w:p>
    <w:p>
      <w:pPr>
        <w:pStyle w:val="RecordBase"/>
      </w:pPr>
      <w:r>
        <w:rPr>
          <w:b/>
        </w:rPr>
        <w:t xml:space="preserve">SB40 (BR445)</w:t>
      </w:r>
      <w:r>
        <w:rPr>
          <w:b/>
        </w:rPr>
        <w:t xml:space="preserve"/>
      </w:r>
      <w:r>
        <w:t xml:space="preserve"> - P. Wheeler</w:t>
        <w:br/>
      </w:r>
    </w:p>
    <w:p>
      <w:pPr>
        <w:pStyle w:val="RecordBase"/>
      </w:pPr>
      <w:r>
        <w:t xml:space="preserve">	AN ACT relating to genetic testing in death investigations.</w:t>
      </w:r>
    </w:p>
    <w:p>
      <w:pPr>
        <w:pStyle w:val="RecordBase"/>
      </w:pPr>
      <w:r>
        <w:t xml:space="preserve">	Amend KRS 72.405 to apply definitions to entirety of KRS Chapter 72; create new definition of "genetic tests"; expand definition of "post-mortem examination"; create a new section of KRS Chapter 72 to require the Office of the Kentucky State Medical Examiner to perform and report the results of genetic testing on a deceased person in certain cases; require information to be entered on the death certificate; provide that the Act may be cited as the Micah Shantell Fletcher Law.</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Judiciary (S)</w:t>
        <w:br/>
      </w:r>
    </w:p>
    <w:p>
      <w:pPr>
        <w:pStyle w:val="RecordBase"/>
      </w:pPr>
      <w:r>
        <w:rPr>
          <w:b/>
        </w:rPr>
        <w:t xml:space="preserve">SB41 (BR475)</w:t>
      </w:r>
      <w:r>
        <w:rPr>
          <w:b/>
        </w:rPr>
        <w:t xml:space="preserve"/>
      </w:r>
      <w:r>
        <w:t xml:space="preserve"> - M. Nemes</w:t>
      </w:r>
      <w:r>
        <w:t xml:space="preserve">, P. Wheeler</w:t>
        <w:br/>
      </w:r>
    </w:p>
    <w:p>
      <w:pPr>
        <w:pStyle w:val="RecordBase"/>
      </w:pPr>
      <w:r>
        <w:t xml:space="preserve">	AN ACT relating to sheriffs.</w:t>
      </w:r>
    </w:p>
    <w:p>
      <w:pPr>
        <w:pStyle w:val="RecordBase"/>
      </w:pPr>
      <w:r>
        <w:t xml:space="preserve">	Create a new section of KRS Chapter 70 to give sheriffs and deputy sheriffs statewide authority, provide for protocols when sheriffs and deputy sheriffs perform law enforcement activities in counties outside of their original jurisdiction; amend KRS 431.007 to set circumstances in which special deputies may assist in law enforcement outside of their county of appointment.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Veterans, Military Affairs, &amp; Public Protection (S)</w:t>
        <w:br/>
      </w:r>
    </w:p>
    <w:p>
      <w:pPr>
        <w:pStyle w:val="RecordBase"/>
      </w:pPr>
      <w:r>
        <w:rPr>
          <w:b/>
        </w:rPr>
        <w:t xml:space="preserve">SB42 (BR440)</w:t>
      </w:r>
      <w:r>
        <w:rPr>
          <w:b/>
        </w:rPr>
        <w:t xml:space="preserve"/>
      </w:r>
      <w:r>
        <w:t xml:space="preserve"> - S. Meredith</w:t>
        <w:br/>
      </w:r>
    </w:p>
    <w:p>
      <w:pPr>
        <w:pStyle w:val="RecordBase"/>
      </w:pPr>
      <w:r>
        <w:t xml:space="preserve">	AN ACT relating to the state employee health plan.</w:t>
      </w:r>
    </w:p>
    <w:p>
      <w:pPr>
        <w:pStyle w:val="RecordBase"/>
      </w:pPr>
      <w:r>
        <w:t xml:space="preserve">	Amend KRS 18A.2258 to require  the secretary of the Finance Cabinet to contract with an independent entity to monitor all Public Employee Health Insurance health care service benefit claims; allow the contract to include pharmacy benefits claims monitoring if used in lieu of the contract to monitor pharmacy benefit claims; exclude health care benefits for Medicare eligible retirees from the purview of the monitoring entity.</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State &amp; Local Government (S)</w:t>
        <w:br/>
      </w:r>
    </w:p>
    <w:p>
      <w:pPr>
        <w:pStyle w:val="RecordBase"/>
      </w:pPr>
      <w:r>
        <w:rPr>
          <w:b/>
        </w:rPr>
        <w:t xml:space="preserve">SB43 (BR986)</w:t>
      </w:r>
      <w:r>
        <w:rPr>
          <w:b/>
        </w:rPr>
        <w:t xml:space="preserve"/>
      </w:r>
      <w:r>
        <w:t xml:space="preserve"> - S. Meredith</w:t>
        <w:br/>
      </w:r>
    </w:p>
    <w:p>
      <w:pPr>
        <w:pStyle w:val="RecordBase"/>
      </w:pPr>
      <w:r>
        <w:t xml:space="preserve">	AN ACT relating to relating to essential caregivers and declaring an emergency.</w:t>
      </w:r>
    </w:p>
    <w:p>
      <w:pPr>
        <w:pStyle w:val="RecordBase"/>
      </w:pPr>
      <w:r>
        <w:t xml:space="preserve">	Amend KRS 216.505 to include communicable disease outbreaks and resident communicate disease status to exemptions for essential personal care visitors; EMERGENCY.</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Health Services (S)</w:t>
        <w:br/>
      </w:r>
    </w:p>
    <w:p>
      <w:pPr>
        <w:pStyle w:val="RecordBase"/>
      </w:pPr>
      <w:r>
        <w:rPr>
          <w:b/>
        </w:rPr>
        <w:t xml:space="preserve">SB44 (BR1008)</w:t>
      </w:r>
      <w:r>
        <w:rPr>
          <w:b/>
        </w:rPr>
        <w:t xml:space="preserve"/>
      </w:r>
      <w:r>
        <w:t xml:space="preserve"> - R. Webb</w:t>
      </w:r>
      <w:r>
        <w:t xml:space="preserve">, P. Wheeler</w:t>
        <w:br/>
      </w:r>
    </w:p>
    <w:p>
      <w:pPr>
        <w:pStyle w:val="RecordBase"/>
      </w:pPr>
      <w:r>
        <w:t xml:space="preserve">	AN ACT relating to wine corkage.</w:t>
      </w:r>
    </w:p>
    <w:p>
      <w:pPr>
        <w:pStyle w:val="RecordBase"/>
      </w:pPr>
      <w:r>
        <w:t xml:space="preserve">	Create a new section of KRS Chapter 243 to authorize wine corkage in conjunction with a meal by a limited restaurant or NQ2 retail drink licensee; establish conditions to remove a bottle of opened wine from the premises; amend KRS 242.260 to exempt corkage from dry and moist territory violations; amend KRS 243.020, 243.034, and 243.084 to conform.</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Licensing &amp; Occupations (S)</w:t>
        <w:br/>
      </w:r>
    </w:p>
    <w:p>
      <w:pPr>
        <w:pStyle w:val="RecordBase"/>
      </w:pPr>
      <w:r>
        <w:rPr>
          <w:b/>
        </w:rPr>
        <w:t xml:space="preserve">SB45 (BR386)</w:t>
      </w:r>
      <w:r>
        <w:rPr>
          <w:b/>
        </w:rPr>
        <w:t xml:space="preserve">/CI</w:t>
      </w:r>
      <w:r>
        <w:t xml:space="preserve"> - S. Meredith</w:t>
      </w:r>
      <w:r>
        <w:t xml:space="preserve">, G. Neal</w:t>
      </w:r>
      <w:r>
        <w:t xml:space="preserve">, J. Adams</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to remove the death penalty; amend KRS 640.040 to prohibit life imprisonment without benefit of parole for a juvenile offender convicted of a capital offense; amend KRS 422.285, 532.050, 532.100, and 533.010  to conform; repeal KRS 431.213, 431.2135, 431.218, 431.220, 431.223, 431.224, 431.240, 431.250, 431.260, 431.270, 507A.060, 532.025, 532.075, 532.130, 532.135, 532.140, 532.300, 532.305, and 532.309.</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Veterans, Military Affairs, &amp; Public Protection (S)</w:t>
        <w:br/>
      </w:r>
    </w:p>
    <w:p>
      <w:pPr>
        <w:pStyle w:val="RecordBase"/>
      </w:pPr>
      <w:r>
        <w:rPr>
          <w:b/>
        </w:rPr>
        <w:t xml:space="preserve">SB46 (BR860)</w:t>
      </w:r>
      <w:r>
        <w:rPr>
          <w:b/>
        </w:rPr>
        <w:t xml:space="preserve"/>
      </w:r>
      <w:r>
        <w:t xml:space="preserve"> - J. Howell</w:t>
        <w:br/>
      </w:r>
    </w:p>
    <w:p>
      <w:pPr>
        <w:pStyle w:val="RecordBase"/>
      </w:pPr>
      <w:r>
        <w:t xml:space="preserve">	AN ACT relating to the reorganization of the Office of State Veterinarian.</w:t>
      </w:r>
    </w:p>
    <w:p>
      <w:pPr>
        <w:pStyle w:val="RecordBase"/>
      </w:pPr>
      <w:r>
        <w:t xml:space="preserve">	Amend KRS 246.030  to change the Office of State Veterinarian's Division of Animal Health to the Division of Regulatory Field Services, change the Division of Producer Services to the Division of Animal Health Programs, and establish the Division of Emergency Preparedness and Response; amend KRS 257.330, 257.350, 257.370, 257.380, 257.390, 257.400, 257.410, 257.420, 257.440, 257.450, 257.470, and 321.200 to conform.</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Agriculture (S)</w:t>
        <w:br/>
      </w:r>
    </w:p>
    <w:p>
      <w:pPr>
        <w:pStyle w:val="RecordBase"/>
      </w:pPr>
      <w:r>
        <w:rPr>
          <w:b/>
        </w:rPr>
        <w:t xml:space="preserve">SB47 (BR1003)</w:t>
      </w:r>
      <w:r>
        <w:rPr>
          <w:b/>
        </w:rPr>
        <w:t xml:space="preserve">/CI/LM</w:t>
      </w:r>
      <w:r>
        <w:t xml:space="preserve"> - S. West</w:t>
      </w:r>
      <w:r>
        <w:t xml:space="preserve">, P. Wheeler</w:t>
      </w:r>
      <w:r>
        <w:t xml:space="preserve">, D. Harper Angel</w:t>
      </w:r>
      <w:r>
        <w:t xml:space="preserve">, J. Higdon</w:t>
      </w:r>
      <w:r>
        <w:t xml:space="preserve">, S. Meredith</w:t>
      </w:r>
      <w:r>
        <w:t xml:space="preserve">, M. Nemes</w:t>
      </w:r>
      <w:r>
        <w:t xml:space="preserve">, B. Smith</w:t>
      </w:r>
      <w:r>
        <w:t xml:space="preserve">, R. Thomas</w:t>
      </w:r>
      <w:r>
        <w:t xml:space="preserve">, R. Webb</w:t>
        <w:br/>
      </w:r>
    </w:p>
    <w:p>
      <w:pPr>
        <w:pStyle w:val="RecordBase"/>
      </w:pPr>
      <w:r>
        <w:t xml:space="preserve">	AN ACT relating to medicinal cannabis.</w:t>
      </w:r>
    </w:p>
    <w:p>
      <w:pPr>
        <w:pStyle w:val="RecordBase"/>
      </w:pPr>
      <w:r>
        <w:t xml:space="preserve">	Create new sections of KRS Chapter 218A to define terms and establish a medicinal cannabis program; amend KRS 342.815 to establish that the Employer’s Mutual Insurance Authority shall not be required to provide coverage to an employer if doing so would subject the authority to a violation of state or federal law; amend KRS 216B.402 to require hospital emergency departments to report cases of cannabinoid hyperemesis syndrome to the Department of Alcoholic Beverage and Cannabis Control; amend KRS 218A.010, 218A.1421, 218A.1422, 218A.1423, and 218A.500 to conform; amend KRS 12.020, 12.252, 15.300, 15.380, 15.398, 15.420, 15A.340, 61.592, 62.160, 131.1815, 211.285, 241.010, 241.015, 241.030, 243.025, 243.0307, 243.038, 243.090, 243.360, 438.310, 438.311, 438.313, 438.315, 438.317, 438.320, 438.325, 438.330, 438.337, and 438.340 to change the name of the Department of Alcoholic Beverage Control to the Department of Alcoholic Beverage and Cannabis Control; some sections EFFECTIVE July 1, 2024.</w:t>
        <w:br/>
      </w:r>
    </w:p>
    <w:p>
      <w:pPr>
        <w:pStyle w:val="RecordBase"/>
      </w:pPr>
      <w:r>
        <w:t xml:space="preserve">	Jan 05, 2023 - </w:t>
      </w:r>
      <w:r>
        <w:t xml:space="preserve">introduced in Senate</w:t>
      </w:r>
      <w:r>
        <w:t xml:space="preserve">; </w:t>
      </w:r>
      <w:r>
        <w:t xml:space="preserve">to</w:t>
      </w:r>
      <w:r>
        <w:t xml:space="preserve"> Committee on Committees (S)</w:t>
        <w:br/>
      </w:r>
    </w:p>
    <w:p>
      <w:pPr>
        <w:pStyle w:val="RecordBase"/>
      </w:pPr>
      <w:r>
        <w:rPr>
          <w:b/>
        </w:rPr>
        <w:t xml:space="preserve">SB48 (BR438)</w:t>
      </w:r>
      <w:r>
        <w:rPr>
          <w:b/>
        </w:rPr>
        <w:t xml:space="preserve"/>
      </w:r>
      <w:r>
        <w:t xml:space="preserve"> - S. Meredith</w:t>
      </w:r>
      <w:r>
        <w:t xml:space="preserve">, J. Adams</w:t>
      </w:r>
      <w:r>
        <w:t xml:space="preserve">, R. Alvarado</w:t>
      </w:r>
      <w:r>
        <w:t xml:space="preserve">, D. Carroll</w:t>
      </w:r>
      <w:r>
        <w:t xml:space="preserve">, R. Girdler</w:t>
      </w:r>
      <w:r>
        <w:t xml:space="preserve">, S. West</w:t>
        <w:br/>
      </w:r>
    </w:p>
    <w:p>
      <w:pPr>
        <w:pStyle w:val="RecordBase"/>
      </w:pPr>
      <w:r>
        <w:t xml:space="preserve">	AN ACT relating to health, welfare, and family services.</w:t>
      </w:r>
    </w:p>
    <w:p>
      <w:pPr>
        <w:pStyle w:val="RecordBase"/>
      </w:pPr>
      <w:r>
        <w:t xml:space="preserve">	Amend KRS 12.020 to remove the Office of the Ombudsman and Administrative Review and the Office of the Inspector from the Office of the Secretary and place them in the Cabinet for Health and Family Services as individual agencies; dissolve the Department for Income Support, the Department for Family Resource Centers and Volunteer Services, and the Office for Children with Special Health Care Needs; and place the Disability Determination Services program and Serve Kentucky within the Education and Labor Cabinet; amend KRS 13B.020 to remove disability determination hearings from the Department for Income Support and give the responsibility of disability determination hearings to the Education and Labor Cabinet; amend KRS 15.055 to remove the Cabinet for Health and Family Services from promulgating administrative regulations in this section and designating the Office of the Attorney General as the agency in charge of promulgating administrative regulations and publication of delinquent child support obligors; amend KRS 194A.030 to remove the Office of the Ombudsman and Administrative Review the Office of Inspector General from the Office of the Secretary,  establish them each as their own entity within the Cabinet, and list their duties; place the Office for Children with Special Health Care Needs within the Department for Public Health;  dissolve the Department for Family Resource Centers and Volunteer Services and place that jurisdiction within the Department for Community Based Services; dissolve the Department for Income Support; remove guardian services from the Department for Aging and Independent Living and place those services within the Department for Community Based Services; amend KRS 197.105 to remove the Cabinet from receiving deducted wages from child support and allow the Office of Attorney General to be paid those wages; amend KRS 194A.120 to remove the Office for Children with Special Health Care Needs; amend KRS 194A.624 to remove a representative from the Office for Children with Special Health Care Needs from the advisory council on Autism Spectrum Disorders; repeal, reenact, and amend KRS 205.710 as a new section of KRS Chapter 15 to change definitions to remove the Cabinet from being in charge of administering the child support program and give that responsibility to the Attorney General; repeal, reenact, and amend KRS 205.712 as a new section of KRS Chapter 15 to remove the jurisdiction of child support enforcement from the Department for Income Support and give that jurisdiction and responsibility to the Office of the Attorney General; repeal, reenact, and amend the following statutes as new sections in KRS Chapter 15: KRS 205.713, 205.720, 205.721, 205.725, 205.730, 205.735, 205,745, 205.750, 205.752, 205.755, 205.765, 205.767, 205.768, 205.7685, 205.769, 205.7695, 205.770, 205.772, 205.774, 205.776, 205.778, 205.7785, 205.780, 205.785, 205.792, 205.793, 205.795, 205.796, 205.7965, 205.798, 205.800, 205.802, 341.412, 405.411, 405.430, 405.435, 405.450, 405.460, 405.463, 405.465, 405.467, 405.480, 405.490, 405.520, 407.5102, 402.5201, 407.5308, 407.5310, 407.5602, 407.5703, 407.5704, 407.5705, and 407.5708 to conform; repeal and reenact KRS 205.715, 205.732, 205.766, 205.782, and 205.790 as new sections of KRS Chapter 15; amend KRS 151B.015 to place the Disability Determination Services program and Serve Kentucky under the jurisdiction of the Education and Labor Cabinet; amend KRS 151B.212 to remove a representative from the Department for Income Support from the Employment First Council and add to the council a representative from the Education and Labor Cabinet; amend KRS 207.200 to conform; repeal KRS 194A. 570 and reenact as a new section of KRS Chapter 151B and amend to establish Serve Kentucky in the Education and Labor Cabinet and to remove Serve Kentucky from the Cabinet for Health and Family Services; repeal and reenact 194A.572, 194A.575, and 194A.578 as a new chapter of KRS 151B; amend KRS 403.212, 405.405, 407.5201, 45A.550, 314.077, 403.090, 405.500, 205.172, 205.173, 205.191, 405.470, 131.672, 205.990, 70.325, 205.992 to conform; require the CHFS task force to continue through the interim of 2023; require the Department for Medicaid Services, Aging and Independent Living, and Behavioral Health, Developmental and Intellectual Disabilities to work together to identify and eliminate redundancies and barriers to administering Medicaid waivers; require the Office of Human Resource Management and the Personnel Cabinet to work together to identify systemic barriers; remove the Disability Determination Services program from the Cabinet for Health and Family Services and place it within the Education and Labor Cabinet; remove the Division of Adult Guardianship from the Department for Aging and Independent Living and place it within the Department for Community Based Services.</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Families &amp; Children (S)</w:t>
        <w:br/>
      </w:r>
    </w:p>
    <w:p>
      <w:pPr>
        <w:pStyle w:val="RecordBase"/>
      </w:pPr>
      <w:r>
        <w:rPr>
          <w:b/>
        </w:rPr>
        <w:t xml:space="preserve">SB49 (BR844)</w:t>
      </w:r>
      <w:r>
        <w:rPr>
          <w:b/>
        </w:rPr>
        <w:t xml:space="preserve"/>
      </w:r>
      <w:r>
        <w:t xml:space="preserve"> - M. Deneen</w:t>
      </w:r>
      <w:r>
        <w:t xml:space="preserve">, G. Boswell</w:t>
      </w:r>
      <w:r>
        <w:t xml:space="preserve">, R. Girdler</w:t>
      </w:r>
      <w:r>
        <w:t xml:space="preserve">, S. Meredith</w:t>
      </w:r>
      <w:r>
        <w:t xml:space="preserve">, J. Schickel</w:t>
        <w:br/>
      </w:r>
    </w:p>
    <w:p>
      <w:pPr>
        <w:pStyle w:val="RecordBase"/>
      </w:pPr>
      <w:r>
        <w:t xml:space="preserve">	AN ACT relating to alternative teacher certification and declaring an emergency.</w:t>
      </w:r>
    </w:p>
    <w:p>
      <w:pPr>
        <w:pStyle w:val="RecordBase"/>
      </w:pPr>
      <w:r>
        <w:t xml:space="preserve">	Amend KRS 161.048, relating to alternative methods of teacher certification, to change the provisional certification period from two to four years for Option 6 and Option 7; EMERGENCY.</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Education (S)</w:t>
        <w:br/>
      </w:r>
    </w:p>
    <w:p>
      <w:pPr>
        <w:pStyle w:val="RecordBase"/>
      </w:pPr>
      <w:r>
        <w:rPr>
          <w:b/>
        </w:rPr>
        <w:t xml:space="preserve">SB50 (BR439)</w:t>
      </w:r>
      <w:r>
        <w:rPr>
          <w:b/>
        </w:rPr>
        <w:t xml:space="preserve">/LM</w:t>
      </w:r>
      <w:r>
        <w:t xml:space="preserve"> - D. Thayer</w:t>
      </w:r>
      <w:r>
        <w:t xml:space="preserve">, G. Boswell</w:t>
      </w:r>
      <w:r>
        <w:t xml:space="preserve">, P. Wheeler</w:t>
        <w:br/>
      </w:r>
    </w:p>
    <w:p>
      <w:pPr>
        <w:pStyle w:val="RecordBase"/>
      </w:pPr>
      <w:r>
        <w:t xml:space="preserve">	AN ACT relating to elections.</w:t>
      </w:r>
    </w:p>
    <w:p>
      <w:pPr>
        <w:pStyle w:val="RecordBase"/>
      </w:pPr>
      <w:r>
        <w:t xml:space="preserve">	Amend KRS 67.060 to require the office of county commissioner to have a partisan primary or partisan election; amend KRS 83A.040 to require the office of mayor and legislative body members to have a partisan primary or partisan election; amend KRS 83A.045 to require all city offices to have a partisan primary or partisan election; amend KRS 83A.100 to require the city ward to have a partisan primary or partisan election; amend KRS 160.200 to require the offices of boards of education to have a partisan primary or partisan election; amend KRS 160.210 to require school board candidates to have emblems of political party affiliation presented on the ballot; amend KRS 262.210 to require the offices of soil and water conservation officers to have a partisan primary or partisan election; amend various KRS sections to conform; and repeal KRS 83A.047, 83A.050, 83A.170, 83A.175, 160.250, and 160.260.</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br/>
      </w:r>
    </w:p>
    <w:p>
      <w:pPr>
        <w:pStyle w:val="RecordBase"/>
      </w:pPr>
      <w:r>
        <w:rPr>
          <w:b/>
        </w:rPr>
        <w:t xml:space="preserve">SB51 (BR1016)</w:t>
      </w:r>
      <w:r>
        <w:rPr>
          <w:b/>
        </w:rPr>
        <w:t xml:space="preserve">/CI/LM</w:t>
      </w:r>
      <w:r>
        <w:t xml:space="preserve"> - D. Yates</w:t>
        <w:br/>
      </w:r>
    </w:p>
    <w:p>
      <w:pPr>
        <w:pStyle w:val="RecordBase"/>
      </w:pPr>
      <w:r>
        <w:t xml:space="preserve">	AN ACT relating to the regulation of cannabis and making an appropriation therefor.</w:t>
      </w:r>
    </w:p>
    <w:p>
      <w:pPr>
        <w:pStyle w:val="RecordBase"/>
      </w:pPr>
      <w:r>
        <w:t xml:space="preserve">	Establish KRS Chapter 245, relating to cannabis, to administer its cultivation, processing, transportation, sale, use, taxation, and licensing; define terms; establish the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the age of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create new sections of KRS Chapter 138 to define terms; impose an excise tax at a rate set by the Cannabis Control Board on the first sale or transfer of harvested cannabis; establish excise tax reporting, collection, and liability; amend KRS 139.472 to exempt medical cannabis and accessories from sales and use taxes; create a new section of KRS Chapter 65 to authorize local governments to levy up to a 5% license fee on the gross receipts of a retailer or microbusiness; allow overlapping local governments to agree to levy a combined license fee, with set fee amounts absent an agreement; amend KRS 2.015 to require a person to be 21 years of age or older to purchase cannabis and its products and accessories; create new sections of KRS 218A and amend KRS 218A.1421, 218A.1422, 218A.1423, and 218A.500 to exempt licensed cannabis activities from criminal marijuana offenses; create a new section of KRS Chapter 431 to allow a person to petition the court to expunge the person's misdemeanor marijuana offenses; amend KRS 431.079 to exclude the expungement petition from the certification of eligibility requirement; amend KRS 131.1815 to notify the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Cannabis Control Board and Social Impact Council; apply the excise tax beginning on July 1, 2024, and allow cannabis sales beginning on July 1, 2025; Section 31 of Act RETROACTIVE; APPROPRIATION.</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SB52 (BR983)</w:t>
      </w:r>
      <w:r>
        <w:rPr>
          <w:b/>
        </w:rPr>
        <w:t xml:space="preserve">/LM</w:t>
      </w:r>
      <w:r>
        <w:t xml:space="preserve"> - M. Nemes</w:t>
        <w:br/>
      </w:r>
    </w:p>
    <w:p>
      <w:pPr>
        <w:pStyle w:val="RecordBase"/>
      </w:pPr>
      <w:r>
        <w:t xml:space="preserve">	AN ACT relating to the collection of fees in a county containing a consolidated local government.</w:t>
      </w:r>
    </w:p>
    <w:p>
      <w:pPr>
        <w:pStyle w:val="RecordBase"/>
      </w:pPr>
      <w:r>
        <w:t xml:space="preserve">	Amend KRS 64.012 to require the document storage fee to be held in a separate fund by the county clerk in a county containing a consolidated local government; specify uses for the fee revenue; and require reporting; amend KRS 137.115 to require in a county with a consolidated local government that specific license fees be payable to an agency of the consolidated local government as designated by its council.</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State &amp; Local Government (S)</w:t>
        <w:br/>
      </w:r>
    </w:p>
    <w:p>
      <w:pPr>
        <w:pStyle w:val="RecordBase"/>
      </w:pPr>
      <w:r>
        <w:rPr>
          <w:b/>
        </w:rPr>
        <w:t xml:space="preserve">SB53 (BR458)</w:t>
      </w:r>
      <w:r>
        <w:rPr>
          <w:b/>
        </w:rPr>
        <w:t xml:space="preserve"/>
      </w:r>
      <w:r>
        <w:t xml:space="preserve"> - D. Yates</w:t>
        <w:br/>
      </w:r>
    </w:p>
    <w:p>
      <w:pPr>
        <w:pStyle w:val="RecordBase"/>
      </w:pPr>
      <w:r>
        <w:t xml:space="preserve">	AN ACT relating to emergency medical services oversight.</w:t>
      </w:r>
    </w:p>
    <w:p>
      <w:pPr>
        <w:pStyle w:val="RecordBase"/>
      </w:pPr>
      <w:r>
        <w:t xml:space="preserve">	Amend KRS 311A.025 to remove emergency medical dispatcher, emergency medical dispatch instructor, emergency medical dispatch instructor trainer, and emergency medical dispatch center or public safety answering point from the authority of the Kentucky Emergency Services Medical Board's certification or licensure authority.</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Veterans, Military Affairs, &amp; Public Protection (S)</w:t>
        <w:br/>
      </w:r>
    </w:p>
    <w:p>
      <w:pPr>
        <w:pStyle w:val="RecordBase"/>
      </w:pPr>
      <w:r>
        <w:rPr>
          <w:b/>
        </w:rPr>
        <w:t xml:space="preserve">SB54 (BR995)</w:t>
      </w:r>
      <w:r>
        <w:rPr>
          <w:b/>
        </w:rPr>
        <w:t xml:space="preserve"/>
      </w:r>
      <w:r>
        <w:t xml:space="preserve"> - J. Carpenter</w:t>
      </w:r>
      <w:r>
        <w:t xml:space="preserve">, R. Girdler</w:t>
      </w:r>
      <w:r>
        <w:t xml:space="preserve">, J. Adams</w:t>
      </w:r>
      <w:r>
        <w:t xml:space="preserve">, C. McDaniel</w:t>
      </w:r>
      <w:r>
        <w:t xml:space="preserve">, J. Schickel</w:t>
      </w:r>
      <w:r>
        <w:t xml:space="preserve">, B. Smith</w:t>
      </w:r>
      <w:r>
        <w:t xml:space="preserve">, D. Thayer</w:t>
      </w:r>
      <w:r>
        <w:t xml:space="preserve">, S. West</w:t>
      </w:r>
      <w:r>
        <w:t xml:space="preserve">, M. Wise</w:t>
        <w:br/>
      </w:r>
    </w:p>
    <w:p>
      <w:pPr>
        <w:pStyle w:val="RecordBase"/>
      </w:pPr>
      <w:r>
        <w:t xml:space="preserve">	AN ACT relating to Kentucky educational excellence scholarships.</w:t>
      </w:r>
    </w:p>
    <w:p>
      <w:pPr>
        <w:pStyle w:val="RecordBase"/>
      </w:pPr>
      <w:r>
        <w:t xml:space="preserve">	Amend KRS 164.7884 to define "proprietary school" and "qualified proprietary school program" and allow use of KEES funds for enrollment in a qualified proprietary school program; amend KRS 165.7879 to allow a student who attends an out-of-state high school or Department of Defense school due to a parent's military transfer to earn a KEES award if the student earned a base amount in a previous year at a Kentucky high school.</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Education (S)</w:t>
        <w:br/>
      </w:r>
    </w:p>
    <w:p>
      <w:pPr>
        <w:pStyle w:val="RecordBase"/>
      </w:pPr>
      <w:r>
        <w:rPr>
          <w:b/>
        </w:rPr>
        <w:t xml:space="preserve">SB55 (BR1048)</w:t>
      </w:r>
      <w:r>
        <w:rPr>
          <w:b/>
        </w:rPr>
        <w:t xml:space="preserve"/>
      </w:r>
      <w:r>
        <w:t xml:space="preserve"> - D. Harper Angel</w:t>
        <w:br/>
      </w:r>
    </w:p>
    <w:p>
      <w:pPr>
        <w:pStyle w:val="RecordBase"/>
      </w:pPr>
      <w:r>
        <w:t xml:space="preserve">	AN ACT relating to providing free feminine hygiene products for elementary and secondary students.</w:t>
      </w:r>
    </w:p>
    <w:p>
      <w:pPr>
        <w:pStyle w:val="RecordBase"/>
      </w:pPr>
      <w:r>
        <w:t xml:space="preserve">	Create a new section of KRS Chapter 158 to require each public school that includes any of grades four through 12 to provide free feminine hygiene products to female students; require each local board of education to adopt policies for the distribution of free feminine hygiene products; define feminine hygiene products.</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SB56 (BR1049)</w:t>
      </w:r>
      <w:r>
        <w:rPr>
          <w:b/>
        </w:rPr>
        <w:t xml:space="preserve"/>
      </w:r>
      <w:r>
        <w:t xml:space="preserve"> - D. Harper Angel</w:t>
        <w:br/>
      </w:r>
    </w:p>
    <w:p>
      <w:pPr>
        <w:pStyle w:val="RecordBase"/>
      </w:pPr>
      <w:r>
        <w:t xml:space="preserve">	AN ACT relating to the sale of dogs, cats, and rabbits.</w:t>
      </w:r>
    </w:p>
    <w:p>
      <w:pPr>
        <w:pStyle w:val="RecordBase"/>
      </w:pPr>
      <w:r>
        <w:t xml:space="preserve">	Create a new section of KRS Chapter 258 to define "animal shelter," "breeder," "broker," and "retail pet shop"; prohibit retail pet shops from selling dogs, cats, and rabbits; allow retail pet shops to collaborate with animal shelters to showcase dogs, cats, or rabbits; require retail pet shops to maintain records documenting the source of each dog, cat, or rabbit it sells for at least one year; prohibit the sale or transfer of ownership of a dog, cat, or rabbit in a publicly accessible space; amend KRS 258.990 to include a penalty for retail pet shop operators who violate this Act.</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Agriculture (S)</w:t>
        <w:br/>
      </w:r>
    </w:p>
    <w:p>
      <w:pPr>
        <w:pStyle w:val="RecordBase"/>
      </w:pPr>
      <w:r>
        <w:rPr>
          <w:b/>
        </w:rPr>
        <w:t xml:space="preserve">SB57 (BR380)</w:t>
      </w:r>
      <w:r>
        <w:rPr>
          <w:b/>
        </w:rPr>
        <w:t xml:space="preserve"/>
      </w:r>
      <w:r>
        <w:t xml:space="preserve"> - A. Mays Bledsoe</w:t>
      </w:r>
      <w:r>
        <w:t xml:space="preserve">, J. Higdon</w:t>
      </w:r>
      <w:r>
        <w:t xml:space="preserve">, M. Nemes</w:t>
        <w:br/>
      </w:r>
    </w:p>
    <w:p>
      <w:pPr>
        <w:pStyle w:val="RecordBase"/>
      </w:pPr>
      <w:r>
        <w:t xml:space="preserve">	AN ACT relating to the Cosmetology Licensure Compact.</w:t>
      </w:r>
    </w:p>
    <w:p>
      <w:pPr>
        <w:pStyle w:val="RecordBase"/>
      </w:pPr>
      <w:r>
        <w:t xml:space="preserve">	Create a new section of KRS Chapter 317A to adopt the Cosmetology Licensure Compact; create definitions; establish requirements for member states; require licensees to apply to their home state for a multistate license; establish criteria for applicants to apply for a multistate license; limit a licensee from a home state to possessing a multistate license in only one member state at a time; require a member state's licensing authority to cooperate with the commission and with each entity exercising independent regulatory authority over the practice of cosmetology; authorize a home state to impose adverse actions against a licensees multistate license issued by the home state; establish powers of remote states participating in the compact; allow an active duty military service member or their spouse to retain their home state designation during any period of service when that individual is on active duty; create the Cosmetology Compact Commission; authorize the commission to establish an executive committee to act on behalf of the commission; establish the responsibilities of the commission and executive committee; require the commission to develop, maintain, operate, and utilize a coordinated database and reporting system that contains licensure, adverse actions, and the presence of current significant investigative information on all licensed individuals in member states; establish procedures for dispute resolution between the commission and licensees; establish withdrawal procedures for member states; provide for severability for any provision in the compact that is contrary to the constitution of any party state or of the United States of the applicability thereof to any government, agency, person, circumstance.</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Licensing &amp; Occupations (S)</w:t>
        <w:br/>
      </w:r>
    </w:p>
    <w:p>
      <w:pPr>
        <w:pStyle w:val="RecordBase"/>
      </w:pPr>
      <w:r>
        <w:rPr>
          <w:b/>
        </w:rPr>
        <w:t xml:space="preserve">SB58 (BR941)</w:t>
      </w:r>
      <w:r>
        <w:rPr>
          <w:b/>
        </w:rPr>
        <w:t xml:space="preserve"/>
      </w:r>
      <w:r>
        <w:t xml:space="preserve"> - A. Mays Bledsoe</w:t>
        <w:br/>
      </w:r>
    </w:p>
    <w:p>
      <w:pPr>
        <w:pStyle w:val="RecordBase"/>
      </w:pPr>
      <w:r>
        <w:t xml:space="preserve">	AN ACT relating to professions assessing hearing and speech.</w:t>
      </w:r>
    </w:p>
    <w:p>
      <w:pPr>
        <w:pStyle w:val="RecordBase"/>
      </w:pPr>
      <w:r>
        <w:t xml:space="preserve">	Amend KRS 334.010 to update the definition of "practice of fitting hearing instruments;" replace the definition of "hearing instrument"  with "over-the-counter hearing aid;" define "prescription hearing aid"; amend KRS 334.200 eliminate requirements for individuals licensed under KRS Chapter 334 to sell or fit a hearing instrument; establish requirements for content included in a written agreement, offer to purchase, or receipt for a hearing instrument that is sold to a person; amend KRS 334A.020  to update definitions; create a new section of KRS Chapter 334A to specify tasks that a speech-language pathology assistant may and shall not do; amend KRS 334A.040 to conform.</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Licensing &amp; Occupations (S)</w:t>
        <w:br/>
      </w:r>
    </w:p>
    <w:p>
      <w:pPr>
        <w:pStyle w:val="RecordBase"/>
      </w:pPr>
      <w:r>
        <w:rPr>
          <w:b/>
        </w:rPr>
        <w:t xml:space="preserve">SB59 (BR51)</w:t>
      </w:r>
      <w:r>
        <w:rPr>
          <w:b/>
        </w:rPr>
        <w:t xml:space="preserve"/>
      </w:r>
      <w:r>
        <w:t xml:space="preserve"> - D. Yates</w:t>
        <w:br/>
      </w:r>
    </w:p>
    <w:p>
      <w:pPr>
        <w:pStyle w:val="RecordBase"/>
      </w:pPr>
      <w:r>
        <w:t xml:space="preserve">	AN ACT relating to drug paraphernalia.</w:t>
      </w:r>
    </w:p>
    <w:p>
      <w:pPr>
        <w:pStyle w:val="RecordBase"/>
      </w:pPr>
      <w:r>
        <w:t xml:space="preserve">	Amend KRS 218A.500 to exclude testing equipment, including drug testing strips, used to determine the presence of fentanyl or a fentanyl-derivative from the definition of drug paraphernalia; allow local health departments to provide testing equipment, including drug testing strips, to determine the presence of fentanyl or a fentanyl derivative to participants; allow the retail sale of testing equipment, including drug testing strips, used to determine the presence of fentanyl or a fentanyl derivative; exclude testing equipment, including drug testing strips, used to determine the presence of fentanyl or a fentanyl-derivative in the inventory of a pharmacy from classification of drug paraphernalia.</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Health Services (S)</w:t>
        <w:br/>
      </w:r>
    </w:p>
    <w:p>
      <w:pPr>
        <w:pStyle w:val="RecordBase"/>
      </w:pPr>
      <w:r>
        <w:rPr>
          <w:b/>
        </w:rPr>
        <w:t xml:space="preserve">SB60 (BR1052)</w:t>
      </w:r>
      <w:r>
        <w:rPr>
          <w:b/>
        </w:rPr>
        <w:t xml:space="preserve"/>
      </w:r>
      <w:r>
        <w:t xml:space="preserve"> - M. Deneen</w:t>
        <w:br/>
      </w:r>
    </w:p>
    <w:p>
      <w:pPr>
        <w:pStyle w:val="RecordBase"/>
      </w:pPr>
      <w:r>
        <w:t xml:space="preserve">	AN ACT relating to the operation of a motorcycle.</w:t>
      </w:r>
    </w:p>
    <w:p>
      <w:pPr>
        <w:pStyle w:val="RecordBase"/>
      </w:pPr>
      <w:r>
        <w:t xml:space="preserve">	Amend KRS 176.5062, regarding approved motorcycle safety education courses, to exempt applicants for a motorcycle operator's license who have passed such a course from written and skills testing required under KRS 186.480; amend KRS 186.480 to conform; amend KRS 186.450 to exempt who individuals who have passed an approved motorcycle safety education course from the requirement to obtain an motorcycle instruction permit prior to obtaining a motorcycle operator's license; amend KRS 186.416 to allow military personnel stationed outside the state to submit documentation to obtain a motorcycle endorsement on an existing operator's license either through mail or electronically; require the Transportation Cabinet to promulgate administrative regulations to establish forms and procedures to facilitate submission of documentation.</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SB61 (BR387)</w:t>
      </w:r>
      <w:r>
        <w:rPr>
          <w:b/>
        </w:rPr>
        <w:t xml:space="preserve">/LM</w:t>
      </w:r>
      <w:r>
        <w:t xml:space="preserve"> - S. Meredith</w:t>
        <w:br/>
      </w:r>
    </w:p>
    <w:p>
      <w:pPr>
        <w:pStyle w:val="RecordBase"/>
      </w:pPr>
      <w:r>
        <w:t xml:space="preserve">	AN ACT relating to elections.</w:t>
      </w:r>
    </w:p>
    <w:p>
      <w:pPr>
        <w:pStyle w:val="RecordBase"/>
      </w:pPr>
      <w:r>
        <w:t xml:space="preserve">	Amend KRS 118.015 to define terms; create new sections of KRS Chapter 118 to require certain candidates for office to be elected by ranked-choice voting and establish the process relating thereto; amend KRS 117.125 to require voting machines be equipped to allow for ranked-choice voting; amend KRS 117.187 to require the county board of elections to provide ranked-choice voting training to election officers; amend KRS 118.425 to conform.</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SB62 (BR317)</w:t>
      </w:r>
      <w:r>
        <w:rPr>
          <w:b/>
        </w:rPr>
        <w:t xml:space="preserve"/>
      </w:r>
      <w:r>
        <w:t xml:space="preserve"> - W. Westerfield</w:t>
        <w:br/>
      </w:r>
    </w:p>
    <w:p>
      <w:pPr>
        <w:pStyle w:val="RecordBase"/>
      </w:pPr>
      <w:r>
        <w:t xml:space="preserve">	AN ACT relating to privacy.</w:t>
      </w:r>
    </w:p>
    <w:p>
      <w:pPr>
        <w:pStyle w:val="RecordBase"/>
      </w:pPr>
      <w:r>
        <w:t xml:space="preserve">	Create new sections of KRS Chapter 61 to define terms; prohibit a public agency from requiring an individual or nonprofit organization to compel the release of personal information, release personal information in possession of the agency, or require a contractor or grantee with the public agency to provide a list of nonprofit organizations to which it provides financial support; create exceptions; create penalties; and include a severability clause; SHORT TITLE.</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SB63 (BR298)</w:t>
      </w:r>
      <w:r>
        <w:rPr>
          <w:b/>
        </w:rPr>
        <w:t xml:space="preserve"/>
      </w:r>
      <w:r>
        <w:t xml:space="preserve"> - W. Westerfield</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establish the short title of C.R.O.W.N. Act.</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SB64 (BR236)</w:t>
      </w:r>
      <w:r>
        <w:rPr>
          <w:b/>
        </w:rPr>
        <w:t xml:space="preserve"/>
      </w:r>
      <w:r>
        <w:t xml:space="preserve"> - W. Westerfield</w:t>
        <w:br/>
      </w:r>
    </w:p>
    <w:p>
      <w:pPr>
        <w:pStyle w:val="RecordBase"/>
      </w:pPr>
      <w:r>
        <w:t xml:space="preserve">	AN ACT relating to the Uniform Commercial Code.</w:t>
      </w:r>
    </w:p>
    <w:p>
      <w:pPr>
        <w:pStyle w:val="RecordBase"/>
      </w:pPr>
      <w:r>
        <w:t xml:space="preserve">	Repeal and reenact KRS 355.2-102 to establish transactions subject to provisions of article; amend various sections of Articles 2, 2A, 4A, and 9 of KRS Chapter 355 to remove writing requirements; amend KRS 355.2A-102 to establish when article applies to hybrid leases; amend definition of "negotiable instrument" in KRS 355.3-104; amend KRS 355.3-105 and 355.3-604 to accommodate electronic transactions; amend KRS 355.4A-201 to modify security procedure requirements relating to funds transfers; amend KRS 355.5-116 to establish governing law standards for letters of credit; amend KRS 355.7-106 and 355.8-106, repeal and reenact 355.9-105, and create new sections of Article 9 of KRS Chapter 355, to establish control requirements for electronic documents of title, security entitlements, records evidencing chattel paper, electronic money, controllable electronic records, controllable accounts, and controllable payment intangibles; amend governing law standards for certain securities transactions in KRS 355.8-110; amend KRS 355.9-104 to expand when a security party has control of a deposit account; amend KRS 355.9-204 to establish exception to after-acquired property clause limitation; amend governing law standards for banks and securities and commodity entities in KRS 355.9-304 and 355.9-305; create new sections of Article 9 of KRS Chapter 355 to establish certain perfection and priority jurisdictional rules for chattel paper, controllable electronic records, controllable accounts, and controllable payment intangibles; amend KRS 355.9-203, 355.9-207, 355.9-208, 355.9-209, 355.9-310, 355.9-312, 355.9-314, 355.9-316, 355.9-317, 355.9-330, 355.9-331, 355.9-332, 355.9-406, 355.9-408, 355.9-605, and 355.9-628, and create new sections of Article 9 of KRS Chapter 355, to govern security interests in controllable electronic records, electronic money, controllable accounts, controllable payment intangibles, electronic documents, and chattel paper; amend KRS 355.9-323 to remove exception for buyers and lessees in the ordinary course of business relating to certain future advances clauses; amend notification of disposition of collateral requirements in KRS 355.9-613 and 355.9-614; establish a new Article 12 of KRS Chapter 355, titled "Controllable Electronic Records"; establish definitions, scope, purchaser rights, control requirements, debtor discharge obligations, and jurisdictional rules relating to controllable electronic records, controllable accounts, and controllable payment intangibles; create a new section of Article 11 of KRS Chapter 355; title Article 11 "Transitional Provisions for Uniform Commercial Code Amendments (2022)"; establish definitions and transitional provisions for transactions, liens, and interests entered, created, or acquired before the effective date of this Act; amend various sections of Articles 1, 2, 2A, 3, 5, 7, 8, and 9 of KRS Chapter 355 to make definitional revisions and conforming amendments; amend KRS 367.976 and 369.116 to conform; make technical corrections throughout; EFFECTIVE January 1, 2024.</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SB65 (BR910)</w:t>
      </w:r>
      <w:r>
        <w:rPr>
          <w:b/>
        </w:rPr>
        <w:t xml:space="preserve"/>
      </w:r>
      <w:r>
        <w:t xml:space="preserve"> - S. West</w:t>
        <w:br/>
      </w:r>
    </w:p>
    <w:p>
      <w:pPr>
        <w:pStyle w:val="RecordBase"/>
      </w:pPr>
      <w:r>
        <w:t xml:space="preserve">	AN ACT relating to deficient administrative regulations and declaring an emergency.</w:t>
      </w:r>
    </w:p>
    <w:p>
      <w:pPr>
        <w:pStyle w:val="RecordBase"/>
      </w:pPr>
      <w:r>
        <w:t xml:space="preserve">	Create a new section of KRS Chapter 13A to nullify an administrative regulation and any subsequently filed amendments after that administrative regulation was found deficient during the 2022 legislative interim; EMERGENCY.</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SB66 (BR1099)</w:t>
      </w:r>
      <w:r>
        <w:rPr>
          <w:b/>
        </w:rPr>
        <w:t xml:space="preserve"/>
      </w:r>
      <w:r>
        <w:t xml:space="preserve"> - S. Meredith</w:t>
        <w:br/>
      </w:r>
    </w:p>
    <w:p>
      <w:pPr>
        <w:pStyle w:val="RecordBase"/>
      </w:pPr>
      <w:r>
        <w:t xml:space="preserve">	AN ACT relating to state-funded data.</w:t>
      </w:r>
    </w:p>
    <w:p>
      <w:pPr>
        <w:pStyle w:val="RecordBase"/>
      </w:pPr>
      <w:r>
        <w:t xml:space="preserve">	Create a new section of KRS Chapter 164 requiring public universities to provide data provided by or paid for by the state to a state agency or eligible non-state entity upon request.</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SB67 (BR1326)</w:t>
      </w:r>
      <w:r>
        <w:rPr>
          <w:b/>
        </w:rPr>
        <w:t xml:space="preserve"/>
      </w:r>
      <w:r>
        <w:t xml:space="preserve"> - S. Funke Frommeyer</w:t>
      </w:r>
      <w:r>
        <w:t xml:space="preserve">, J. Schickel</w:t>
      </w:r>
      <w:r>
        <w:t xml:space="preserve">, J. Adams</w:t>
      </w:r>
      <w:r>
        <w:t xml:space="preserve">, L. Tichenor</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(AABC) Standards for Birth Centers, and consistent plans for transfer and safe transport to a hospital as needed; exempt a center from certificate-of-need requirements for establishing and licensing a freestanding birthing center; limit liability of center; amend KRS 216B.020, 196.173, 211.647, 211.660, 213.046, 216.2920, and 216.2970 to conform; provide that the Act may be cited as the Mary Carol Akers Birth Centers Act.</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SB68 (BR388)</w:t>
      </w:r>
      <w:r>
        <w:rPr>
          <w:b/>
        </w:rPr>
        <w:t xml:space="preserve">/HM</w:t>
      </w:r>
      <w:r>
        <w:t xml:space="preserve"> - S. Meredith</w:t>
        <w:br/>
      </w:r>
    </w:p>
    <w:p>
      <w:pPr>
        <w:pStyle w:val="RecordBase"/>
      </w:pPr>
      <w:r>
        <w:t xml:space="preserve">	AN ACT relating to prescription drugs.</w:t>
      </w:r>
    </w:p>
    <w:p>
      <w:pPr>
        <w:pStyle w:val="RecordBase"/>
      </w:pPr>
      <w:r>
        <w:t xml:space="preserve">	Amend KRS 304.17A-164 to establish cost-sharing requirements for prescription drugs; require rebates to be passed through; establish confidentiality requirements for the rebate information; create a new section of KRS 365.880 to 365.900 to provide that the actual amount of rebates received is a trade secret; provide that compliance with the prescription drugs cost-sharing and rebate requirements shall not be in violation of the Uniform Trade Secrets Act; create a new section of Subtitle 17C of KRS Chapter 304 to apply the cost-sharing and rebate requirements for prescription drugs to limited health service benefit plans and limited health service contracts; create a new section of Subtitle 38A of KRS Chapter 304 and amend KRS 18A.225 and 164.2871 to require limited health service organizations, the state employee health plan, and self-insured employer group health plans provided by the governing board of a state postsecondary education institution to comply with the cost-sharing and rebate requirements for prescription drugs; apply provisions to health plans issued or renewed on or after January 1, 2024; EFFECTIVE January 1, 2024.</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SB69 (BR896)</w:t>
      </w:r>
      <w:r>
        <w:rPr>
          <w:b/>
        </w:rPr>
        <w:t xml:space="preserve"/>
      </w:r>
      <w:r>
        <w:t xml:space="preserve"> - J. Adams</w:t>
        <w:br/>
      </w:r>
    </w:p>
    <w:p>
      <w:pPr>
        <w:pStyle w:val="RecordBase"/>
      </w:pPr>
      <w:r>
        <w:t xml:space="preserve">	AN ACT relating to adult-size changing tables.</w:t>
      </w:r>
    </w:p>
    <w:p>
      <w:pPr>
        <w:pStyle w:val="RecordBase"/>
      </w:pPr>
      <w:r>
        <w:t xml:space="preserve">	Create a new section of KRS 198B.010 to 198B.290 to define terms and require the Department of Housing, Buildings and Construction to promulgate administrative regulations to require certain public buildings, structures, and facilities constructed on or after January 1, 2025, to contain and provide access to at least one powered, height-adjustable, adult-size changing table; provide that the Act may be cited as Trayton's Bill.</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SB70 (BR810)</w:t>
      </w:r>
      <w:r>
        <w:rPr>
          <w:b/>
        </w:rPr>
        <w:t xml:space="preserve"/>
      </w:r>
      <w:r>
        <w:t xml:space="preserve"> - D. Givens</w:t>
        <w:br/>
      </w:r>
    </w:p>
    <w:p>
      <w:pPr>
        <w:pStyle w:val="RecordBase"/>
      </w:pPr>
      <w:r>
        <w:t xml:space="preserve">	AN ACT relating to a pilot program for performance-based professional development.</w:t>
      </w:r>
    </w:p>
    <w:p>
      <w:pPr>
        <w:pStyle w:val="RecordBase"/>
      </w:pPr>
      <w:r>
        <w:t xml:space="preserve">	Amend KRS 156.560 to implement the performance-based professional development pilot project from the 2023-2024 school year through the 2025-2026 school year; require the Kentucky Department of Education to report on the project by August 1, 2027.</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SB71 (BR1072)</w:t>
      </w:r>
      <w:r>
        <w:rPr>
          <w:b/>
        </w:rPr>
        <w:t xml:space="preserve"/>
      </w:r>
      <w:r>
        <w:t xml:space="preserve"> - B. Storm</w:t>
        <w:br/>
      </w:r>
    </w:p>
    <w:p>
      <w:pPr>
        <w:pStyle w:val="RecordBase"/>
      </w:pPr>
      <w:r>
        <w:t xml:space="preserve">	AN ACT relating to organ donation.</w:t>
      </w:r>
    </w:p>
    <w:p>
      <w:pPr>
        <w:pStyle w:val="RecordBase"/>
      </w:pPr>
      <w:r>
        <w:t xml:space="preserve">	Amend KRS 311.1925 to add other related adults and hospital administrators to the hierarchy of those who can authorize an anatomical gift; amend KRS 311.1929 to add research for the advancement of donation and transplantation science as an acceptable use; amend KRS 311.1935 to specify the examination period and to allow a hospital to conduct a standard medical evaluation to ensure medical stability of a part; amend KRS 311.1943 to conform; amend KRS 311.1947 to add donation for therapy, education, and research for advancement of donation and transplantation science to the statewide electronic registry.</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SB72 (BR1073)</w:t>
      </w:r>
      <w:r>
        <w:rPr>
          <w:b/>
        </w:rPr>
        <w:t xml:space="preserve"/>
      </w:r>
      <w:r>
        <w:t xml:space="preserve"> - B. Storm</w:t>
        <w:br/>
      </w:r>
    </w:p>
    <w:p>
      <w:pPr>
        <w:pStyle w:val="RecordBase"/>
      </w:pPr>
      <w:r>
        <w:t xml:space="preserve">	AN ACT relating to motor vehicle titles.</w:t>
      </w:r>
    </w:p>
    <w:p>
      <w:pPr>
        <w:pStyle w:val="RecordBase"/>
      </w:pPr>
      <w:r>
        <w:t xml:space="preserve">	Amend KRS 186A.170, regarding the Department of Vehicle Regulation's processing of titles, to restrict the department's ability to make exemptions from the speed title process for rebuilt and salvage vehicles.</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SB73 (BR1103)</w:t>
      </w:r>
      <w:r>
        <w:rPr>
          <w:b/>
        </w:rPr>
        <w:t xml:space="preserve">/AA/CI/LM</w:t>
      </w:r>
      <w:r>
        <w:t xml:space="preserve"> - D. Yates</w:t>
        <w:br/>
      </w:r>
    </w:p>
    <w:p>
      <w:pPr>
        <w:pStyle w:val="RecordBase"/>
      </w:pPr>
      <w:r>
        <w:t xml:space="preserve">	AN ACT relating to wagering and making an appropriation therefor.</w:t>
      </w:r>
    </w:p>
    <w:p>
      <w:pPr>
        <w:pStyle w:val="RecordBase"/>
      </w:pPr>
      <w:r>
        <w:t xml:space="preserve">	Establish KRS Chapter 239 and create new sections to define terms related to online poker and fantasy contests; establish requirements for registration as a fantasy contest operator; require the Public Protection Cabinet to promulgate administrative regulations for the operation of fantasy contests; establish the wagering administration fund and direct the uses of that fund; require an annual audit of fantasy contest registrants; establish requirements for fantasy contest procedures; require any person offering online poker to have a license from the cabinet and require the cabinet to promulgate administrative regulations prescribing requirements for licensure including geolocation software, age verification, and security and accounting standards; amend KRS 230.210 to define "sports wagering"; create new sections of KRS Chapter 230 to require the racing commission to institute a system of sports wagering at tracks;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68.182, 91.202, 92.282, 230.320, 230.361, and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establish penalties; amend KRS 243.500 and KRS 525.090 to exempt sports wagering; amend KRS 528.010 to exempt fantasy contests, sports wagering, and online poker and the devices used in the conduct of those forms of wagering; amend KRS 528.020, 528.070, and 528.080 to exempt fantasy contests, sports wagering, and online poker; provide that the provisions of the Act are severable; APPROPRIATION.</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SB74 (BR251)</w:t>
      </w:r>
      <w:r>
        <w:rPr>
          <w:b/>
        </w:rPr>
        <w:t xml:space="preserve">/CI</w:t>
      </w:r>
      <w:r>
        <w:t xml:space="preserve"> - A. Southworth</w:t>
        <w:br/>
      </w:r>
    </w:p>
    <w:p>
      <w:pPr>
        <w:pStyle w:val="RecordBase"/>
      </w:pPr>
      <w:r>
        <w:t xml:space="preserve">	AN ACT relating to parole for violent offenders.</w:t>
      </w:r>
    </w:p>
    <w:p>
      <w:pPr>
        <w:pStyle w:val="RecordBase"/>
      </w:pPr>
      <w:r>
        <w:t xml:space="preserve">	Amend KRS 439.3401 to change requirements for parole or credit on sentences for violent offenders; create a new section of KRS Chapter 197 to establish a specialized treatment program for violent offenders.</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SB76 (BR478)</w:t>
      </w:r>
      <w:r>
        <w:rPr>
          <w:b/>
        </w:rPr>
        <w:t xml:space="preserve"/>
      </w:r>
      <w:r>
        <w:t xml:space="preserve"> - D. Yates</w:t>
        <w:br/>
      </w:r>
    </w:p>
    <w:p>
      <w:pPr>
        <w:pStyle w:val="RecordBase"/>
      </w:pPr>
      <w:r>
        <w:t xml:space="preserve">	AN ACT relating to special license plates.</w:t>
      </w:r>
    </w:p>
    <w:p>
      <w:pPr>
        <w:pStyle w:val="RecordBase"/>
      </w:pPr>
      <w:r>
        <w:t xml:space="preserve">	Amend KRS 186.162 to require the Transportation Cabinet to  produce motorcycle versions of all military-related special license plates identified in KRS 186.162; subject applicants for these plates to the same fees as those for motor vehicles; EFFECTIVE January 1, 2024.</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SB77 (BR1170)</w:t>
      </w:r>
      <w:r>
        <w:rPr>
          <w:b/>
        </w:rPr>
        <w:t xml:space="preserve"/>
      </w:r>
      <w:r>
        <w:t xml:space="preserve"> - D. Yates</w:t>
        <w:br/>
      </w:r>
    </w:p>
    <w:p>
      <w:pPr>
        <w:pStyle w:val="RecordBase"/>
      </w:pPr>
      <w:r>
        <w:t xml:space="preserve">	AN ACT relating to bus safety.</w:t>
      </w:r>
    </w:p>
    <w:p>
      <w:pPr>
        <w:pStyle w:val="RecordBase"/>
      </w:pPr>
      <w:r>
        <w:t xml:space="preserve">	Amend KRS 156.153 to define "danger zone"; direct the Department of Education to consider requiring the installation of school bus sensors and interior cameras on new school buses purchased on or after July 1, 2024; direct the Department of Education to promulgate administrative regulations; require the Department of Education to report on the availability and effectiveness of school bus sensors to the Interim Joint Committee on Education by June 30, 2024; amend KRS 189.540 to conform; amend KRS 281.635 to encourage cities to install safety sensors in city buses; establish the short title of Ally's Law.</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SB78 (BR1037)</w:t>
      </w:r>
      <w:r>
        <w:rPr>
          <w:b/>
        </w:rPr>
        <w:t xml:space="preserve">/LM</w:t>
      </w:r>
      <w:r>
        <w:t xml:space="preserve"> - D. Yates</w:t>
        <w:br/>
      </w:r>
    </w:p>
    <w:p>
      <w:pPr>
        <w:pStyle w:val="RecordBase"/>
      </w:pPr>
      <w:r>
        <w:t xml:space="preserve">	AN ACT proposing to create a new section of the Constitution of Kentucky relating to medical cannabis.</w:t>
      </w:r>
    </w:p>
    <w:p>
      <w:pPr>
        <w:pStyle w:val="RecordBase"/>
      </w:pPr>
      <w:r>
        <w:t xml:space="preserve">	Propose to create a new section of the Constitution of Kentucky to legalize the possession, sale, distribution, dispensing, use, and prescribing of cannabis for medical purposes as regulated and controlled by the General Assembly; direct the 2025 General Assembly to propose an additional new section of the Constitution of Kentucky to legalize recreational cannabis if medical cannabis is approved by the voters; provide ballot language; submit to voters for their ratification or rejection.</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SB79 (BR950)</w:t>
      </w:r>
      <w:r>
        <w:rPr>
          <w:b/>
        </w:rPr>
        <w:t xml:space="preserve">/LM</w:t>
      </w:r>
      <w:r>
        <w:t xml:space="preserve"> - J. Adams</w:t>
        <w:br/>
      </w:r>
    </w:p>
    <w:p>
      <w:pPr>
        <w:pStyle w:val="RecordBase"/>
      </w:pPr>
      <w:r>
        <w:t xml:space="preserve">	AN ACT relating to the Safe at Home Program.</w:t>
      </w:r>
    </w:p>
    <w:p>
      <w:pPr>
        <w:pStyle w:val="RecordBase"/>
      </w:pPr>
      <w:r>
        <w:t xml:space="preserve">	Amend KRS 14.260 to change the name of the address protection program to the Safe at Home Program; amend KRS 14.300 to include definitions of "application assistant" and "human trafficking"; amend KRS 14.302 to set forth the intentions of the Safe at Home Program; amend KRS 14.304 to specify who may apply to be a part of the Safe at Home Program; establish additional information that must be contained in an application for the Safe at Home Program and allow applicants to consult with application assistants; extend the certification of applicants from two years to four years and allow the applicant to request that state and local agencies be notified of participation in the Safe at Home Program; restrict the disclosure of a program participant's participation in the program by anyone who is aware of the participation absent written consent from the program participant; allow individuals who participate in a similar program in another state to be approved for the program in Kentucky; amend KRS 23A.208 and 24A.178 to conform.</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SB80 (BR395)</w:t>
      </w:r>
      <w:r>
        <w:rPr>
          <w:b/>
        </w:rPr>
        <w:t xml:space="preserve">/CI/LM</w:t>
      </w:r>
      <w:r>
        <w:t xml:space="preserve"> - D. Carroll</w:t>
        <w:br/>
      </w:r>
    </w:p>
    <w:p>
      <w:pPr>
        <w:pStyle w:val="RecordBase"/>
      </w:pPr>
      <w:r>
        <w:t xml:space="preserve">	AN ACT relating to public safety.</w:t>
      </w:r>
    </w:p>
    <w:p>
      <w:pPr>
        <w:pStyle w:val="RecordBase"/>
      </w:pPr>
      <w:r>
        <w:t xml:space="preserve">	Amend KRS 17.545 to prohibit a registered sex offender from loitering within 1,000 feet of the clearly defined grounds of a school, playground, or day care; amend KRS 508.025 to include healthcare providers working in an emergency room to the list of protected workers for the offense of assault in the third degree.</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SB81 (BR1140)</w:t>
      </w:r>
      <w:r>
        <w:rPr>
          <w:b/>
        </w:rPr>
        <w:t xml:space="preserve"/>
      </w:r>
      <w:r>
        <w:t xml:space="preserve"> - A. Mays Bledsoe</w:t>
      </w:r>
      <w:r>
        <w:t xml:space="preserve">, D. Thayer</w:t>
      </w:r>
      <w:r>
        <w:t xml:space="preserve">, G. Boswell</w:t>
      </w:r>
      <w:r>
        <w:t xml:space="preserve">, D. Douglas</w:t>
      </w:r>
      <w:r>
        <w:t xml:space="preserve">, J. Howell</w:t>
      </w:r>
      <w:r>
        <w:t xml:space="preserve">, L. Tichenor</w:t>
        <w:br/>
      </w:r>
    </w:p>
    <w:p>
      <w:pPr>
        <w:pStyle w:val="RecordBase"/>
      </w:pPr>
      <w:r>
        <w:t xml:space="preserve">	AN ACT relating to private and parochial school calendars.</w:t>
      </w:r>
    </w:p>
    <w:p>
      <w:pPr>
        <w:pStyle w:val="RecordBase"/>
      </w:pPr>
      <w:r>
        <w:t xml:space="preserve">	Amend KRS 158.080 to require private and parochial schools to operate on a school calendar with a minimum school term and student instructional year as defined in KRS 158.070 instead of for a term not less than the public school district in which the child resides.</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SB82 (BR1067)</w:t>
      </w:r>
      <w:r>
        <w:rPr>
          <w:b/>
        </w:rPr>
        <w:t xml:space="preserve"/>
      </w:r>
      <w:r>
        <w:t xml:space="preserve"> - R. Girdler</w:t>
        <w:br/>
      </w:r>
    </w:p>
    <w:p>
      <w:pPr>
        <w:pStyle w:val="RecordBase"/>
      </w:pPr>
      <w:r>
        <w:t xml:space="preserve">	AN ACT relating to temporary elevator mechanic licenses.</w:t>
      </w:r>
    </w:p>
    <w:p>
      <w:pPr>
        <w:pStyle w:val="RecordBase"/>
      </w:pPr>
      <w:r>
        <w:t xml:space="preserve">	Amend KRS 198B.4021 to include specific military occupational specialties as applicable experience toward gaining a temporary elevator mechanic license.</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SB83 (BR1146)</w:t>
      </w:r>
      <w:r>
        <w:rPr>
          <w:b/>
        </w:rPr>
        <w:t xml:space="preserve"/>
      </w:r>
      <w:r>
        <w:t xml:space="preserve"> - R. Girdler</w:t>
        <w:br/>
      </w:r>
    </w:p>
    <w:p>
      <w:pPr>
        <w:pStyle w:val="RecordBase"/>
      </w:pPr>
      <w:r>
        <w:t xml:space="preserve">	AN ACT relating to training fees.</w:t>
      </w:r>
    </w:p>
    <w:p>
      <w:pPr>
        <w:pStyle w:val="RecordBase"/>
      </w:pPr>
      <w:r>
        <w:t xml:space="preserve">	Amend KRS 243.025 to set cap for Department of Alcoholic Beverage Control's server training in alcohol regulations (STAR) education program at $10 per person per certification period.</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SB84 (BR1283)</w:t>
      </w:r>
      <w:r>
        <w:rPr>
          <w:b/>
        </w:rPr>
        <w:t xml:space="preserve"/>
      </w:r>
      <w:r>
        <w:t xml:space="preserve"> - R. Thomas</w:t>
        <w:br/>
      </w:r>
    </w:p>
    <w:p>
      <w:pPr>
        <w:pStyle w:val="RecordBase"/>
      </w:pPr>
      <w:r>
        <w:t xml:space="preserve">	AN ACT relating to the regulation of firearms and ammunition by local governments.</w:t>
      </w:r>
    </w:p>
    <w:p>
      <w:pPr>
        <w:pStyle w:val="RecordBase"/>
      </w:pPr>
      <w:r>
        <w:t xml:space="preserve">	Create a new section of KRS Chapter 65 to allow urban-county governments and consolidated local governments to regulate firearms and ammunition to reduce gun violence except when state or federal law preemepts local governance; amend KRS 65.870 to conform.</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SB85 (BR1097)</w:t>
      </w:r>
      <w:r>
        <w:rPr>
          <w:b/>
        </w:rPr>
        <w:t xml:space="preserve"/>
      </w:r>
      <w:r>
        <w:t xml:space="preserve"> - R. Thomas</w:t>
        <w:br/>
      </w:r>
    </w:p>
    <w:p>
      <w:pPr>
        <w:pStyle w:val="RecordBase"/>
      </w:pPr>
      <w:r>
        <w:t xml:space="preserve">	AN ACT relating to guardianship proceedings.</w:t>
      </w:r>
    </w:p>
    <w:p>
      <w:pPr>
        <w:pStyle w:val="RecordBase"/>
      </w:pPr>
      <w:r>
        <w:t xml:space="preserve">	Amend various sections of KRS 387.500 to 387.770 to change the term "ward" to "protected person"; allow the respondent the right to retain private counsel; set out the respondent's right to an attorney who does not act as a guardian ad litem; increase maximum allowable hourly rate for court-appointed attorneys; create new sections of KRS 387.500 to 387.770 to allow the court to address the needs of marital parties after the appointment of a guardian or conservator; allow the court to appoint a guardian ad litem for the respondent in certain circumstances.</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SB86 (BR1096)</w:t>
      </w:r>
      <w:r>
        <w:rPr>
          <w:b/>
        </w:rPr>
        <w:t xml:space="preserve">/LM</w:t>
      </w:r>
      <w:r>
        <w:t xml:space="preserve"> - R. Thomas</w:t>
        <w:br/>
      </w:r>
    </w:p>
    <w:p>
      <w:pPr>
        <w:pStyle w:val="RecordBase"/>
      </w:pPr>
      <w:r>
        <w:t xml:space="preserve">	AN ACT relating to heirs property and making an appropriation therefor.</w:t>
      </w:r>
    </w:p>
    <w:p>
      <w:pPr>
        <w:pStyle w:val="RecordBase"/>
      </w:pPr>
      <w:r>
        <w:t xml:space="preserve">	Create new sections of KRS Chapter 381 to define term, including "heirs property"; create a mechanism for partition or sale among cotenants by the court; create requirements for notice and determination of value through agreement or appraisal; create protocol for buyouts, partition alternatives, partition in kind, sale by open market, sealed bids, or auction; create the heirs property research fund; amend KRS 324B.050 to authorize the Kentucky Real Estate Authority to promulgate administrative regulations to issue grants from the fund; amend KRS 64.012 to increase the recording and indexing fee collected by county clerks by $1 and to direct those extra funds to the heirs property research fund; amend KRS 381.135 and 389A.030 to conform; APPROPRIATION.</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SB87 (BR1098)</w:t>
      </w:r>
      <w:r>
        <w:rPr>
          <w:b/>
        </w:rPr>
        <w:t xml:space="preserve">/CI/LM</w:t>
      </w:r>
      <w:r>
        <w:t xml:space="preserve"> - G. Neal</w:t>
        <w:br/>
      </w:r>
    </w:p>
    <w:p>
      <w:pPr>
        <w:pStyle w:val="RecordBase"/>
      </w:pPr>
      <w:r>
        <w:t xml:space="preserve">	AN ACT relating to gun safety for children.</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A misdemeanor unless a physical injury or death results, in which case it is a Class D felony; establish a short title of Baby Dre Gun Safety Act.</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SB88 (BR1128)</w:t>
      </w:r>
      <w:r>
        <w:rPr>
          <w:b/>
        </w:rPr>
        <w:t xml:space="preserve"/>
      </w:r>
      <w:r>
        <w:t xml:space="preserve"> - D. Douglas</w:t>
      </w:r>
      <w:r>
        <w:t xml:space="preserve">, J. Howell</w:t>
      </w:r>
      <w:r>
        <w:t xml:space="preserve">, S. Meredith</w:t>
        <w:br/>
      </w:r>
    </w:p>
    <w:p>
      <w:pPr>
        <w:pStyle w:val="RecordBase"/>
      </w:pPr>
      <w:r>
        <w:t xml:space="preserve">	AN ACT relating to Medicaid coverage for assisted living.</w:t>
      </w:r>
    </w:p>
    <w:p>
      <w:pPr>
        <w:pStyle w:val="RecordBase"/>
      </w:pPr>
      <w:r>
        <w:t xml:space="preserve">	Direct the Department for Medicaid Services to submit a state plan amendment application to the federal Centers for Medicare and Medicaid Services no later than November 1, 2023, to establish an assisted living community services option in the Commonwealth's Medicaid state plan.</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SB89 (BR1035)</w:t>
      </w:r>
      <w:r>
        <w:rPr>
          <w:b/>
        </w:rPr>
        <w:t xml:space="preserve"/>
      </w:r>
      <w:r>
        <w:t xml:space="preserve"> - D. Douglas</w:t>
      </w:r>
      <w:r>
        <w:t xml:space="preserve">, A. Mays Bledsoe</w:t>
        <w:br/>
      </w:r>
    </w:p>
    <w:p>
      <w:pPr>
        <w:pStyle w:val="RecordBase"/>
      </w:pPr>
      <w:r>
        <w:t xml:space="preserve">	AN ACT relating to the reemployment of retired urban-county government police officers.</w:t>
      </w:r>
    </w:p>
    <w:p>
      <w:pPr>
        <w:pStyle w:val="RecordBase"/>
      </w:pPr>
      <w:r>
        <w:t xml:space="preserve">	Create a new section of KRS Chapter 67A to authorize urban-county governments to reemploy police officers who have retired from the urban-county government Police and Fire Fund provided the retiree participated in the Law Enforcement Foundation Program, was a service retiree, had separated from employment for at least 30 days with no prearranged agreement to return to work for the urban-county government, and had no administrative charges pending at retirement; provide that retired police officers reemployed under this section shall be hired for a one-year term subject to annual renewal by the employing urban-county government; provide that individuals employed under this section shall continue to receive all retirement and retiree health insurance benefits to which they are entitled but shall not accrue additional retirement and health benefits as a result of reemployment; specify that no retirement contributions shall be made to the retirement funds during the period of reemployment; limit the number of retired police officers under this section to the greater of 25 or a number equal to 10% of the police officers employed by the urban-county government in the preceding year.</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SB90 (BR899)</w:t>
      </w:r>
      <w:r>
        <w:rPr>
          <w:b/>
        </w:rPr>
        <w:t xml:space="preserve"/>
      </w:r>
      <w:r>
        <w:t xml:space="preserve"> - J. Higdon</w:t>
        <w:br/>
      </w:r>
    </w:p>
    <w:p>
      <w:pPr>
        <w:pStyle w:val="RecordBase"/>
      </w:pPr>
      <w:r>
        <w:t xml:space="preserve">	AN ACT relating to chemical dependency treatment services.</w:t>
      </w:r>
    </w:p>
    <w:p>
      <w:pPr>
        <w:pStyle w:val="RecordBase"/>
      </w:pPr>
      <w:r>
        <w:t xml:space="preserve">	Create a new section of KRS Chapter 222 to require treatment centers licensed as a chemical dependency treatment service to provide transportation services or access to transportation services to residents who wish to leave the program; outline transportation service responsibilities.</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SB91 (BR1143)</w:t>
      </w:r>
      <w:r>
        <w:rPr>
          <w:b/>
        </w:rPr>
        <w:t xml:space="preserve">/CI/LM</w:t>
      </w:r>
      <w:r>
        <w:t xml:space="preserve"> - D. Harper Angel</w:t>
        <w:br/>
      </w:r>
    </w:p>
    <w:p>
      <w:pPr>
        <w:pStyle w:val="RecordBase"/>
      </w:pPr>
      <w:r>
        <w:t xml:space="preserve">	AN ACT relating to abortion.</w:t>
      </w:r>
    </w:p>
    <w:p>
      <w:pPr>
        <w:pStyle w:val="RecordBase"/>
      </w:pPr>
      <w:r>
        <w:t xml:space="preserve">	Amend KRS 156.496, 211.603, and 216B.400 to remove restrictions on providing abortion counseling or referral services; amend various sections of KRS Chapter 311 to create exceptions for a woman believed to be pregnant as the result of rape or incest.</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SB92 (BR882)</w:t>
      </w:r>
      <w:r>
        <w:rPr>
          <w:b/>
        </w:rPr>
        <w:t xml:space="preserve">/LM</w:t>
      </w:r>
      <w:r>
        <w:t xml:space="preserve"> - J. Higdon</w:t>
        <w:br/>
      </w:r>
    </w:p>
    <w:p>
      <w:pPr>
        <w:pStyle w:val="RecordBase"/>
      </w:pPr>
      <w:r>
        <w:t xml:space="preserve">	AN ACT relating to animals and making an appropriation therefor.</w:t>
      </w:r>
    </w:p>
    <w:p>
      <w:pPr>
        <w:pStyle w:val="RecordBase"/>
      </w:pPr>
      <w:r>
        <w:t xml:space="preserve">	Amend KRS 258.119 to allow the animal care assistance fund to receive fines; amend KRS 258.500 to define "person" as a person with a disability who has an ongoing therapeutic relationship with a health care provider and stipulate who can be a health care provider under the definition; exclude from therapeutic relationship fee-based transactions for disability documentation absent a face-to-face consultation with a health care provider; establish requirements for an assistance dog to be granted public accommodation; affirm certain rights and privileges of public establishments as nondiscriminatory and allow additional rights for those providing accommodation in situations of tenancy; amend KRS 258.335 to make unlawful the misrepresentation of a dog as an assistance dog to obtain public accommodation; amend KRS 258.991 to set penalty for interference with use of an assistance dog at $500 to $1,000 and delete jail time; make the misrepresentation of a dog as an assistance dog to obtain public accommodations unlawful and provide for a fine of up to $1,000; require that fines be paid into the animal control and care fund with 50% for spay and neuter clinics and 50% for county animal shelter block grants; amend KRS 525.010 to clarify the definition of "assistance dog"; APPROPRIATION.</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SB93 (BR1007)</w:t>
      </w:r>
      <w:r>
        <w:rPr>
          <w:b/>
        </w:rPr>
        <w:t xml:space="preserve"/>
      </w:r>
      <w:r>
        <w:t xml:space="preserve"> - R. Webb</w:t>
        <w:br/>
      </w:r>
    </w:p>
    <w:p>
      <w:pPr>
        <w:pStyle w:val="RecordBase"/>
      </w:pPr>
      <w:r>
        <w:t xml:space="preserve">	AN ACT relating to school property in Lewis County.</w:t>
      </w:r>
    </w:p>
    <w:p>
      <w:pPr>
        <w:pStyle w:val="RecordBase"/>
      </w:pPr>
      <w:r>
        <w:t xml:space="preserve">	Remove the restrictions on the use and sale of property now held by the Lewis County Board of Education that were placed on the lot of ground in 1881-1882 Ky. Acts ch. 701.</w:t>
        <w:br/>
      </w:r>
    </w:p>
    <w:p>
      <w:pPr>
        <w:pStyle w:val="RecordBase"/>
      </w:pPr>
      <w:r>
        <w:t xml:space="preserve">	Feb 08, 2023 - </w:t>
      </w:r>
      <w:r>
        <w:t xml:space="preserve">introduced in Senate</w:t>
      </w:r>
      <w:r>
        <w:t xml:space="preserve">; </w:t>
      </w:r>
      <w:r>
        <w:t xml:space="preserve">to</w:t>
      </w:r>
      <w:r>
        <w:t xml:space="preserve"> Committee on Committees (S)</w:t>
        <w:br/>
      </w:r>
    </w:p>
    <w:p>
      <w:pPr>
        <w:pStyle w:val="RecordBase"/>
      </w:pPr>
      <w:r>
        <w:rPr>
          <w:b/>
        </w:rPr>
        <w:t xml:space="preserve">SB94 (BR936)</w:t>
      </w:r>
      <w:r>
        <w:rPr>
          <w:b/>
        </w:rPr>
        <w:t xml:space="preserve"/>
      </w:r>
      <w:r>
        <w:t xml:space="preserve"> - J. Adams</w:t>
        <w:br/>
      </w:r>
    </w:p>
    <w:p>
      <w:pPr>
        <w:pStyle w:val="RecordBase"/>
      </w:pPr>
      <w:r>
        <w:t xml:space="preserve">	AN ACT relating to prescriptive authority.</w:t>
      </w:r>
    </w:p>
    <w:p>
      <w:pPr>
        <w:pStyle w:val="RecordBase"/>
      </w:pPr>
      <w:r>
        <w:t xml:space="preserve">	Amend KRS 314.042 to establish requirements related to "Collaborative Agreement for the Advanced Practice Registered Nurse's Prescriptive Authority for Nonscheduled Legend Drugs" (CAPA-NS) and "Collaborative Agreement for the Advanced Practice Registered Nurse's Prescriptive Authority for Controlled Substances" (CAPA-CS); establish the CAPA-CS Committee; establish membership and duties of the committee; create a new section of KRS Chapter 218A to establish the Controlled Substances Prescribing Council; establish membership, duties, and reporting requirements of the council.</w:t>
        <w:br/>
      </w:r>
    </w:p>
    <w:p>
      <w:pPr>
        <w:pStyle w:val="RecordBase"/>
      </w:pPr>
      <w:r>
        <w:t xml:space="preserve">	Feb 08, 2023 - </w:t>
      </w:r>
      <w:r>
        <w:t xml:space="preserve">introduced in Senate</w:t>
      </w:r>
      <w:r>
        <w:t xml:space="preserve">; </w:t>
      </w:r>
      <w:r>
        <w:t xml:space="preserve">to</w:t>
      </w:r>
      <w:r>
        <w:t xml:space="preserve"> Committee on Committees (S)</w:t>
        <w:br/>
      </w:r>
    </w:p>
    <w:p>
      <w:pPr>
        <w:pStyle w:val="RecordBase"/>
      </w:pPr>
      <w:r>
        <w:rPr>
          <w:b/>
        </w:rPr>
        <w:t xml:space="preserve">SB95 (BR1249)</w:t>
      </w:r>
      <w:r>
        <w:rPr>
          <w:b/>
        </w:rPr>
        <w:t xml:space="preserve"/>
      </w:r>
      <w:r>
        <w:t xml:space="preserve"> - J. Adams</w:t>
        <w:br/>
      </w:r>
    </w:p>
    <w:p>
      <w:pPr>
        <w:pStyle w:val="RecordBase"/>
      </w:pPr>
      <w:r>
        <w:t xml:space="preserve">	AN ACT relating to the Kentucky Board of Pharmacy.</w:t>
      </w:r>
    </w:p>
    <w:p>
      <w:pPr>
        <w:pStyle w:val="RecordBase"/>
      </w:pPr>
      <w:r>
        <w:t xml:space="preserve">	Amend KRS 315.150, relating to the Board of Pharmacy, to change the membership qualifications and appointments; make board appointments subject to confirmation by the Senate; amend KRS 315.160 to permit a person who is not a pharmacist to be the executive director and only permit a pharmacist whose license is inactive and who is not affiliated with any organization nominating members of the board to serve as executive director.</w:t>
        <w:br/>
      </w:r>
    </w:p>
    <w:p>
      <w:pPr>
        <w:pStyle w:val="RecordBase"/>
      </w:pPr>
      <w:r>
        <w:t xml:space="preserve">	Feb 08, 2023 - </w:t>
      </w:r>
      <w:r>
        <w:t xml:space="preserve">introduced in Senate</w:t>
      </w:r>
      <w:r>
        <w:t xml:space="preserve">; </w:t>
      </w:r>
      <w:r>
        <w:t xml:space="preserve">to</w:t>
      </w:r>
      <w:r>
        <w:t xml:space="preserve"> Committee on Committees (S)</w:t>
        <w:br/>
      </w:r>
    </w:p>
    <w:p>
      <w:pPr>
        <w:pStyle w:val="RecordBase"/>
      </w:pPr>
      <w:r>
        <w:rPr>
          <w:b/>
        </w:rPr>
        <w:t xml:space="preserve">SB96 (BR1057)</w:t>
      </w:r>
      <w:r>
        <w:rPr>
          <w:b/>
        </w:rPr>
        <w:t xml:space="preserve"/>
      </w:r>
      <w:r>
        <w:t xml:space="preserve"> - B. Smith</w:t>
        <w:br/>
      </w:r>
    </w:p>
    <w:p>
      <w:pPr>
        <w:pStyle w:val="RecordBase"/>
      </w:pPr>
      <w:r>
        <w:t xml:space="preserve">	AN ACT relating to motor vehicle racing.</w:t>
      </w:r>
    </w:p>
    <w:p>
      <w:pPr>
        <w:pStyle w:val="RecordBase"/>
      </w:pPr>
      <w:r>
        <w:t xml:space="preserve">	Create a new section of KRS Chapter 189 to allow a local government to issue permits for racing events; and set forth the requirements for permits and operation of a racing event.</w:t>
        <w:br/>
      </w:r>
    </w:p>
    <w:p>
      <w:pPr>
        <w:pStyle w:val="RecordBase"/>
      </w:pPr>
      <w:r>
        <w:t xml:space="preserve">	Feb 08, 2023 - </w:t>
      </w:r>
      <w:r>
        <w:t xml:space="preserve">introduced in Senate</w:t>
      </w:r>
      <w:r>
        <w:t xml:space="preserve">; </w:t>
      </w:r>
      <w:r>
        <w:t xml:space="preserve">to</w:t>
      </w:r>
      <w:r>
        <w:t xml:space="preserve"> Committee on Committees (S)</w:t>
        <w:br/>
      </w:r>
    </w:p>
    <w:p>
      <w:pPr>
        <w:pStyle w:val="RecordBase"/>
      </w:pPr>
      <w:r>
        <w:rPr>
          <w:b/>
        </w:rPr>
        <w:t xml:space="preserve">SB97 (BR294)</w:t>
      </w:r>
      <w:r>
        <w:rPr>
          <w:b/>
        </w:rPr>
        <w:t xml:space="preserve"/>
      </w:r>
      <w:r>
        <w:t xml:space="preserve"> - P. Wheeler</w:t>
        <w:br/>
      </w:r>
    </w:p>
    <w:p>
      <w:pPr>
        <w:pStyle w:val="RecordBase"/>
      </w:pPr>
      <w:r>
        <w:t xml:space="preserve">	AN ACT relating to lasers.</w:t>
      </w:r>
    </w:p>
    <w:p>
      <w:pPr>
        <w:pStyle w:val="RecordBase"/>
      </w:pPr>
      <w:r>
        <w:t xml:space="preserve">	Amend KRS 500.080 to define" laser," and to modify the definition of "dangerous instrument."</w:t>
        <w:br/>
      </w:r>
    </w:p>
    <w:p>
      <w:pPr>
        <w:pStyle w:val="RecordBase"/>
      </w:pPr>
      <w:r>
        <w:t xml:space="preserve">	Feb 08, 2023 - </w:t>
      </w:r>
      <w:r>
        <w:t xml:space="preserve">introduced in Senate</w:t>
      </w:r>
      <w:r>
        <w:t xml:space="preserve">; </w:t>
      </w:r>
      <w:r>
        <w:t xml:space="preserve">to</w:t>
      </w:r>
      <w:r>
        <w:t xml:space="preserve"> Committee on Committees (S)</w:t>
        <w:br/>
      </w:r>
    </w:p>
    <w:p>
      <w:pPr>
        <w:pStyle w:val="RecordBase"/>
      </w:pPr>
      <w:r>
        <w:rPr>
          <w:b/>
        </w:rPr>
        <w:t xml:space="preserve">SB98 (BR1161)</w:t>
      </w:r>
      <w:r>
        <w:rPr>
          <w:b/>
        </w:rPr>
        <w:t xml:space="preserve">/LM</w:t>
      </w:r>
      <w:r>
        <w:t xml:space="preserve"> - L. Tichenor</w:t>
        <w:br/>
      </w:r>
    </w:p>
    <w:p>
      <w:pPr>
        <w:pStyle w:val="RecordBase"/>
      </w:pPr>
      <w:r>
        <w:t xml:space="preserve">	AN ACT relating to prohibiting the enforcement of a federal ban or regulation of firearms and declaring an emergency.</w:t>
      </w:r>
    </w:p>
    <w:p>
      <w:pPr>
        <w:pStyle w:val="RecordBase"/>
      </w:pPr>
      <w:r>
        <w:t xml:space="preserve">	Create new sections of KRS Chapter 237 to define terms; prohibit identified entities from enforcing federal firearm bans; prohibit identified entities from adopting rules, regulations, or ordinances that require enforcement of federal firearm bans; prohibit identified entities from allocating public resources or moneys in the enforcement of federal firearm bans; establish that federal laws, orders, or regulations that infringe upon Second Amendment rights shall be invalid and not recognized in the Commonwealth of Kentucky; create liability for enforcement of federal bans that infringe on law-abiding citizens' rights; establish a civil penalty for violations; waive sovereign immunity; provide that the Act may be cited as the Kentucky Second Amendment Preservation Act; EMERGENCY.</w:t>
        <w:br/>
      </w:r>
    </w:p>
    <w:p>
      <w:pPr>
        <w:pStyle w:val="RecordBase"/>
      </w:pPr>
      <w:r>
        <w:t xml:space="preserve">	Feb 08, 2023 - </w:t>
      </w:r>
      <w:r>
        <w:t xml:space="preserve">introduced in Senate</w:t>
      </w:r>
      <w:r>
        <w:t xml:space="preserve">; </w:t>
      </w:r>
      <w:r>
        <w:t xml:space="preserve">to</w:t>
      </w:r>
      <w:r>
        <w:t xml:space="preserve"> Committee on Committees (S)</w:t>
        <w:br/>
      </w:r>
    </w:p>
    <w:p>
      <w:pPr>
        <w:pStyle w:val="RecordBase"/>
      </w:pPr>
      <w:r>
        <w:rPr>
          <w:b/>
        </w:rPr>
        <w:t xml:space="preserve">SB99 (BR1278)</w:t>
      </w:r>
      <w:r>
        <w:rPr>
          <w:b/>
        </w:rPr>
        <w:t xml:space="preserve"/>
      </w:r>
      <w:r>
        <w:t xml:space="preserve"> - W. Westerfield</w:t>
      </w:r>
      <w:r>
        <w:t xml:space="preserve">, J. Howell</w:t>
      </w:r>
      <w:r>
        <w:t xml:space="preserve">, D. Givens</w:t>
        <w:br/>
      </w:r>
    </w:p>
    <w:p>
      <w:pPr>
        <w:pStyle w:val="RecordBase"/>
      </w:pPr>
      <w:r>
        <w:t xml:space="preserve">	AN ACT relating to special purpose funds and declaring an emergency.</w:t>
      </w:r>
    </w:p>
    <w:p>
      <w:pPr>
        <w:pStyle w:val="RecordBase"/>
      </w:pPr>
      <w:r>
        <w:t xml:space="preserve">	Create a new section of KRS Chapter 12 to define "relief fund"; direct government agency head, cabinet secretary, or appointed official to provide a report and analysis of all relief funds created to accept and epend funds recieved from any source to provide assistance to entities impacted by an emergency; direct report to be submitted to the Legislative Research Commission by the end of each fiscal year; EMERGENCY.</w:t>
        <w:br/>
      </w:r>
    </w:p>
    <w:p>
      <w:pPr>
        <w:pStyle w:val="RecordBase"/>
      </w:pPr>
      <w:r>
        <w:t xml:space="preserve">	Feb 08, 2023 - </w:t>
      </w:r>
      <w:r>
        <w:t xml:space="preserve">introduced in Senate</w:t>
      </w:r>
      <w:r>
        <w:t xml:space="preserve">; </w:t>
      </w:r>
      <w:r>
        <w:t xml:space="preserve">to</w:t>
      </w:r>
      <w:r>
        <w:t xml:space="preserve"> Committee on Committees (S)</w:t>
        <w:br/>
      </w:r>
    </w:p>
    <w:p>
      <w:pPr>
        <w:pStyle w:val="RecordBase"/>
      </w:pPr>
      <w:r>
        <w:rPr>
          <w:b/>
        </w:rPr>
        <w:t xml:space="preserve">SB101 (BR1174)</w:t>
      </w:r>
      <w:r>
        <w:rPr>
          <w:b/>
        </w:rPr>
        <w:t xml:space="preserve">/LM</w:t>
      </w:r>
      <w:r>
        <w:t xml:space="preserve"> - J. Turner</w:t>
      </w:r>
      <w:r>
        <w:t xml:space="preserve">, P. Wheeler</w:t>
      </w:r>
      <w:r>
        <w:t xml:space="preserve">, J. Higdon</w:t>
      </w:r>
      <w:r>
        <w:t xml:space="preserve">, J. Howell</w:t>
      </w:r>
      <w:r>
        <w:t xml:space="preserve">, S. Meredith</w:t>
      </w:r>
      <w:r>
        <w:t xml:space="preserve">, M. Nemes</w:t>
      </w:r>
      <w:r>
        <w:t xml:space="preserve">, J. Schickel</w:t>
      </w:r>
      <w:r>
        <w:t xml:space="preserve">, B. Storm</w:t>
      </w:r>
      <w:r>
        <w:t xml:space="preserve">, L. Tichenor</w:t>
      </w:r>
      <w:r>
        <w:t xml:space="preserve">, G. Williams</w:t>
        <w:br/>
      </w:r>
    </w:p>
    <w:p>
      <w:pPr>
        <w:pStyle w:val="RecordBase"/>
      </w:pPr>
      <w:r>
        <w:t xml:space="preserve">	AN ACT relating to peace officer contracts.</w:t>
      </w:r>
    </w:p>
    <w:p>
      <w:pPr>
        <w:pStyle w:val="RecordBase"/>
      </w:pPr>
      <w:r>
        <w:t xml:space="preserve">	Amend KRS 16.050 to extend contracts subject to reimbursement for training costs to five years for state police officers; amend KRS 70.290 to extend contracts subject to reimbursement for training costs to five years for law enforcement officers employed by cities and counties; amend KRS 183.881 to allow public airport boards to condition employment of a safety and security officer to contract to repay the airport board for training costs if the officer accepts a similar position within five years, and require the firing entity to repay costs under certain circumstances.</w:t>
        <w:br/>
      </w:r>
    </w:p>
    <w:p>
      <w:pPr>
        <w:pStyle w:val="RecordBase"/>
      </w:pPr>
      <w:r>
        <w:t xml:space="preserve">	Feb 08, 2023 - </w:t>
      </w:r>
      <w:r>
        <w:t xml:space="preserve">introduced in Senate</w:t>
      </w:r>
      <w:r>
        <w:t xml:space="preserve">; </w:t>
      </w:r>
      <w:r>
        <w:t xml:space="preserve">to</w:t>
      </w:r>
      <w:r>
        <w:t xml:space="preserve"> Committee on Committees (S)</w:t>
        <w:br/>
      </w:r>
    </w:p>
    <w:p>
      <w:pPr>
        <w:pStyle w:val="RecordBase"/>
      </w:pPr>
      <w:r>
        <w:rPr>
          <w:b/>
        </w:rPr>
        <w:t xml:space="preserve">SB102 (BR1276)</w:t>
      </w:r>
      <w:r>
        <w:rPr>
          <w:b/>
        </w:rPr>
        <w:t xml:space="preserve">/LM</w:t>
      </w:r>
      <w:r>
        <w:t xml:space="preserve"> - L. Tichenor</w:t>
      </w:r>
      <w:r>
        <w:t xml:space="preserve">, S. Funke Frommeyer</w:t>
      </w:r>
      <w:r>
        <w:t xml:space="preserve">, G. Boswell</w:t>
      </w:r>
      <w:r>
        <w:t xml:space="preserve">, R. Girdler</w:t>
      </w:r>
      <w:r>
        <w:t xml:space="preserve">, A. Southworth</w:t>
      </w:r>
      <w:r>
        <w:t xml:space="preserve">, J. Turner</w:t>
      </w:r>
      <w:r>
        <w:t xml:space="preserve">, G. Williams</w:t>
        <w:br/>
      </w:r>
    </w:p>
    <w:p>
      <w:pPr>
        <w:pStyle w:val="RecordBase"/>
      </w:pPr>
      <w:r>
        <w:t xml:space="preserve">	AN ACT relating to education.</w:t>
      </w:r>
    </w:p>
    <w:p>
      <w:pPr>
        <w:pStyle w:val="RecordBase"/>
      </w:pPr>
      <w:r>
        <w:t xml:space="preserve">	Create new sections of KRS Chapter 158 to define terms; make legislative findings and declarations on the rights of parents as it relates to public schools and establish a standard to protect those rights; require public schools to establish a process to receive complaints of violations; create a cause of action for violations and establish limitations; establish specific parental rights as related to public schools; require public schools to adopt policies to protect those rights; require the Kentucky Department of Education to eliminate administrative regulations in violation and develop recommended policies to public schools for compliance; make findings and declarations related to privacy of parents and children and require public schools to adopt policies to safeguard those rights; establish a cause of action for a child encountering a person of the opposite biological sex while in a location where there is a reasonable expectation of bodily privacy; create a cause of action for those who are forced by a public school to share private quarters with specific people of the opposite biological sex and provide exclusions; make findings and declarations relating to controversial subject matter in common schools; establish a parental right of not having a child indoctrinated into any political position or being involved in advocacy in a controversial subject matter; establish limitations on school personnel related to instruction and discussion on sexual orientation, sexual preference, or gender expression; establish limitations on school personnel advocacy in the scope of employment and actions based on the immutable characteristics of students; prohibit compelling school personnel to advocate for or against anything in opposition to sincerely held beliefs and convictions; require public schools to adopt enforcement policies; establish limitations; establish a parental right to expect a child not be exposed to or given access to harmful to minors, pervasively vulgar, or obscene matter or performance or obscene imagery representing minors; require that public schools adopt policies to protect that right by making those materials and performances inaccessible and prohibit matters and performances harmful to minors, drag performances, pervasively vulgar performances, obscene performances, and any performance involving sexual conduct, nudity, or stripping; provide that none of the materials identified shall be deemed to have educational value for minors; establish limitations; amend KRS 158.148 to establish a parental right to expect a child will not be bulled at school and require public schools adopt policies to ensure notification and support of bullying victims, require an order of reporting to staff, require specific time requirements for investigations; provide for an appeal and review of incidents; require identification of actions to prevent future acts of bullying or retaliation; require procedures for supporting victims; establish a short title of the Childhood Protection in Education Act.</w:t>
        <w:br/>
      </w:r>
    </w:p>
    <w:p>
      <w:pPr>
        <w:pStyle w:val="RecordBase"/>
      </w:pPr>
      <w:r>
        <w:t xml:space="preserve">	Feb 08, 2023 - </w:t>
      </w:r>
      <w:r>
        <w:t xml:space="preserve">introduced in Senate</w:t>
      </w:r>
      <w:r>
        <w:t xml:space="preserve">; </w:t>
      </w:r>
      <w:r>
        <w:t xml:space="preserve">to</w:t>
      </w:r>
      <w:r>
        <w:t xml:space="preserve"> Committee on Committees (S)</w:t>
        <w:br/>
      </w:r>
    </w:p>
    <w:p>
      <w:pPr>
        <w:pStyle w:val="RecordBase"/>
      </w:pPr>
      <w:r>
        <w:rPr>
          <w:b/>
        </w:rPr>
        <w:t xml:space="preserve">SB103 (BR1047)</w:t>
      </w:r>
      <w:r>
        <w:rPr>
          <w:b/>
        </w:rPr>
        <w:t xml:space="preserve">/CI/LM</w:t>
      </w:r>
      <w:r>
        <w:t xml:space="preserve"> - D. Harper Angel</w:t>
        <w:br/>
      </w:r>
    </w:p>
    <w:p>
      <w:pPr>
        <w:pStyle w:val="RecordBase"/>
      </w:pPr>
      <w:r>
        <w:t xml:space="preserve">	AN ACT relating to sexual offenses.</w:t>
      </w:r>
    </w:p>
    <w:p>
      <w:pPr>
        <w:pStyle w:val="RecordBase"/>
      </w:pPr>
      <w:r>
        <w:t xml:space="preserve">	Amend KRS 510.010 to include alcohol in the definition of "physically helpless"; amend KRS 510.060 to create an additional element of rape in the third degree; amend KRS 510.090 to create an additional element of sodomy in the third degree.</w:t>
        <w:br/>
      </w:r>
    </w:p>
    <w:p>
      <w:pPr>
        <w:pStyle w:val="RecordBase"/>
      </w:pPr>
      <w:r>
        <w:t xml:space="preserve">	Feb 08, 2023 - </w:t>
      </w:r>
      <w:r>
        <w:t xml:space="preserve">introduced in Senate</w:t>
      </w:r>
      <w:r>
        <w:t xml:space="preserve">; </w:t>
      </w:r>
      <w:r>
        <w:t xml:space="preserve">to</w:t>
      </w:r>
      <w:r>
        <w:t xml:space="preserve"> Committee on Committees (S)</w:t>
        <w:br/>
      </w:r>
    </w:p>
    <w:p>
      <w:pPr>
        <w:pStyle w:val="RecordBase"/>
      </w:pPr>
      <w:r>
        <w:rPr>
          <w:b/>
        </w:rPr>
        <w:t xml:space="preserve">SB150 (BR65)</w:t>
      </w:r>
      <w:r>
        <w:rPr>
          <w:b/>
        </w:rPr>
        <w:t xml:space="preserve"/>
      </w:r>
      <w:r>
        <w:t xml:space="preserve"> - M. Wise</w:t>
      </w:r>
      <w:r>
        <w:t xml:space="preserve">, G. Boswell</w:t>
      </w:r>
      <w:r>
        <w:t xml:space="preserve">, R. Girdler</w:t>
      </w:r>
      <w:r>
        <w:t xml:space="preserve">, R. Mills</w:t>
      </w:r>
      <w:r>
        <w:t xml:space="preserve">, J. Schickel</w:t>
      </w:r>
      <w:r>
        <w:t xml:space="preserve">, B. Storm</w:t>
      </w:r>
      <w:r>
        <w:t xml:space="preserve">, G. Williams</w:t>
        <w:br/>
      </w:r>
    </w:p>
    <w:p>
      <w:pPr>
        <w:pStyle w:val="RecordBase"/>
      </w:pPr>
      <w:r>
        <w:t xml:space="preserve">	AN ACT relating to rights in public schools.</w:t>
      </w:r>
    </w:p>
    <w:p>
      <w:pPr>
        <w:pStyle w:val="RecordBase"/>
      </w:pPr>
      <w:r>
        <w:t xml:space="preserve">	Create a new section of KRS Chapter 158 to establish definitions; require specific parental notifications from public schools; require school districts to adopt specific procedures related to parental rights; limit authority of the Kentucky Board of Education and Kentucky Department of Education in relation to parental rights and a student's use of pronouns; prohibit district or school policies with the intent of keeping student information confidential for parents; prohibit a school district from requiring school personnel or pupils to use pronouns for students that do not conform to that student's biological sex; provide school districts and district personnel authority to seek emergency medical services for a student; provide conditions for student confidentiality; amend KRS 158.1415 to establish requirements for any public school's course, curriculum, or program on the subject of human sexuality.</w:t>
        <w:br/>
      </w:r>
    </w:p>
    <w:p>
      <w:pPr>
        <w:pStyle w:val="RecordBase"/>
      </w:pPr>
      <w:r>
        <w:t xml:space="preserve">	Feb 08, 2023 - </w:t>
      </w:r>
      <w:r>
        <w:t xml:space="preserve">introduced in Senate</w:t>
      </w:r>
      <w:r>
        <w:t xml:space="preserve">; </w:t>
      </w:r>
      <w:r>
        <w:t xml:space="preserve">to</w:t>
      </w:r>
      <w:r>
        <w:t xml:space="preserve"> Committee on Committees (S)</w:t>
      </w:r>
      <w:r>
        <w:t xml:space="preserve">; </w:t>
      </w:r>
      <w:r>
        <w:t xml:space="preserve">to</w:t>
      </w:r>
      <w:r>
        <w:t xml:space="preserve"> Education (S)</w:t>
        <w:br/>
      </w:r>
    </w:p>
    <w:p>
      <w:pPr>
        <w:pStyle w:val="RecordHeading1"/>
      </w:pPr>
      <w:r>
        <w:rPr>
          <w:b/>
        </w:rPr>
        <w:t xml:space="preserve">Senate Resolutions</w:t>
        <w:br/>
      </w:r>
    </w:p>
    <w:p>
      <w:pPr>
        <w:pStyle w:val="RecordBase"/>
      </w:pPr>
      <w:r>
        <w:rPr>
          <w:b/>
        </w:rPr>
        <w:t xml:space="preserve">SR1 (BR802)</w:t>
      </w:r>
      <w:r>
        <w:rPr>
          <w:b/>
        </w:rPr>
        <w:t xml:space="preserve"/>
      </w:r>
      <w:r>
        <w:t xml:space="preserve"> - D. Thayer</w:t>
        <w:br/>
      </w:r>
    </w:p>
    <w:p>
      <w:pPr>
        <w:pStyle w:val="RecordBase"/>
      </w:pPr>
      <w:r>
        <w:t xml:space="preserve">	Establish the 2023 membership of the Kentucky State Senate.</w:t>
        <w:br/>
      </w:r>
    </w:p>
    <w:p>
      <w:pPr>
        <w:pStyle w:val="RecordBase"/>
      </w:pPr>
      <w:r>
        <w:t xml:space="preserve">	Jan 03, 2023 - </w:t>
      </w:r>
      <w:r>
        <w:t xml:space="preserve">introduced in Senate</w:t>
      </w:r>
      <w:r>
        <w:t xml:space="preserve">; </w:t>
      </w:r>
      <w:r>
        <w:t xml:space="preserve">adopted by voice vote</w:t>
        <w:br/>
      </w:r>
    </w:p>
    <w:p>
      <w:pPr>
        <w:pStyle w:val="RecordBase"/>
      </w:pPr>
      <w:r>
        <w:rPr>
          <w:b/>
        </w:rPr>
        <w:t xml:space="preserve">SR2 (BR800)</w:t>
      </w:r>
      <w:r>
        <w:rPr>
          <w:b/>
        </w:rPr>
        <w:t xml:space="preserve"/>
      </w:r>
      <w:r>
        <w:t xml:space="preserve"> - D. Thayer</w:t>
        <w:br/>
      </w:r>
    </w:p>
    <w:p>
      <w:pPr>
        <w:pStyle w:val="RecordBase"/>
      </w:pPr>
      <w:r>
        <w:t xml:space="preserve">	Adopt the Rules of Procedure for the 2023 Regular Session of the Senate.</w:t>
        <w:br/>
      </w:r>
    </w:p>
    <w:p>
      <w:pPr>
        <w:pStyle w:val="RecordBase"/>
      </w:pPr>
      <w:r>
        <w:t xml:space="preserve">	Jan 03, 2023 - </w:t>
      </w:r>
      <w:r>
        <w:t xml:space="preserve">introduced in Senate</w:t>
      </w:r>
      <w:r>
        <w:t xml:space="preserve">; </w:t>
      </w:r>
      <w:r>
        <w:t xml:space="preserve">adopted by voice vote</w:t>
        <w:br/>
      </w:r>
    </w:p>
    <w:p>
      <w:pPr>
        <w:pStyle w:val="RecordBase"/>
      </w:pPr>
      <w:r>
        <w:rPr>
          <w:b/>
        </w:rPr>
        <w:t xml:space="preserve">SR3 (BR806)</w:t>
      </w:r>
      <w:r>
        <w:rPr>
          <w:b/>
        </w:rPr>
        <w:t xml:space="preserve"/>
      </w:r>
      <w:r>
        <w:t xml:space="preserve"> - D. Thayer</w:t>
        <w:br/>
      </w:r>
    </w:p>
    <w:p>
      <w:pPr>
        <w:pStyle w:val="RecordBase"/>
      </w:pPr>
      <w:r>
        <w:t xml:space="preserve">	Extend an invitation to pastors of Frankfort churches to open sessions of the 2023 Regular Session with prayer.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SR4 (BR804)</w:t>
      </w:r>
      <w:r>
        <w:rPr>
          <w:b/>
        </w:rPr>
        <w:t xml:space="preserve"/>
      </w:r>
      <w:r>
        <w:t xml:space="preserve"> - D. Thayer</w:t>
        <w:br/>
      </w:r>
    </w:p>
    <w:p>
      <w:pPr>
        <w:pStyle w:val="RecordBase"/>
      </w:pPr>
      <w:r>
        <w:t xml:space="preserve">	Appoint a committee to wait upon the Governor.</w:t>
        <w:br/>
      </w:r>
    </w:p>
    <w:p>
      <w:pPr>
        <w:pStyle w:val="RecordBase"/>
      </w:pPr>
      <w:r>
        <w:t xml:space="preserve">	Jan 04,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SJR5 (BR190)</w:t>
      </w:r>
      <w:r>
        <w:rPr>
          <w:b/>
        </w:rPr>
        <w:t xml:space="preserve"/>
      </w:r>
      <w:r>
        <w:t xml:space="preserve"> - M. Wise</w:t>
      </w:r>
      <w:r>
        <w:t xml:space="preserve">, D. Givens</w:t>
      </w:r>
      <w:r>
        <w:t xml:space="preserve">, J. Higdon</w:t>
        <w:br/>
      </w:r>
    </w:p>
    <w:p>
      <w:pPr>
        <w:pStyle w:val="RecordBase"/>
      </w:pPr>
      <w:r>
        <w:t xml:space="preserve">	Direct the Transportation Cabinet to designate the Representative Herman W. Ratliff Memorial Bridge in Taylor County.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SR6 (BR931)</w:t>
      </w:r>
      <w:r>
        <w:rPr>
          <w:b/>
        </w:rPr>
        <w:t xml:space="preserve"/>
      </w:r>
      <w:r>
        <w:t xml:space="preserve"> - R. Stivers</w:t>
        <w:br/>
      </w:r>
    </w:p>
    <w:p>
      <w:pPr>
        <w:pStyle w:val="RecordBase"/>
      </w:pPr>
      <w:r>
        <w:t xml:space="preserve">	Honor Senator Mitch McConnell upon the occasion of his becoming the longest-serving Senate Party Leader in American history.</w:t>
        <w:br/>
      </w:r>
    </w:p>
    <w:p>
      <w:pPr>
        <w:pStyle w:val="RecordBase"/>
      </w:pPr>
      <w:r>
        <w:t xml:space="preserve">	Jan 03, 2023 - </w:t>
      </w:r>
      <w:r>
        <w:t xml:space="preserve">introduced in Senate</w:t>
      </w:r>
      <w:r>
        <w:t xml:space="preserve">; </w:t>
      </w:r>
      <w:r>
        <w:t xml:space="preserve">adopted by voice vote</w:t>
      </w:r>
      <w:r>
        <w:t xml:space="preserve"> </w:t>
        <w:br/>
      </w:r>
    </w:p>
    <w:p>
      <w:pPr>
        <w:pStyle w:val="RecordBase"/>
      </w:pPr>
      <w:r>
        <w:rPr>
          <w:b/>
        </w:rPr>
        <w:t xml:space="preserve">SR7 (BR469)</w:t>
      </w:r>
      <w:r>
        <w:rPr>
          <w:b/>
        </w:rPr>
        <w:t xml:space="preserve"/>
      </w:r>
      <w:r>
        <w:t xml:space="preserve"> - R. Thomas</w:t>
        <w:br/>
      </w:r>
    </w:p>
    <w:p>
      <w:pPr>
        <w:pStyle w:val="RecordBase"/>
      </w:pPr>
      <w:r>
        <w:t xml:space="preserve">	Honor the life and accomplishments of former Kentucky Governor John Young Brown Jr.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SR8 (BR210)</w:t>
      </w:r>
      <w:r>
        <w:rPr>
          <w:b/>
        </w:rPr>
        <w:t xml:space="preserve"/>
      </w:r>
      <w:r>
        <w:t xml:space="preserve"> - J. Higdon</w:t>
        <w:br/>
      </w:r>
    </w:p>
    <w:p>
      <w:pPr>
        <w:pStyle w:val="RecordBase"/>
      </w:pPr>
      <w:r>
        <w:t xml:space="preserve">	Adjourn the Senate in honor and loving memory of Phyllis Shircliff Mattingly.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SR9 (BR893)</w:t>
      </w:r>
      <w:r>
        <w:rPr>
          <w:b/>
        </w:rPr>
        <w:t xml:space="preserve"/>
      </w:r>
      <w:r>
        <w:t xml:space="preserve"> - J. Howell</w:t>
        <w:br/>
      </w:r>
    </w:p>
    <w:p>
      <w:pPr>
        <w:pStyle w:val="RecordBase"/>
      </w:pPr>
      <w:r>
        <w:t xml:space="preserve">	Commemorate and honor the life of James O. Butts.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SR10 (BR814)</w:t>
      </w:r>
      <w:r>
        <w:rPr>
          <w:b/>
        </w:rPr>
        <w:t xml:space="preserve"/>
      </w:r>
      <w:r>
        <w:t xml:space="preserve"> - R. Alvarado</w:t>
        <w:br/>
      </w:r>
    </w:p>
    <w:p>
      <w:pPr>
        <w:pStyle w:val="RecordBase"/>
      </w:pPr>
      <w:r>
        <w:t xml:space="preserve">	Honor Mary Evangeline "Eva" Miller for her service to Clark County Public Schools and the community.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r>
        <w:t xml:space="preserve">; </w:t>
      </w:r>
      <w:r>
        <w:t xml:space="preserve">adopted by voice vote</w:t>
      </w:r>
      <w:r>
        <w:t xml:space="preserve"> </w:t>
        <w:br/>
      </w:r>
    </w:p>
    <w:p>
      <w:pPr>
        <w:pStyle w:val="RecordBase"/>
      </w:pPr>
      <w:r>
        <w:rPr>
          <w:b/>
        </w:rPr>
        <w:t xml:space="preserve">SR11 (BR449)</w:t>
      </w:r>
      <w:r>
        <w:rPr>
          <w:b/>
        </w:rPr>
        <w:t xml:space="preserve"/>
      </w:r>
      <w:r>
        <w:t xml:space="preserve"> - B. Storm</w:t>
        <w:br/>
      </w:r>
    </w:p>
    <w:p>
      <w:pPr>
        <w:pStyle w:val="RecordBase"/>
      </w:pPr>
      <w:r>
        <w:t xml:space="preserve">	Adjourn in honor of Logan Kendal Medlock.</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SJR12 (BR95)</w:t>
      </w:r>
      <w:r>
        <w:rPr>
          <w:b/>
        </w:rPr>
        <w:t xml:space="preserve"/>
      </w:r>
      <w:r>
        <w:t xml:space="preserve"> - J. Higdon</w:t>
        <w:br/>
      </w:r>
    </w:p>
    <w:p>
      <w:pPr>
        <w:pStyle w:val="RecordBase"/>
      </w:pPr>
      <w:r>
        <w:t xml:space="preserve">	Direct the Department of Alcoholic Beverage Control to study its licensing fee structure; report findings and recommendations to Legislative Research Commission by December 1, 2023.</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br/>
      </w:r>
    </w:p>
    <w:p>
      <w:pPr>
        <w:pStyle w:val="RecordBase"/>
      </w:pPr>
      <w:r>
        <w:rPr>
          <w:b/>
        </w:rPr>
        <w:t xml:space="preserve">SR13 (BR909)</w:t>
      </w:r>
      <w:r>
        <w:rPr>
          <w:b/>
        </w:rPr>
        <w:t xml:space="preserve"/>
      </w:r>
      <w:r>
        <w:t xml:space="preserve"> - D. Givens</w:t>
      </w:r>
      <w:r>
        <w:t xml:space="preserve">, M. Wise</w:t>
        <w:br/>
      </w:r>
    </w:p>
    <w:p>
      <w:pPr>
        <w:pStyle w:val="RecordBase"/>
      </w:pPr>
      <w:r>
        <w:t xml:space="preserve">	Adjourn in honor and loving memory of  the HonorableThomas Dale Emberton Sr.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SR14 (BR856)</w:t>
      </w:r>
      <w:r>
        <w:rPr>
          <w:b/>
        </w:rPr>
        <w:t xml:space="preserve"/>
      </w:r>
      <w:r>
        <w:t xml:space="preserve"> - D. Yates</w:t>
        <w:br/>
      </w:r>
    </w:p>
    <w:p>
      <w:pPr>
        <w:pStyle w:val="RecordBase"/>
      </w:pPr>
      <w:r>
        <w:t xml:space="preserve">	Adjourn in honor and loving memory of Kathy Jo Dowdle.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SR15 (BR851)</w:t>
      </w:r>
      <w:r>
        <w:rPr>
          <w:b/>
        </w:rPr>
        <w:t xml:space="preserve"/>
      </w:r>
      <w:r>
        <w:t xml:space="preserve"> - R. Alvarado</w:t>
        <w:br/>
      </w:r>
    </w:p>
    <w:p>
      <w:pPr>
        <w:pStyle w:val="RecordBase"/>
      </w:pPr>
      <w:r>
        <w:t xml:space="preserve">	Honor Bishop Kenny Clay, Jr. and Pastor Valerie Clay for the release of their first book.</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r>
        <w:t xml:space="preserve">; </w:t>
      </w:r>
      <w:r>
        <w:t xml:space="preserve">adopted by voice vote</w:t>
      </w:r>
      <w:r>
        <w:t xml:space="preserve"> </w:t>
        <w:br/>
      </w:r>
    </w:p>
    <w:p>
      <w:pPr>
        <w:pStyle w:val="RecordBase"/>
      </w:pPr>
      <w:r>
        <w:rPr>
          <w:b/>
        </w:rPr>
        <w:t xml:space="preserve">SR16 (BR490)</w:t>
      </w:r>
      <w:r>
        <w:rPr>
          <w:b/>
        </w:rPr>
        <w:t xml:space="preserve"/>
      </w:r>
      <w:r>
        <w:t xml:space="preserve"> - J. Schickel</w:t>
        <w:br/>
      </w:r>
    </w:p>
    <w:p>
      <w:pPr>
        <w:pStyle w:val="RecordBase"/>
      </w:pPr>
      <w:r>
        <w:t xml:space="preserve">	Honor Helen Cottongim for 50 years of service to the Boone County School District.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SR17 (BR91)</w:t>
      </w:r>
      <w:r>
        <w:rPr>
          <w:b/>
        </w:rPr>
        <w:t xml:space="preserve"/>
      </w:r>
      <w:r>
        <w:t xml:space="preserve"> - J. Schickel</w:t>
        <w:br/>
      </w:r>
    </w:p>
    <w:p>
      <w:pPr>
        <w:pStyle w:val="RecordBase"/>
      </w:pPr>
      <w:r>
        <w:t xml:space="preserve">	Adjourn in honor and loving memory of John Joseph "Jack" Schickel.</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SR18 (BR951)</w:t>
      </w:r>
      <w:r>
        <w:rPr>
          <w:b/>
        </w:rPr>
        <w:t xml:space="preserve"/>
      </w:r>
      <w:r>
        <w:t xml:space="preserve"> - J. Schickel</w:t>
        <w:br/>
      </w:r>
    </w:p>
    <w:p>
      <w:pPr>
        <w:pStyle w:val="RecordBase"/>
      </w:pPr>
      <w:r>
        <w:t xml:space="preserve">	Commemorate the career of Dr. Shelia Schuster.</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SR19 (BR90)</w:t>
      </w:r>
      <w:r>
        <w:rPr>
          <w:b/>
        </w:rPr>
        <w:t xml:space="preserve"/>
      </w:r>
      <w:r>
        <w:t xml:space="preserve"> - J. Schickel</w:t>
        <w:br/>
      </w:r>
    </w:p>
    <w:p>
      <w:pPr>
        <w:pStyle w:val="RecordBase"/>
      </w:pPr>
      <w:r>
        <w:t xml:space="preserve">	Honor Wendell Berry.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SR20 (BR829)</w:t>
      </w:r>
      <w:r>
        <w:rPr>
          <w:b/>
        </w:rPr>
        <w:t xml:space="preserve"/>
      </w:r>
      <w:r>
        <w:t xml:space="preserve"> - J. Schickel</w:t>
        <w:br/>
      </w:r>
    </w:p>
    <w:p>
      <w:pPr>
        <w:pStyle w:val="RecordBase"/>
      </w:pPr>
      <w:r>
        <w:t xml:space="preserve">	Honor Addia Wuchner for her resolute work supporting the right to life.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SR21 (BR365)</w:t>
      </w:r>
      <w:r>
        <w:rPr>
          <w:b/>
        </w:rPr>
        <w:t xml:space="preserve"/>
      </w:r>
      <w:r>
        <w:t xml:space="preserve"> - J. Schickel</w:t>
        <w:br/>
      </w:r>
    </w:p>
    <w:p>
      <w:pPr>
        <w:pStyle w:val="RecordBase"/>
      </w:pPr>
      <w:r>
        <w:t xml:space="preserve">	Honor Diane Whalen upon the occasion of her retirement as mayor of the City of Florence.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SR22 (BR355)</w:t>
      </w:r>
      <w:r>
        <w:rPr>
          <w:b/>
        </w:rPr>
        <w:t xml:space="preserve"/>
      </w:r>
      <w:r>
        <w:t xml:space="preserve"> - J. Schickel</w:t>
        <w:br/>
      </w:r>
    </w:p>
    <w:p>
      <w:pPr>
        <w:pStyle w:val="RecordBase"/>
      </w:pPr>
      <w:r>
        <w:t xml:space="preserve">	Honor Nancy Grayson as being a recipient of The Enquirer 2022 Woman of the Year award.</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SR23 (BR184)</w:t>
      </w:r>
      <w:r>
        <w:rPr>
          <w:b/>
        </w:rPr>
        <w:t xml:space="preserve"/>
      </w:r>
      <w:r>
        <w:t xml:space="preserve"> - J. Schickel</w:t>
        <w:br/>
      </w:r>
    </w:p>
    <w:p>
      <w:pPr>
        <w:pStyle w:val="RecordBase"/>
      </w:pPr>
      <w:r>
        <w:t xml:space="preserve">	Honor C. Ronald Lovan on the occasion of his retirement as President and CEO of the Northern Kentucky Water District.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SR24 (BR92)</w:t>
      </w:r>
      <w:r>
        <w:rPr>
          <w:b/>
        </w:rPr>
        <w:t xml:space="preserve"/>
      </w:r>
      <w:r>
        <w:t xml:space="preserve"> - J. Schickel</w:t>
        <w:br/>
      </w:r>
    </w:p>
    <w:p>
      <w:pPr>
        <w:pStyle w:val="RecordBase"/>
      </w:pPr>
      <w:r>
        <w:t xml:space="preserve">	Honor Cincinnati/Northern Kentucky International Airport on its 75th anniversary.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SR25 (BR402)</w:t>
      </w:r>
      <w:r>
        <w:rPr>
          <w:b/>
        </w:rPr>
        <w:t xml:space="preserve"/>
      </w:r>
      <w:r>
        <w:t xml:space="preserve"> - R. Stivers</w:t>
        <w:br/>
      </w:r>
    </w:p>
    <w:p>
      <w:pPr>
        <w:pStyle w:val="RecordBase"/>
      </w:pPr>
      <w:r>
        <w:t xml:space="preserve">	Adjourn in honor and loving memory of Dr. Russell Travis.</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SR26 (BR487)</w:t>
      </w:r>
      <w:r>
        <w:rPr>
          <w:b/>
        </w:rPr>
        <w:t xml:space="preserve"/>
      </w:r>
      <w:r>
        <w:t xml:space="preserve"> - R. Stivers</w:t>
      </w:r>
      <w:r>
        <w:t xml:space="preserve">, J. Adams</w:t>
      </w:r>
      <w:r>
        <w:t xml:space="preserve">, R. Alvarado</w:t>
      </w:r>
      <w:r>
        <w:t xml:space="preserve">, K. Berg</w:t>
      </w:r>
      <w:r>
        <w:t xml:space="preserve">, G. Boswell</w:t>
      </w:r>
      <w:r>
        <w:t xml:space="preserve">, J. Carpenter</w:t>
      </w:r>
      <w:r>
        <w:t xml:space="preserve">, D. Carroll</w:t>
      </w:r>
      <w:r>
        <w:t xml:space="preserve">, M. Deneen</w:t>
      </w:r>
      <w:r>
        <w:t xml:space="preserve">, D. Douglas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S. Meredith</w:t>
      </w:r>
      <w:r>
        <w:t xml:space="preserve">, R. Mills</w:t>
      </w:r>
      <w:r>
        <w:t xml:space="preserve">, G. Neal</w:t>
      </w:r>
      <w:r>
        <w:t xml:space="preserve">, M. Nemes</w:t>
      </w:r>
      <w:r>
        <w:t xml:space="preserve">, J. Schickel</w:t>
      </w:r>
      <w:r>
        <w:t xml:space="preserve">, B. Smith</w:t>
      </w:r>
      <w:r>
        <w:t xml:space="preserve">, A. Southworth</w:t>
      </w:r>
      <w:r>
        <w:t xml:space="preserve">, B. Storm</w:t>
      </w:r>
      <w:r>
        <w:t xml:space="preserve">, D. Thayer</w:t>
      </w:r>
      <w:r>
        <w:t xml:space="preserve">, R. Thomas</w:t>
      </w:r>
      <w:r>
        <w:t xml:space="preserve">, L. Tichenor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r>
      <w:r>
        <w:t xml:space="preserve">, D. Yates</w:t>
        <w:br/>
      </w:r>
    </w:p>
    <w:p>
      <w:pPr>
        <w:pStyle w:val="RecordBase"/>
      </w:pPr>
      <w:r>
        <w:t xml:space="preserve">	Honor the extraordinary service of Senator Ralph Alvarado to the Commonwealth of Kentucky upon his retirement from the General Assembly.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SJR27 (BR879)</w:t>
      </w:r>
      <w:r>
        <w:rPr>
          <w:b/>
        </w:rPr>
        <w:t xml:space="preserve"/>
      </w:r>
      <w:r>
        <w:t xml:space="preserve"> - J. Schickel</w:t>
        <w:br/>
      </w:r>
    </w:p>
    <w:p>
      <w:pPr>
        <w:pStyle w:val="RecordBase"/>
      </w:pPr>
      <w:r>
        <w:t xml:space="preserve">	Direct the Transportation Cabinet to redesignate the Irene Patrick Memorial Highway, Kentucky Route 20, in Boone County, as the Charles and Irene Patrick Memorial Highway, and to erect appropriate signage.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SR28 (BR938)</w:t>
      </w:r>
      <w:r>
        <w:rPr>
          <w:b/>
        </w:rPr>
        <w:t xml:space="preserve"/>
      </w:r>
      <w:r>
        <w:t xml:space="preserve"> - M. Wilson</w:t>
        <w:br/>
      </w:r>
    </w:p>
    <w:p>
      <w:pPr>
        <w:pStyle w:val="RecordBase"/>
      </w:pPr>
      <w:r>
        <w:t xml:space="preserve">	Honor Captain Thomas F. Mantell Jr.</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SR29 (BR1021)</w:t>
      </w:r>
      <w:r>
        <w:rPr>
          <w:b/>
        </w:rPr>
        <w:t xml:space="preserve"/>
      </w:r>
      <w:r>
        <w:t xml:space="preserve"> - R. Thomas</w:t>
        <w:br/>
      </w:r>
    </w:p>
    <w:p>
      <w:pPr>
        <w:pStyle w:val="RecordBase"/>
      </w:pPr>
      <w:r>
        <w:t xml:space="preserve">	Honor the 50th anniversary of Lexington's Martin Luther King Jr. Holiday Celebration.</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SCR30 (BR808)</w:t>
      </w:r>
      <w:r>
        <w:rPr>
          <w:b/>
        </w:rPr>
        <w:t xml:space="preserve"/>
      </w:r>
      <w:r>
        <w:t xml:space="preserve"> - D. Thayer</w:t>
        <w:br/>
      </w:r>
    </w:p>
    <w:p>
      <w:pPr>
        <w:pStyle w:val="RecordBase"/>
      </w:pPr>
      <w:r>
        <w:t xml:space="preserve">	Provide that when the Senate and the House of Representatives adjourn the first part of the 2023 Regular Session, they adjourn until February 7, 2023, when the second part of the 2023 Regular Session shall convene.</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SCR31 (BR940)</w:t>
      </w:r>
      <w:r>
        <w:rPr>
          <w:b/>
        </w:rPr>
        <w:t xml:space="preserve"/>
      </w:r>
      <w:r>
        <w:t xml:space="preserve"> - D. Givens</w:t>
      </w:r>
      <w:r>
        <w:t xml:space="preserve">, J. Adams</w:t>
      </w:r>
      <w:r>
        <w:t xml:space="preserve">, D. Carroll</w:t>
      </w:r>
      <w:r>
        <w:t xml:space="preserve">, M. Deneen</w:t>
      </w:r>
      <w:r>
        <w:t xml:space="preserve">, B. Storm</w:t>
      </w:r>
      <w:r>
        <w:t xml:space="preserve">, M. Wise</w:t>
        <w:br/>
      </w:r>
    </w:p>
    <w:p>
      <w:pPr>
        <w:pStyle w:val="RecordBase"/>
      </w:pPr>
      <w:r>
        <w:t xml:space="preserve">	Create a work group to gather information and develop necessary policy regarding the Department of Juvenile Justice; urge the executive and judicial branches of the Commonwealth to promptly provide information and address the serious concerns of the General Assembly regarding the treatment and protection of juvenile offenders and staff of the Department of Juvenile Justice.</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34-0</w:t>
      </w:r>
      <w:r>
        <w:t xml:space="preserve"> </w:t>
      </w:r>
    </w:p>
    <w:p>
      <w:pPr>
        <w:pStyle w:val="RecordBase"/>
      </w:pPr>
      <w:r>
        <w:t xml:space="preserve">	Feb 07, 2023 - </w:t>
      </w:r>
      <w:r>
        <w:t xml:space="preserve">received in House</w:t>
      </w:r>
      <w:r>
        <w:t xml:space="preserve"> </w:t>
      </w:r>
      <w:r>
        <w:t xml:space="preserve">; </w:t>
      </w:r>
      <w:r>
        <w:t xml:space="preserve">to</w:t>
      </w:r>
      <w:r>
        <w:t xml:space="preserve"> Committee on Committees (H)</w:t>
        <w:br/>
      </w:r>
    </w:p>
    <w:p>
      <w:pPr>
        <w:pStyle w:val="RecordBase"/>
      </w:pPr>
      <w:r>
        <w:rPr>
          <w:b/>
        </w:rPr>
        <w:t xml:space="preserve">SR32 (BR991)</w:t>
      </w:r>
      <w:r>
        <w:rPr>
          <w:b/>
        </w:rPr>
        <w:t xml:space="preserve"/>
      </w:r>
      <w:r>
        <w:t xml:space="preserve"> - G. Neal</w:t>
      </w:r>
      <w:r>
        <w:t xml:space="preserve">, R. Thomas</w:t>
        <w:br/>
      </w:r>
    </w:p>
    <w:p>
      <w:pPr>
        <w:pStyle w:val="RecordBase"/>
      </w:pPr>
      <w:r>
        <w:t xml:space="preserve">	Honor the celebration of Black History Month and recognize that Black history is American history.</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SR33 (BR987)</w:t>
      </w:r>
      <w:r>
        <w:rPr>
          <w:b/>
        </w:rPr>
        <w:t xml:space="preserve"/>
      </w:r>
      <w:r>
        <w:t xml:space="preserve"> - G. Neal</w:t>
      </w:r>
      <w:r>
        <w:t xml:space="preserve">, D. Harper Angel</w:t>
      </w:r>
      <w:r>
        <w:t xml:space="preserve">, J. Adams</w:t>
      </w:r>
      <w:r>
        <w:t xml:space="preserve">, D. Thayer</w:t>
      </w:r>
      <w:r>
        <w:t xml:space="preserve">, R. Thomas</w:t>
      </w:r>
      <w:r>
        <w:t xml:space="preserve">, R. Webb</w:t>
      </w:r>
      <w:r>
        <w:t xml:space="preserve">, D. Yates</w:t>
        <w:br/>
      </w:r>
    </w:p>
    <w:p>
      <w:pPr>
        <w:pStyle w:val="RecordBase"/>
      </w:pPr>
      <w:r>
        <w:t xml:space="preserve">	Adjourn in honor and loving memory of Hanan "Henry" Spilman Berg-Brousseau.</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br/>
      </w:r>
    </w:p>
    <w:p>
      <w:pPr>
        <w:pStyle w:val="RecordBase"/>
      </w:pPr>
      <w:r>
        <w:rPr>
          <w:b/>
        </w:rPr>
        <w:t xml:space="preserve">SR34 (BR282)</w:t>
      </w:r>
      <w:r>
        <w:rPr>
          <w:b/>
        </w:rPr>
        <w:t xml:space="preserve"/>
      </w:r>
      <w:r>
        <w:t xml:space="preserve"> - D. Thayer</w:t>
        <w:br/>
      </w:r>
    </w:p>
    <w:p>
      <w:pPr>
        <w:pStyle w:val="RecordBase"/>
      </w:pPr>
      <w:r>
        <w:t xml:space="preserve">	Adjourn in honor of Jim Tuman for his lifelong work and service to youth.</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br/>
      </w:r>
    </w:p>
    <w:p>
      <w:pPr>
        <w:pStyle w:val="RecordBase"/>
      </w:pPr>
      <w:r>
        <w:rPr>
          <w:b/>
        </w:rPr>
        <w:t xml:space="preserve">SR35 (BR1005)</w:t>
      </w:r>
      <w:r>
        <w:rPr>
          <w:b/>
        </w:rPr>
        <w:t xml:space="preserve"/>
      </w:r>
      <w:r>
        <w:t xml:space="preserve"> - D. Thayer</w:t>
      </w:r>
      <w:r>
        <w:t xml:space="preserve">, G. Neal</w:t>
        <w:br/>
      </w:r>
    </w:p>
    <w:p>
      <w:pPr>
        <w:pStyle w:val="RecordBase"/>
      </w:pPr>
      <w:r>
        <w:t xml:space="preserve">	Honor Congressman Morgan McGarvey upon his election to the United States House of Representatives.</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br/>
      </w:r>
    </w:p>
    <w:p>
      <w:pPr>
        <w:pStyle w:val="RecordBase"/>
      </w:pPr>
      <w:r>
        <w:rPr>
          <w:b/>
        </w:rPr>
        <w:t xml:space="preserve">SR36 (BR1018)</w:t>
      </w:r>
      <w:r>
        <w:rPr>
          <w:b/>
        </w:rPr>
        <w:t xml:space="preserve"/>
      </w:r>
      <w:r>
        <w:t xml:space="preserve"> - R. Thomas</w:t>
        <w:br/>
      </w:r>
    </w:p>
    <w:p>
      <w:pPr>
        <w:pStyle w:val="RecordBase"/>
      </w:pPr>
      <w:r>
        <w:t xml:space="preserve">	Commemorate and honor the life of Robert Ross "Jeff" Jefferson.</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br/>
      </w:r>
    </w:p>
    <w:p>
      <w:pPr>
        <w:pStyle w:val="RecordBase"/>
      </w:pPr>
      <w:r>
        <w:rPr>
          <w:b/>
        </w:rPr>
        <w:t xml:space="preserve">SR37 (BR460)</w:t>
      </w:r>
      <w:r>
        <w:rPr>
          <w:b/>
        </w:rPr>
        <w:t xml:space="preserve"/>
      </w:r>
      <w:r>
        <w:t xml:space="preserve"> - R. Webb</w:t>
        <w:br/>
      </w:r>
    </w:p>
    <w:p>
      <w:pPr>
        <w:pStyle w:val="RecordBase"/>
      </w:pPr>
      <w:r>
        <w:t xml:space="preserve">	Adjourn in honor and loving memory of Rose Leadingham Malone.</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br/>
      </w:r>
    </w:p>
    <w:p>
      <w:pPr>
        <w:pStyle w:val="RecordBase"/>
      </w:pPr>
      <w:r>
        <w:rPr>
          <w:b/>
        </w:rPr>
        <w:t xml:space="preserve">SR38 (BR1038)</w:t>
      </w:r>
      <w:r>
        <w:rPr>
          <w:b/>
        </w:rPr>
        <w:t xml:space="preserve"/>
      </w:r>
      <w:r>
        <w:t xml:space="preserve"> - G. Neal</w:t>
      </w:r>
      <w:r>
        <w:t xml:space="preserve">, R. Thomas</w:t>
      </w:r>
      <w:r>
        <w:t xml:space="preserve">, D. Harper Angel</w:t>
      </w:r>
      <w:r>
        <w:t xml:space="preserve">, D. Yates</w:t>
        <w:br/>
      </w:r>
    </w:p>
    <w:p>
      <w:pPr>
        <w:pStyle w:val="RecordBase"/>
      </w:pPr>
      <w:r>
        <w:t xml:space="preserve">	Condemn the January 6, 2021, United States Capitol riots.</w:t>
        <w:br/>
      </w:r>
    </w:p>
    <w:p>
      <w:pPr>
        <w:pStyle w:val="RecordBase"/>
      </w:pPr>
      <w:r>
        <w:t xml:space="preserve">	Jan 06,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SR39 (BR1050)</w:t>
      </w:r>
      <w:r>
        <w:rPr>
          <w:b/>
        </w:rPr>
        <w:t xml:space="preserve"/>
      </w:r>
      <w:r>
        <w:t xml:space="preserve"> - G. Neal</w:t>
        <w:br/>
      </w:r>
    </w:p>
    <w:p>
      <w:pPr>
        <w:pStyle w:val="RecordBase"/>
      </w:pPr>
      <w:r>
        <w:t xml:space="preserve">	Congratulate Louisville Mayor Craig Greenberg on his successful election and wish him a successful term.</w:t>
        <w:br/>
      </w:r>
    </w:p>
    <w:p>
      <w:pPr>
        <w:pStyle w:val="RecordBase"/>
      </w:pPr>
      <w:r>
        <w:t xml:space="preserve">	Jan 06,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SR40 (BR1317)</w:t>
      </w:r>
      <w:r>
        <w:rPr>
          <w:b/>
        </w:rPr>
        <w:t xml:space="preserve"/>
      </w:r>
      <w:r>
        <w:t xml:space="preserve"> - J. Higdon</w:t>
        <w:br/>
      </w:r>
    </w:p>
    <w:p>
      <w:pPr>
        <w:pStyle w:val="RecordBase"/>
      </w:pPr>
      <w:r>
        <w:t xml:space="preserve">	Recognize Hannah Edelen, Miss Kentucky 2022.</w:t>
        <w:br/>
      </w:r>
    </w:p>
    <w:p>
      <w:pPr>
        <w:pStyle w:val="RecordBase"/>
      </w:pPr>
      <w:r>
        <w:t xml:space="preserve">	Feb 07,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SR41 (BR1015)</w:t>
      </w:r>
      <w:r>
        <w:rPr>
          <w:b/>
        </w:rPr>
        <w:t xml:space="preserve"/>
      </w:r>
      <w:r>
        <w:t xml:space="preserve"> - R. Webb</w:t>
      </w:r>
      <w:r>
        <w:t xml:space="preserve">, S. West</w:t>
        <w:br/>
      </w:r>
    </w:p>
    <w:p>
      <w:pPr>
        <w:pStyle w:val="RecordBase"/>
      </w:pPr>
      <w:r>
        <w:t xml:space="preserve">	Honor the Kentucky Main Street Program and its participating communities.</w:t>
        <w:br/>
      </w:r>
    </w:p>
    <w:p>
      <w:pPr>
        <w:pStyle w:val="RecordBase"/>
      </w:pPr>
      <w:r>
        <w:t xml:space="preserve">	Feb 07,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SR42 (BR1056)</w:t>
      </w:r>
      <w:r>
        <w:rPr>
          <w:b/>
        </w:rPr>
        <w:t xml:space="preserve"/>
      </w:r>
      <w:r>
        <w:t xml:space="preserve"> - D. Douglas</w:t>
      </w:r>
      <w:r>
        <w:t xml:space="preserve">, G. Boswell</w:t>
        <w:br/>
      </w:r>
    </w:p>
    <w:p>
      <w:pPr>
        <w:pStyle w:val="RecordBase"/>
      </w:pPr>
      <w:r>
        <w:t xml:space="preserve">	Honor the celebration of Black History Month.</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SR43 (BR1156)</w:t>
      </w:r>
      <w:r>
        <w:rPr>
          <w:b/>
        </w:rPr>
        <w:t xml:space="preserve"/>
      </w:r>
      <w:r>
        <w:t xml:space="preserve"> - M. Wise</w:t>
      </w:r>
      <w:r>
        <w:t xml:space="preserve">, R. Girdler</w:t>
        <w:br/>
      </w:r>
    </w:p>
    <w:p>
      <w:pPr>
        <w:pStyle w:val="RecordBase"/>
      </w:pPr>
      <w:r>
        <w:t xml:space="preserve">	Commemorate and honor the life of Dr. Ronald Melvin McFarland.</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SR44 (BR553)</w:t>
      </w:r>
      <w:r>
        <w:rPr>
          <w:b/>
        </w:rPr>
        <w:t xml:space="preserve"/>
      </w:r>
      <w:r>
        <w:t xml:space="preserve"> - P. Wheeler</w:t>
        <w:br/>
      </w:r>
    </w:p>
    <w:p>
      <w:pPr>
        <w:pStyle w:val="RecordBase"/>
      </w:pPr>
      <w:r>
        <w:t xml:space="preserve">	Confirm the appointment of Scott C. as commissioner of the Department of Workers' Claims.</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SR45 (BR559)</w:t>
      </w:r>
      <w:r>
        <w:rPr>
          <w:b/>
        </w:rPr>
        <w:t xml:space="preserve"/>
      </w:r>
      <w:r>
        <w:t xml:space="preserve"> - P. Wheeler</w:t>
        <w:br/>
      </w:r>
    </w:p>
    <w:p>
      <w:pPr>
        <w:pStyle w:val="RecordBase"/>
      </w:pPr>
      <w:r>
        <w:t xml:space="preserve">	Confirm the appointment of Kenneth C. Smith III as administrative law judge in the Department of Workers' Claims.</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SR46 (BR542)</w:t>
      </w:r>
      <w:r>
        <w:rPr>
          <w:b/>
        </w:rPr>
        <w:t xml:space="preserve"/>
      </w:r>
      <w:r>
        <w:t xml:space="preserve"> - P. Wheeler</w:t>
        <w:br/>
      </w:r>
    </w:p>
    <w:p>
      <w:pPr>
        <w:pStyle w:val="RecordBase"/>
      </w:pPr>
      <w:r>
        <w:t xml:space="preserve">	Confirm the appointment of Mary Pat Regan to the Public Service Commission for a term expiring July 1, 2023.</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SR47 (BR1166)</w:t>
      </w:r>
      <w:r>
        <w:rPr>
          <w:b/>
        </w:rPr>
        <w:t xml:space="preserve"/>
      </w:r>
      <w:r>
        <w:t xml:space="preserve"> - D. Thayer</w:t>
        <w:br/>
      </w:r>
    </w:p>
    <w:p>
      <w:pPr>
        <w:pStyle w:val="RecordBase"/>
      </w:pPr>
      <w:r>
        <w:t xml:space="preserve">	Adjourn in honor and loving memory of Reverend Earl Brooks Raglin.</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SR48 (BR1171)</w:t>
      </w:r>
      <w:r>
        <w:rPr>
          <w:b/>
        </w:rPr>
        <w:t xml:space="preserve"/>
      </w:r>
      <w:r>
        <w:t xml:space="preserve"> - M. Wilson</w:t>
        <w:br/>
      </w:r>
    </w:p>
    <w:p>
      <w:pPr>
        <w:pStyle w:val="RecordBase"/>
      </w:pPr>
      <w:r>
        <w:t xml:space="preserve">	Adjourn in honor and loving memory of Reverend James L. Britt.</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SR49 (BR1233)</w:t>
      </w:r>
      <w:r>
        <w:rPr>
          <w:b/>
        </w:rPr>
        <w:t xml:space="preserve"/>
      </w:r>
      <w:r>
        <w:t xml:space="preserve"> - M. Wilson</w:t>
        <w:br/>
      </w:r>
    </w:p>
    <w:p>
      <w:pPr>
        <w:pStyle w:val="RecordBase"/>
      </w:pPr>
      <w:r>
        <w:t xml:space="preserve">	Adjourn in honor and loving memory of James "Jimmie" Payton Gipson.</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SR50 (BR1235)</w:t>
      </w:r>
      <w:r>
        <w:rPr>
          <w:b/>
        </w:rPr>
        <w:t xml:space="preserve"/>
      </w:r>
      <w:r>
        <w:t xml:space="preserve"> - M. Wilson</w:t>
        <w:br/>
      </w:r>
    </w:p>
    <w:p>
      <w:pPr>
        <w:pStyle w:val="RecordBase"/>
      </w:pPr>
      <w:r>
        <w:t xml:space="preserve">	Adjourn in honor and loving memory of Raymond Paul Wilt.</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SR51 (BR1055)</w:t>
      </w:r>
      <w:r>
        <w:rPr>
          <w:b/>
        </w:rPr>
        <w:t xml:space="preserve"/>
      </w:r>
      <w:r>
        <w:t xml:space="preserve"> - A. Mays Bledsoe</w:t>
        <w:br/>
      </w:r>
    </w:p>
    <w:p>
      <w:pPr>
        <w:pStyle w:val="RecordBase"/>
      </w:pPr>
      <w:r>
        <w:t xml:space="preserve">	Honor Tim Belcher for the extraordinary gift of life through the donation of his kidney.</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SJR52 (BR1200)</w:t>
      </w:r>
      <w:r>
        <w:rPr>
          <w:b/>
        </w:rPr>
        <w:t xml:space="preserve"/>
      </w:r>
      <w:r>
        <w:t xml:space="preserve"> - S. Meredith</w:t>
        <w:br/>
      </w:r>
    </w:p>
    <w:p>
      <w:pPr>
        <w:pStyle w:val="RecordBase"/>
      </w:pPr>
      <w:r>
        <w:t xml:space="preserve">	Designate a portion of United States Route 231 in Butler County as the "Senator C.B. Embry Jr. Memorial Highway".</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SR53 (BR1209)</w:t>
      </w:r>
      <w:r>
        <w:rPr>
          <w:b/>
        </w:rPr>
        <w:t xml:space="preserve"/>
      </w:r>
      <w:r>
        <w:t xml:space="preserve"> - S. Meredith</w:t>
        <w:br/>
      </w:r>
    </w:p>
    <w:p>
      <w:pPr>
        <w:pStyle w:val="RecordBase"/>
      </w:pPr>
      <w:r>
        <w:t xml:space="preserve">	Recognize February 14, 2023, as Certified Registered Nurse Anesthetists Day in Kentucky.</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SJR54 (BR1033)</w:t>
      </w:r>
      <w:r>
        <w:rPr>
          <w:b/>
        </w:rPr>
        <w:t xml:space="preserve"/>
      </w:r>
      <w:r>
        <w:t xml:space="preserve"> - S. Meredith</w:t>
        <w:br/>
      </w:r>
    </w:p>
    <w:p>
      <w:pPr>
        <w:pStyle w:val="RecordBase"/>
      </w:pPr>
      <w:r>
        <w:t xml:space="preserve">	Direct the Department for Medicaid Services to develop a proposal to link Medicaid reimbursements to Area Deprivation Index scores; submit findings and proposals to the Legislative Research Commission by November 1, 2023; EMERGENCY.</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SR55 (BR1025)</w:t>
      </w:r>
      <w:r>
        <w:rPr>
          <w:b/>
        </w:rPr>
        <w:t xml:space="preserve"/>
      </w:r>
      <w:r>
        <w:t xml:space="preserve"> - S. Meredith</w:t>
        <w:br/>
      </w:r>
    </w:p>
    <w:p>
      <w:pPr>
        <w:pStyle w:val="RecordBase"/>
      </w:pPr>
      <w:r>
        <w:t xml:space="preserve">	Recognize March 2023 as Developmental Disabilities Awareness Month.</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SR56 (BR1238)</w:t>
      </w:r>
      <w:r>
        <w:rPr>
          <w:b/>
        </w:rPr>
        <w:t xml:space="preserve"/>
      </w:r>
      <w:r>
        <w:t xml:space="preserve"> - J. Adams</w:t>
      </w:r>
      <w:r>
        <w:t xml:space="preserve">, D. Yates</w:t>
      </w:r>
      <w:r>
        <w:t xml:space="preserve">, M. Deneen</w:t>
      </w:r>
      <w:r>
        <w:t xml:space="preserve">, M. Nemes</w:t>
        <w:br/>
      </w:r>
    </w:p>
    <w:p>
      <w:pPr>
        <w:pStyle w:val="RecordBase"/>
      </w:pPr>
      <w:r>
        <w:t xml:space="preserve">	Honor the fire districts serving in Jefferson County.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SR57 (BR1157)</w:t>
      </w:r>
      <w:r>
        <w:rPr>
          <w:b/>
        </w:rPr>
        <w:t xml:space="preserve"/>
      </w:r>
      <w:r>
        <w:t xml:space="preserve"> - D. Carroll</w:t>
        <w:br/>
      </w:r>
    </w:p>
    <w:p>
      <w:pPr>
        <w:pStyle w:val="RecordBase"/>
      </w:pPr>
      <w:r>
        <w:t xml:space="preserve">	Honor Kentucky Dental Association President Dr. Donald "Don" Heine for his years of service to the citizens of western Kentucky.</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SJR58 (BR1224)</w:t>
      </w:r>
      <w:r>
        <w:rPr>
          <w:b/>
        </w:rPr>
        <w:t xml:space="preserve"/>
      </w:r>
      <w:r>
        <w:t xml:space="preserve"> - S. West</w:t>
      </w:r>
      <w:r>
        <w:t xml:space="preserve">, G. Neal</w:t>
        <w:br/>
      </w:r>
    </w:p>
    <w:p>
      <w:pPr>
        <w:pStyle w:val="RecordBase"/>
      </w:pPr>
      <w:r>
        <w:t xml:space="preserve">	Direct the Transportation Cabinet to designate the Brigadier General Charles Young Memorial Historical Corridor; direct the Transportation and Tourism, Arts and Heritage Cabinets to work cooperatively to promote the historical, military, and cultural significance of the corridor, and work with their counterparts in Ohio to promote the corridor as a regional attraction.</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SR59 (BR1277)</w:t>
      </w:r>
      <w:r>
        <w:rPr>
          <w:b/>
        </w:rPr>
        <w:t xml:space="preserve"/>
      </w:r>
      <w:r>
        <w:t xml:space="preserve"> - G. Neal</w:t>
        <w:br/>
      </w:r>
    </w:p>
    <w:p>
      <w:pPr>
        <w:pStyle w:val="RecordBase"/>
      </w:pPr>
      <w:r>
        <w:t xml:space="preserve">	Recognize National Burn Awarness week and honor the University of Louisville Hospital Burn Center.</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SR60 (BR1186)</w:t>
      </w:r>
      <w:r>
        <w:rPr>
          <w:b/>
        </w:rPr>
        <w:t xml:space="preserve"/>
      </w:r>
      <w:r>
        <w:t xml:space="preserve"> - G. Neal</w:t>
        <w:br/>
      </w:r>
    </w:p>
    <w:p>
      <w:pPr>
        <w:pStyle w:val="RecordBase"/>
      </w:pPr>
      <w:r>
        <w:t xml:space="preserve">	Honor Alpha Kappa Alpha Sorority Day at the State Capitol on March 2, 2023.</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SR61 (BR1019)</w:t>
      </w:r>
      <w:r>
        <w:rPr>
          <w:b/>
        </w:rPr>
        <w:t xml:space="preserve"/>
      </w:r>
      <w:r>
        <w:t xml:space="preserve"> - R. Thomas</w:t>
        <w:br/>
      </w:r>
    </w:p>
    <w:p>
      <w:pPr>
        <w:pStyle w:val="RecordBase"/>
      </w:pPr>
      <w:r>
        <w:t xml:space="preserve">	Honor Melanie Tyner-Wilson upon receiving the 2023 Jean Sabharwal Award from Bluegrass Families First.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SR62 (BR1315)</w:t>
      </w:r>
      <w:r>
        <w:rPr>
          <w:b/>
        </w:rPr>
        <w:t xml:space="preserve"/>
      </w:r>
      <w:r>
        <w:t xml:space="preserve"> - G. Neal</w:t>
        <w:br/>
      </w:r>
    </w:p>
    <w:p>
      <w:pPr>
        <w:pStyle w:val="RecordBase"/>
      </w:pPr>
      <w:r>
        <w:t xml:space="preserve">	Recognizing the value of history as a tool to help ensure a positive and beneficial future for all citizens.</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SR63 (BR1154)</w:t>
      </w:r>
      <w:r>
        <w:rPr>
          <w:b/>
        </w:rPr>
        <w:t xml:space="preserve"/>
      </w:r>
      <w:r>
        <w:t xml:space="preserve"> - J. Higdon</w:t>
        <w:br/>
      </w:r>
    </w:p>
    <w:p>
      <w:pPr>
        <w:pStyle w:val="RecordBase"/>
      </w:pPr>
      <w:r>
        <w:t xml:space="preserve">	Recognize Fire Chief Freddy Dewitt of the New Haven/Rolling Fork Fire Department on the occasion of his retirement.</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SR64 (BR1327)</w:t>
      </w:r>
      <w:r>
        <w:rPr>
          <w:b/>
        </w:rPr>
        <w:t xml:space="preserve"/>
      </w:r>
      <w:r>
        <w:t xml:space="preserve"> - J. Higdon</w:t>
        <w:br/>
      </w:r>
    </w:p>
    <w:p>
      <w:pPr>
        <w:pStyle w:val="RecordBase"/>
      </w:pPr>
      <w:r>
        <w:t xml:space="preserve">	Recognize the Blueprint for Kentucky's Children organization and adjourn in honor of Children's Advocacy Day, February 8, 2023.</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SR65 (BR1155)</w:t>
      </w:r>
      <w:r>
        <w:rPr>
          <w:b/>
        </w:rPr>
        <w:t xml:space="preserve"/>
      </w:r>
      <w:r>
        <w:t xml:space="preserve"> - D. Douglas</w:t>
      </w:r>
      <w:r>
        <w:t xml:space="preserve">, A. Mays Bledsoe</w:t>
        <w:br/>
      </w:r>
    </w:p>
    <w:p>
      <w:pPr>
        <w:pStyle w:val="RecordBase"/>
      </w:pPr>
      <w:r>
        <w:t xml:space="preserve">	Recognize April as Deaf Education Month in the Commonwealth and  the Kentucky School for the Deaf's two centuries of outstanding service to the Commonwealth.</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SR66 (BR1114)</w:t>
      </w:r>
      <w:r>
        <w:rPr>
          <w:b/>
        </w:rPr>
        <w:t xml:space="preserve"/>
      </w:r>
      <w:r>
        <w:t xml:space="preserve"> - R. Webb</w:t>
      </w:r>
      <w:r>
        <w:t xml:space="preserve">, R. Stivers</w:t>
      </w:r>
      <w:r>
        <w:t xml:space="preserve">, J. Howell</w:t>
      </w:r>
      <w:r>
        <w:t xml:space="preserve">, B. Storm</w:t>
      </w:r>
      <w:r>
        <w:t xml:space="preserve">, J. Turner</w:t>
      </w:r>
      <w:r>
        <w:t xml:space="preserve">, W. Westerfield</w:t>
      </w:r>
      <w:r>
        <w:t xml:space="preserve">, P. Wheeler</w:t>
        <w:br/>
      </w:r>
    </w:p>
    <w:p>
      <w:pPr>
        <w:pStyle w:val="RecordBase"/>
      </w:pPr>
      <w:r>
        <w:t xml:space="preserve">	Adjourn in honor and recognition of the  life and legacy of the Honorable Henry R. Wilhoit, Jr.</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SR67 (BR1220)</w:t>
      </w:r>
      <w:r>
        <w:rPr>
          <w:b/>
        </w:rPr>
        <w:t xml:space="preserve"/>
      </w:r>
      <w:r>
        <w:t xml:space="preserve"> - D. Thayer</w:t>
        <w:br/>
      </w:r>
    </w:p>
    <w:p>
      <w:pPr>
        <w:pStyle w:val="RecordBase"/>
      </w:pPr>
      <w:r>
        <w:t xml:space="preserve">	Encourage LEXPARK to collaborate with the Lexington Fayette Urban-County Government with ample public and government input to ensure that downtown parking rates and enforcement hours are the lowest possible.</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SR68 (BR1014)</w:t>
      </w:r>
      <w:r>
        <w:rPr>
          <w:b/>
        </w:rPr>
        <w:t xml:space="preserve"/>
      </w:r>
      <w:r>
        <w:t xml:space="preserve"> - R. Webb</w:t>
      </w:r>
      <w:r>
        <w:t xml:space="preserve">, M. Wilson</w:t>
        <w:br/>
      </w:r>
    </w:p>
    <w:p>
      <w:pPr>
        <w:pStyle w:val="RecordBase"/>
      </w:pPr>
      <w:r>
        <w:t xml:space="preserve">	Honor Zachary Parsons for heroism.</w:t>
        <w:br/>
      </w:r>
    </w:p>
    <w:p>
      <w:pPr>
        <w:pStyle w:val="RecordBase"/>
      </w:pPr>
      <w:r>
        <w:t xml:space="preserve">	Feb 07, 2023 - </w:t>
      </w:r>
      <w:r>
        <w:t xml:space="preserve">introduced in Senate</w:t>
      </w:r>
      <w:r>
        <w:t xml:space="preserve">; </w:t>
      </w:r>
      <w:r>
        <w:t xml:space="preserve">to</w:t>
      </w:r>
      <w:r>
        <w:t xml:space="preserve"> Committee on Committees (S)</w:t>
        <w:br/>
      </w:r>
    </w:p>
    <w:p>
      <w:pPr>
        <w:pStyle w:val="RecordBase"/>
      </w:pPr>
      <w:r>
        <w:rPr>
          <w:b/>
        </w:rPr>
        <w:t xml:space="preserve">SR69 (BR1279)</w:t>
      </w:r>
      <w:r>
        <w:rPr>
          <w:b/>
        </w:rPr>
        <w:t xml:space="preserve"/>
      </w:r>
      <w:r>
        <w:t xml:space="preserve"> - R. Stivers</w:t>
        <w:br/>
      </w:r>
    </w:p>
    <w:p>
      <w:pPr>
        <w:pStyle w:val="RecordBase"/>
      </w:pPr>
      <w:r>
        <w:t xml:space="preserve">	Commend Taiwan for its relations with the United States and the Commonwealth of Kentucky; encourage the establishment of a trade office in Taiwan; express support for the U.S.-Taiwan Initiative on 21st-Century Trade.</w:t>
        <w:br/>
      </w:r>
    </w:p>
    <w:p>
      <w:pPr>
        <w:pStyle w:val="RecordBase"/>
      </w:pPr>
      <w:r>
        <w:t xml:space="preserve">	Feb 08, 2023 - </w:t>
      </w:r>
      <w:r>
        <w:t xml:space="preserve">introduced in Senate</w:t>
      </w:r>
      <w:r>
        <w:t xml:space="preserve">; </w:t>
      </w:r>
      <w:r>
        <w:t xml:space="preserve">to</w:t>
      </w:r>
      <w:r>
        <w:t xml:space="preserve"> Committee on Committees (S)</w:t>
        <w:br/>
      </w:r>
    </w:p>
    <w:p>
      <w:pPr>
        <w:pStyle w:val="RecordBase"/>
      </w:pPr>
      <w:r>
        <w:rPr>
          <w:b/>
        </w:rPr>
        <w:t xml:space="preserve">SR70 (BR942)</w:t>
      </w:r>
      <w:r>
        <w:rPr>
          <w:b/>
        </w:rPr>
        <w:t xml:space="preserve"/>
      </w:r>
      <w:r>
        <w:t xml:space="preserve"> - M. Wilson</w:t>
        <w:br/>
      </w:r>
    </w:p>
    <w:p>
      <w:pPr>
        <w:pStyle w:val="RecordBase"/>
      </w:pPr>
      <w:r>
        <w:t xml:space="preserve">	Recognize July 10, 2023, as Chronic Disease Day in Kentucky.</w:t>
        <w:br/>
      </w:r>
    </w:p>
    <w:p>
      <w:pPr>
        <w:pStyle w:val="RecordBase"/>
      </w:pPr>
      <w:r>
        <w:t xml:space="preserve">	Feb 08, 2023 - </w:t>
      </w:r>
      <w:r>
        <w:t xml:space="preserve">introduced in Senate</w:t>
      </w:r>
      <w:r>
        <w:t xml:space="preserve">; </w:t>
      </w:r>
      <w:r>
        <w:t xml:space="preserve">to</w:t>
      </w:r>
      <w:r>
        <w:t xml:space="preserve"> Committee on Committees (S)</w:t>
        <w:br/>
      </w:r>
    </w:p>
    <w:p>
      <w:pPr>
        <w:pStyle w:val="RecordBase"/>
      </w:pPr>
      <w:r>
        <w:rPr>
          <w:b/>
        </w:rPr>
        <w:t xml:space="preserve">SR71 (BR1341)</w:t>
      </w:r>
      <w:r>
        <w:rPr>
          <w:b/>
        </w:rPr>
        <w:t xml:space="preserve"/>
      </w:r>
      <w:r>
        <w:t xml:space="preserve"> - S. West</w:t>
        <w:br/>
      </w:r>
    </w:p>
    <w:p>
      <w:pPr>
        <w:pStyle w:val="RecordBase"/>
      </w:pPr>
      <w:r>
        <w:t xml:space="preserve">	Recognize February 15, 2023, as Kentucky Land Title Day.</w:t>
        <w:br/>
      </w:r>
    </w:p>
    <w:p>
      <w:pPr>
        <w:pStyle w:val="RecordBase"/>
      </w:pPr>
      <w:r>
        <w:t xml:space="preserve">	Feb 08, 2023 - </w:t>
      </w:r>
      <w:r>
        <w:t xml:space="preserve">introduced in Senate</w:t>
      </w:r>
      <w:r>
        <w:t xml:space="preserve">; </w:t>
      </w:r>
      <w:r>
        <w:t xml:space="preserve">to</w:t>
      </w:r>
      <w:r>
        <w:t xml:space="preserve"> Committee on Committees (S)</w:t>
        <w:br/>
      </w:r>
    </w:p>
    <w:p>
      <w:pPr>
        <w:pStyle w:val="RecordBase"/>
      </w:pPr>
      <w:r>
        <w:rPr>
          <w:b/>
        </w:rPr>
        <w:t xml:space="preserve">SR72 (BR1354)</w:t>
      </w:r>
      <w:r>
        <w:rPr>
          <w:b/>
        </w:rPr>
        <w:t xml:space="preserve"/>
      </w:r>
      <w:r>
        <w:t xml:space="preserve"> - J. Adams</w:t>
        <w:br/>
      </w:r>
    </w:p>
    <w:p>
      <w:pPr>
        <w:pStyle w:val="RecordBase"/>
      </w:pPr>
      <w:r>
        <w:t xml:space="preserve">	Recognize February 15, 2023, as Advanced Practice Registered Nurse Day in Kentucky.</w:t>
        <w:br/>
      </w:r>
    </w:p>
    <w:p>
      <w:pPr>
        <w:pStyle w:val="RecordBase"/>
      </w:pPr>
      <w:r>
        <w:t xml:space="preserve">	Feb 08, 2023 - </w:t>
      </w:r>
      <w:r>
        <w:t xml:space="preserve">introduced in Senate</w:t>
      </w:r>
      <w:r>
        <w:t xml:space="preserve">; </w:t>
      </w:r>
      <w:r>
        <w:t xml:space="preserve">to</w:t>
      </w:r>
      <w:r>
        <w:t xml:space="preserve"> Committee on Committees (S)</w:t>
        <w:br/>
      </w:r>
    </w:p>
    <w:p>
      <w:pPr>
        <w:pStyle w:val="RecordBase"/>
      </w:pPr>
      <w:r>
        <w:rPr>
          <w:b/>
        </w:rPr>
        <w:t xml:space="preserve">SR73 (BR1318)</w:t>
      </w:r>
      <w:r>
        <w:rPr>
          <w:b/>
        </w:rPr>
        <w:t xml:space="preserve"/>
      </w:r>
      <w:r>
        <w:t xml:space="preserve"> - R. Thomas</w:t>
        <w:br/>
      </w:r>
    </w:p>
    <w:p>
      <w:pPr>
        <w:pStyle w:val="RecordBase"/>
      </w:pPr>
      <w:r>
        <w:t xml:space="preserve">	Adjourn the Senate in honor and loving memory of Brother Cary W. Owsley.</w:t>
        <w:br/>
      </w:r>
    </w:p>
    <w:p>
      <w:pPr>
        <w:pStyle w:val="RecordBase"/>
      </w:pPr>
      <w:r>
        <w:t xml:space="preserve">	Feb 08, 2023 - </w:t>
      </w:r>
      <w:r>
        <w:t xml:space="preserve">introduced in Senate</w:t>
      </w:r>
      <w:r>
        <w:t xml:space="preserve">; </w:t>
      </w:r>
      <w:r>
        <w:t xml:space="preserve">to</w:t>
      </w:r>
      <w:r>
        <w:t xml:space="preserve"> Committee on Committees (S)</w:t>
        <w:br/>
      </w:r>
    </w:p>
    <w:p>
      <w:pPr>
        <w:pStyle w:val="RecordHeading1"/>
      </w:pPr>
      <w:r>
        <w:rPr>
          <w:b/>
        </w:rPr>
        <w:t xml:space="preserve">House Bills</w:t>
        <w:br/>
      </w:r>
    </w:p>
    <w:p>
      <w:pPr>
        <w:pStyle w:val="RecordBase"/>
      </w:pPr>
      <w:r>
        <w:rPr>
          <w:b/>
        </w:rPr>
        <w:t xml:space="preserve">HB1 (BR225)</w:t>
      </w:r>
      <w:r>
        <w:rPr>
          <w:b/>
        </w:rPr>
        <w:t xml:space="preserve">/FN</w:t>
      </w:r>
      <w:r>
        <w:t xml:space="preserve"> - B. Reed</w:t>
      </w:r>
      <w:r>
        <w:t xml:space="preserve">, J. Petrie</w:t>
      </w:r>
      <w:r>
        <w:t xml:space="preserve">, J. Bauman</w:t>
      </w:r>
      <w:r>
        <w:t xml:space="preserve">, A. Bowling</w:t>
      </w:r>
      <w:r>
        <w:t xml:space="preserve">, S. Bratcher</w:t>
      </w:r>
      <w:r>
        <w:t xml:space="preserve">, J. Bray</w:t>
      </w:r>
      <w:r>
        <w:t xml:space="preserve">, R. Bridges</w:t>
      </w:r>
      <w:r>
        <w:t xml:space="preserve">, J. Dixon</w:t>
      </w:r>
      <w:r>
        <w:t xml:space="preserve">, M. Dossett</w:t>
      </w:r>
      <w:r>
        <w:t xml:space="preserve">, D. Elliott</w:t>
      </w:r>
      <w:r>
        <w:t xml:space="preserve">, K. Fleming</w:t>
      </w:r>
      <w:r>
        <w:t xml:space="preserve">, C. Freeland</w:t>
      </w:r>
      <w:r>
        <w:t xml:space="preserve">, C. Fugate</w:t>
      </w:r>
      <w:r>
        <w:t xml:space="preserve">, R. Heath</w:t>
      </w:r>
      <w:r>
        <w:t xml:space="preserve">, S. Heavrin</w:t>
      </w:r>
      <w:r>
        <w:t xml:space="preserve">, DJ Johnson</w:t>
      </w:r>
      <w:r>
        <w:t xml:space="preserve">, M. Koch</w:t>
      </w:r>
      <w:r>
        <w:t xml:space="preserve">, W. Lawrence</w:t>
      </w:r>
      <w:r>
        <w:t xml:space="preserve">, D. Lewis</w:t>
      </w:r>
      <w:r>
        <w:t xml:space="preserve">, M. Lockett</w:t>
      </w:r>
      <w:r>
        <w:t xml:space="preserve">, M. Meredith</w:t>
      </w:r>
      <w:r>
        <w:t xml:space="preserve">, S. Rudy</w:t>
      </w:r>
      <w:r>
        <w:t xml:space="preserve">, W. Thomas</w:t>
      </w:r>
      <w:r>
        <w:t xml:space="preserve">, T. Truett</w:t>
      </w:r>
      <w:r>
        <w:t xml:space="preserve">, W. Williams</w:t>
        <w:br/>
      </w:r>
    </w:p>
    <w:p>
      <w:pPr>
        <w:pStyle w:val="RecordBase"/>
      </w:pPr>
      <w:r>
        <w:t xml:space="preserve">	AN ACT relating to income taxation.</w:t>
      </w:r>
    </w:p>
    <w:p>
      <w:pPr>
        <w:pStyle w:val="RecordBase"/>
      </w:pPr>
      <w:r>
        <w:t xml:space="preserve">	Amend KRS 141.020 to reduce the individual income tax to 4.5% for taxable years beginning January 1, 2023, and to 4% for taxable years beginning January 1, 2024.</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79-19</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Feb 08, 2023 - </w:t>
      </w:r>
      <w:r>
        <w:t xml:space="preserve">reported favorably, to Rules</w:t>
      </w:r>
      <w:r>
        <w:t xml:space="preserve">; </w:t>
      </w:r>
      <w:r>
        <w:t xml:space="preserve">posted for passage in the Regular Orders of the Day for Wednesday, February 08, 2023</w:t>
      </w:r>
      <w:r>
        <w:t xml:space="preserve"> </w:t>
      </w:r>
      <w:r>
        <w:t xml:space="preserve">; </w:t>
      </w:r>
      <w:r>
        <w:t xml:space="preserve">3rd reading, passed 30-5</w:t>
      </w:r>
      <w:r>
        <w:t xml:space="preserve"> </w:t>
        <w:br/>
      </w:r>
    </w:p>
    <w:p>
      <w:pPr>
        <w:pStyle w:val="RecordBase"/>
      </w:pPr>
      <w:r>
        <w:rPr>
          <w:b/>
        </w:rPr>
        <w:t xml:space="preserve">HB2 (BR178)</w:t>
      </w:r>
      <w:r>
        <w:rPr>
          <w:b/>
        </w:rPr>
        <w:t xml:space="preserve"/>
      </w:r>
      <w:r>
        <w:t xml:space="preserve"> - M. Meredith</w:t>
      </w:r>
      <w:r>
        <w:t xml:space="preserve">, J. Petrie</w:t>
      </w:r>
      <w:r>
        <w:t xml:space="preserve">, C. Aull</w:t>
      </w:r>
      <w:r>
        <w:t xml:space="preserve">, A. Bowling</w:t>
      </w:r>
      <w:r>
        <w:t xml:space="preserve">, S. Bratcher</w:t>
      </w:r>
      <w:r>
        <w:t xml:space="preserve">, J. Dixon</w:t>
      </w:r>
      <w:r>
        <w:t xml:space="preserve">, R. Duvall</w:t>
      </w:r>
      <w:r>
        <w:t xml:space="preserve">, D. Elliott</w:t>
      </w:r>
      <w:r>
        <w:t xml:space="preserve">, C. Fugate</w:t>
      </w:r>
      <w:r>
        <w:t xml:space="preserve">, R. Heath</w:t>
      </w:r>
      <w:r>
        <w:t xml:space="preserve">, S. Heavrin</w:t>
      </w:r>
      <w:r>
        <w:t xml:space="preserve">, K. Jackson</w:t>
      </w:r>
      <w:r>
        <w:t xml:space="preserve">, DJ Johnson</w:t>
      </w:r>
      <w:r>
        <w:t xml:space="preserve">, J. Justice</w:t>
      </w:r>
      <w:r>
        <w:t xml:space="preserve">, M. Koch</w:t>
      </w:r>
      <w:r>
        <w:t xml:space="preserve">, S. Lewis</w:t>
      </w:r>
      <w:r>
        <w:t xml:space="preserve">, R. Palumbo</w:t>
      </w:r>
      <w:r>
        <w:t xml:space="preserve">, R. Raymer</w:t>
      </w:r>
      <w:r>
        <w:t xml:space="preserve">, B. Reed</w:t>
      </w:r>
      <w:r>
        <w:t xml:space="preserve">, S. Riley</w:t>
      </w:r>
      <w:r>
        <w:t xml:space="preserve">, N. Tate</w:t>
      </w:r>
      <w:r>
        <w:t xml:space="preserve">, W. Thomas</w:t>
      </w:r>
      <w:r>
        <w:t xml:space="preserve">, K. Timoney</w:t>
      </w:r>
      <w:r>
        <w:t xml:space="preserve">, T. Truett</w:t>
      </w:r>
      <w:r>
        <w:t xml:space="preserve">, N. Wilson</w:t>
        <w:br/>
      </w:r>
    </w:p>
    <w:p>
      <w:pPr>
        <w:pStyle w:val="RecordBase"/>
      </w:pPr>
      <w:r>
        <w:t xml:space="preserve">	AN ACT relating to the Bowling Green Veterans Center, making an appropriation therefor, and declaring an emergency.</w:t>
      </w:r>
    </w:p>
    <w:p>
      <w:pPr>
        <w:pStyle w:val="RecordBase"/>
      </w:pPr>
      <w:r>
        <w:t xml:space="preserve">	Provide General Fund moneys in the amount of $16,630,000 in fiscal year 2022-2023 from the Budget Reserve Trust Fund Account to the Department of Veterans' Affairs for construction of the Bowling Green Veterans Center; APPROPRIATION;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Feb 08, 2023 - </w:t>
      </w:r>
      <w:r>
        <w:t xml:space="preserve">reported favorably, to Rules</w:t>
      </w:r>
      <w:r>
        <w:t xml:space="preserve">; </w:t>
      </w:r>
      <w:r>
        <w:t xml:space="preserve">posted for passage in the Regular Orders of the Day for Wednesday, February 08, 2023</w:t>
      </w:r>
      <w:r>
        <w:t xml:space="preserve"> </w:t>
      </w:r>
      <w:r>
        <w:t xml:space="preserve">; </w:t>
      </w:r>
      <w:r>
        <w:t xml:space="preserve">3rd reading, passed 35-0</w:t>
      </w:r>
      <w:r>
        <w:t xml:space="preserve"> </w:t>
        <w:br/>
      </w:r>
    </w:p>
    <w:p>
      <w:pPr>
        <w:pStyle w:val="RecordBase"/>
      </w:pPr>
      <w:r>
        <w:rPr>
          <w:b/>
        </w:rPr>
        <w:t xml:space="preserve">HB3 (BR186)</w:t>
      </w:r>
      <w:r>
        <w:rPr>
          <w:b/>
        </w:rPr>
        <w:t xml:space="preserve">/CI/LM</w:t>
      </w:r>
      <w:r>
        <w:t xml:space="preserve"> - K. Bratcher</w:t>
      </w:r>
      <w:r>
        <w:t xml:space="preserve">, J. Bauman</w:t>
      </w:r>
      <w:r>
        <w:t xml:space="preserve">, S. Bratcher</w:t>
      </w:r>
      <w:r>
        <w:t xml:space="preserve">, K. Fleming</w:t>
      </w:r>
      <w:r>
        <w:t xml:space="preserve">, J. Hodgson</w:t>
      </w:r>
      <w:r>
        <w:t xml:space="preserve">, S. Rudy</w:t>
      </w:r>
      <w:r>
        <w:t xml:space="preserve">, S. Witten</w:t>
        <w:br/>
      </w:r>
    </w:p>
    <w:p>
      <w:pPr>
        <w:pStyle w:val="RecordBase"/>
      </w:pPr>
      <w:r>
        <w:t xml:space="preserve">	AN ACT relating to juvenile justice and making an appropriation therefor.</w:t>
      </w:r>
    </w:p>
    <w:p>
      <w:pPr>
        <w:pStyle w:val="RecordBase"/>
      </w:pPr>
      <w:r>
        <w:t xml:space="preserve">	Amend KRS 610.030 to require a report to the court of truancy cases when there is no action implemented by the response team within 90 days; require a court-designated worker to make a finding if diversion is failed due to lack of parental cooperation; allow a court to refer cases back to the court-designated worker and order parental cooperation; amend KRS 610.990 to establish penalty; amend KRS 610.265 to require children charged with serious felony offenses to be detained pending a detention hearing and to be evaluated for treatment; amend KRS 610.340 to provide that confidentiality does not apply to cases in which a child has admitted to or been adjudicated for a violent felony offense for five years; direct renovations to the Jefferson County Youth Detention Center; APPROPRIATION.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HB10 (BR352)</w:t>
      </w:r>
      <w:r>
        <w:rPr>
          <w:b/>
        </w:rPr>
        <w:t xml:space="preserve"/>
      </w:r>
      <w:r>
        <w:t xml:space="preserve"> - P. Pratt</w:t>
      </w:r>
      <w:r>
        <w:t xml:space="preserve">, S. Heavrin</w:t>
      </w:r>
      <w:r>
        <w:t xml:space="preserve">, M. Koch</w:t>
        <w:br/>
      </w:r>
    </w:p>
    <w:p>
      <w:pPr>
        <w:pStyle w:val="RecordBase"/>
      </w:pPr>
      <w:r>
        <w:t xml:space="preserve">	AN ACT relating to registration of professional employer organizations and declaring an emergency.</w:t>
      </w:r>
    </w:p>
    <w:p>
      <w:pPr>
        <w:pStyle w:val="RecordBase"/>
      </w:pPr>
      <w:r>
        <w:t xml:space="preserve">	Amend KRS 336.236 to change the registration period for existing professional employer organizations as of July 14, 2022, to register with the Department of Workers' Claims by July 15, 2024; amend KRS 336.248 to require professional employer organizations to report and pay all unemployment insurance fund contributions using the state employer identification number and contribution rate of the client between the effective date of the Act and December 31, 2024; provide that after January 1, 2025, the professional employer organization shall report and pay all unemployment insurance fund contributions using the state employer identification number and contribution rate of the professional employer organization; amend KRS 336.250 to prohibit professional employer organizations from operating in Kentucky after July 15, 2024, without registering with the Department of Workers' Claims; provide that provisions in KRS 336.230 to 336.250 not amended in this Act are not changed; prohibit the Education and Labor Cabinet from requiring or enforcing certain reporting or payment for the period between July 14, 2022, and when this Act takes effect;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Small Business &amp; Information Technology (H)</w:t>
      </w:r>
    </w:p>
    <w:p>
      <w:pPr>
        <w:pStyle w:val="RecordBase"/>
      </w:pPr>
      <w:r>
        <w:t xml:space="preserve">	Jan 04, 2023 - </w:t>
      </w:r>
      <w:r>
        <w:t xml:space="preserve">reported favorably, 2nd reading, to Rules</w:t>
      </w:r>
      <w:r>
        <w:t xml:space="preserve"> </w:t>
      </w:r>
    </w:p>
    <w:p>
      <w:pPr>
        <w:pStyle w:val="RecordBase"/>
      </w:pPr>
      <w:r>
        <w:t xml:space="preserve">	Jan 05, 2023 - </w:t>
      </w:r>
      <w:r>
        <w:t xml:space="preserve">taken from Rules</w:t>
      </w:r>
      <w:r>
        <w:t xml:space="preserve"> </w:t>
      </w:r>
      <w:r>
        <w:t xml:space="preserve">; </w:t>
      </w:r>
      <w:r>
        <w:t xml:space="preserve">placed in the Orders of the Day</w:t>
      </w:r>
      <w:r>
        <w:t xml:space="preserve"> </w:t>
      </w:r>
      <w:r>
        <w:t xml:space="preserve">; </w:t>
      </w:r>
      <w:r>
        <w:t xml:space="preserve">identical Senate Bill 10 substituted for this bill</w:t>
      </w:r>
    </w:p>
    <w:p>
      <w:pPr>
        <w:pStyle w:val="RecordBase"/>
      </w:pPr>
      <w:r>
        <w:t xml:space="preserve">	Feb 07, 2023 -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HB11 (BR495)</w:t>
      </w:r>
      <w:r>
        <w:rPr>
          <w:b/>
        </w:rPr>
        <w:t xml:space="preserve"/>
      </w:r>
      <w:r>
        <w:t xml:space="preserve"> - J. Petrie</w:t>
      </w:r>
      <w:r>
        <w:t xml:space="preserve">, B. Reed</w:t>
      </w:r>
      <w:r>
        <w:t xml:space="preserve">, C. Fugate</w:t>
        <w:br/>
      </w:r>
    </w:p>
    <w:p>
      <w:pPr>
        <w:pStyle w:val="RecordBase"/>
      </w:pPr>
      <w:r>
        <w:t xml:space="preserve">	AN ACT amending the 2022-2024 Transportation Cabinet biennial budget, making an appropriation therefor, and declaring an emergency.</w:t>
      </w:r>
    </w:p>
    <w:p>
      <w:pPr>
        <w:pStyle w:val="RecordBase"/>
      </w:pPr>
      <w:r>
        <w:t xml:space="preserve">	Amend the 2022-2024 Transportation Cabinet biennial budget to remove the $17,364,000 General Fund appropriation for the Electric Vehicle Charging Program in fiscal year 2022-2023; APPROPRIATION;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br/>
      </w:r>
    </w:p>
    <w:p>
      <w:pPr>
        <w:pStyle w:val="RecordBase"/>
      </w:pPr>
      <w:r>
        <w:rPr>
          <w:b/>
        </w:rPr>
        <w:t xml:space="preserve">HB12 (BR22)</w:t>
      </w:r>
      <w:r>
        <w:rPr>
          <w:b/>
        </w:rPr>
        <w:t xml:space="preserve">/LM</w:t>
      </w:r>
      <w:r>
        <w:t xml:space="preserve"> - J. Tipton</w:t>
      </w:r>
      <w:r>
        <w:t xml:space="preserve">, W. Williams</w:t>
        <w:br/>
      </w:r>
    </w:p>
    <w:p>
      <w:pPr>
        <w:pStyle w:val="RecordBase"/>
      </w:pPr>
      <w:r>
        <w:t xml:space="preserve">	AN ACT relating to operating a motor vehicle.</w:t>
      </w:r>
    </w:p>
    <w:p>
      <w:pPr>
        <w:pStyle w:val="RecordBase"/>
      </w:pPr>
      <w:r>
        <w:t xml:space="preserve">	Amend KRS 189.292 to define " operating a motor vehicle," "stand-alone electronic device," and "use"; prohibit the use of a personal communication device or stand-alone electronic device while operating a motor vehicle; exempt school bus operators who are instead subject to KRS 281A.205; set forth exceptions; amend KRS 189.294 to provide that persons under 18 years shall not use a personal communication device or stand-alone electronic device in any manner while driving; amend KRS 189.990 to set forth penalties for the violation of KRS 189.292 and 189.294; create a new section of KRS Chapter 281A to apply these provisions to commercial motor vehicle drivers; amend KRS 189.2327 to conform; provide that the Act may be cited as the Phone-Down Kentucky Act.</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HB13 (BR40)</w:t>
      </w:r>
      <w:r>
        <w:rPr>
          <w:b/>
        </w:rPr>
        <w:t xml:space="preserve"/>
      </w:r>
      <w:r>
        <w:t xml:space="preserve"> - K. King</w:t>
      </w:r>
      <w:r>
        <w:t xml:space="preserve">, D. Hale</w:t>
      </w:r>
      <w:r>
        <w:t xml:space="preserve">, S. Maddox</w:t>
      </w:r>
      <w:r>
        <w:t xml:space="preserve">, B. Reed</w:t>
      </w:r>
      <w:r>
        <w:t xml:space="preserve">, T. Truett</w:t>
      </w:r>
      <w:r>
        <w:t xml:space="preserve">, W. Williams</w:t>
        <w:br/>
      </w:r>
    </w:p>
    <w:p>
      <w:pPr>
        <w:pStyle w:val="RecordBase"/>
      </w:pPr>
      <w:r>
        <w:t xml:space="preserve">	AN ACT relating to requirements for school bus licensing.</w:t>
      </w:r>
    </w:p>
    <w:p>
      <w:pPr>
        <w:pStyle w:val="RecordBase"/>
      </w:pPr>
      <w:r>
        <w:t xml:space="preserve">	Amend KRS 281A.175, regarding commercial driver's licenses with a school bus endorsement, to increase the time period allowed for the required physical examination from 12 to 24 months.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HB14 (BR107)</w:t>
      </w:r>
      <w:r>
        <w:rPr>
          <w:b/>
        </w:rPr>
        <w:t xml:space="preserve">/LM</w:t>
      </w:r>
      <w:r>
        <w:t xml:space="preserve"> - B. Wesley</w:t>
        <w:br/>
      </w:r>
    </w:p>
    <w:p>
      <w:pPr>
        <w:pStyle w:val="RecordBase"/>
      </w:pPr>
      <w:r>
        <w:t xml:space="preserve">	AN ACT relating to special license plates.</w:t>
      </w:r>
    </w:p>
    <w:p>
      <w:pPr>
        <w:pStyle w:val="RecordBase"/>
      </w:pPr>
      <w:r>
        <w:t xml:space="preserve">	Create a new section of KRS Chapter 186 to create an EMS special license plate; limit eligibility to certain licensed EMS personnel or retirees with 20 years of service; specify that the EMS plate requires no minimum number of applications prior to production; amend KRS 186.162 to establish the fees for the EMS special license plate, including an additional contribution to the Kentucky EMS Memorial Foundation; amend KRS 186.166 to update the list of special license plates to be perpetually produced; EFFECTIVE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HB15 (BR108)</w:t>
      </w:r>
      <w:r>
        <w:rPr>
          <w:b/>
        </w:rPr>
        <w:t xml:space="preserve">/LM</w:t>
      </w:r>
      <w:r>
        <w:t xml:space="preserve"> - C. Stevenson</w:t>
      </w:r>
      <w:r>
        <w:t xml:space="preserve">, C. Aull</w:t>
      </w:r>
      <w:r>
        <w:t xml:space="preserve">, B. Chester-Burton</w:t>
      </w:r>
      <w:r>
        <w:t xml:space="preserve">, D. Grossberg</w:t>
      </w:r>
      <w:r>
        <w:t xml:space="preserve">, J. Raymond</w:t>
        <w:br/>
      </w:r>
    </w:p>
    <w:p>
      <w:pPr>
        <w:pStyle w:val="RecordBase"/>
      </w:pPr>
      <w:r>
        <w:t xml:space="preserve">	AN ACT relating to family care leave.</w:t>
      </w:r>
    </w:p>
    <w:p>
      <w:pPr>
        <w:pStyle w:val="RecordBase"/>
      </w:pPr>
      <w:r>
        <w:t xml:space="preserve">	Amend KRS 337.010 to define "family care leave," "family member," "health care provider," "same employer," and "serious health condition"; create a new section of KRS Chapter 337 to prohibit employers from refusing to grant a qualified an employee family care leave; entitle an employee to family care leave for the birth of a child or to take care of a family member and establish parameters.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HB16 (BR109)</w:t>
      </w:r>
      <w:r>
        <w:rPr>
          <w:b/>
        </w:rPr>
        <w:t xml:space="preserve"/>
      </w:r>
      <w:r>
        <w:t xml:space="preserve"> - C. Stevenson</w:t>
      </w:r>
      <w:r>
        <w:t xml:space="preserve">, R. Roberts</w:t>
      </w:r>
      <w:r>
        <w:t xml:space="preserve">, J. Raymond</w:t>
        <w:br/>
      </w:r>
    </w:p>
    <w:p>
      <w:pPr>
        <w:pStyle w:val="RecordBase"/>
      </w:pPr>
      <w:r>
        <w:t xml:space="preserve">	AN ACT relating to health care to provide for an all-payer claims database and making an appropriation therefor.</w:t>
      </w:r>
    </w:p>
    <w:p>
      <w:pPr>
        <w:pStyle w:val="RecordBase"/>
      </w:pPr>
      <w:r>
        <w:t xml:space="preserve">	Create a new section of KRS Chapter 194A to require the executive director of the Office of Data Analytics to establish an advisory committee to make recommendations regarding the creation and implementation of a Kentucky all-payer claims database; establish the Kentucky all-payer claims database fund; require the executive director to establish the database if certain conditions are met; set forth requirements for the database; amend KRS 194A.101 to conform; amend KRS 304.2-100 to require the commissioner of the Department of Insurance to assist in carrying out database; create a new section of Subtitle 99 of KRS Chapter 304 to require the commissioner to promulgate administrative regulations designating the assessment of a fine for persons that do not comply with reporting requirements; establish short title; permit the executive director to make an application for a grant under 42 U.S.C. sec. 247d-11; APPROPRIATION.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HB17 (BR116)</w:t>
      </w:r>
      <w:r>
        <w:rPr>
          <w:b/>
        </w:rPr>
        <w:t xml:space="preserve"/>
      </w:r>
      <w:r>
        <w:t xml:space="preserve"> - T. Truett</w:t>
      </w:r>
      <w:r>
        <w:t xml:space="preserve">, C. Fugate</w:t>
      </w:r>
      <w:r>
        <w:t xml:space="preserve">, D. Hale</w:t>
      </w:r>
      <w:r>
        <w:t xml:space="preserve">, J. Justice</w:t>
      </w:r>
      <w:r>
        <w:t xml:space="preserve">, S. Lewis</w:t>
      </w:r>
      <w:r>
        <w:t xml:space="preserve">, K. Timoney</w:t>
        <w:br/>
      </w:r>
    </w:p>
    <w:p>
      <w:pPr>
        <w:pStyle w:val="RecordBase"/>
      </w:pPr>
      <w:r>
        <w:t xml:space="preserve">	AN ACT relating to full-day kindergarten.</w:t>
      </w:r>
    </w:p>
    <w:p>
      <w:pPr>
        <w:pStyle w:val="RecordBase"/>
      </w:pPr>
      <w:r>
        <w:t xml:space="preserve">	Amend KRS 158.060 to remove language that allows for half-day kindergarten programs; amend KRS 157.320, 157.360, and 158.030 to conform; EFFECTIVE July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HB18 (BR118)</w:t>
      </w:r>
      <w:r>
        <w:rPr>
          <w:b/>
        </w:rPr>
        <w:t xml:space="preserve"/>
      </w:r>
      <w:r>
        <w:t xml:space="preserve"> - J. Tipton</w:t>
      </w:r>
      <w:r>
        <w:t xml:space="preserve">, J. Bauman</w:t>
      </w:r>
      <w:r>
        <w:t xml:space="preserve">, J. Hodgson</w:t>
      </w:r>
      <w:r>
        <w:t xml:space="preserve">, K. Timoney</w:t>
      </w:r>
      <w:r>
        <w:t xml:space="preserve">, T. Truett</w:t>
      </w:r>
      <w:r>
        <w:t xml:space="preserve">, W. Williams</w:t>
        <w:br/>
      </w:r>
    </w:p>
    <w:p>
      <w:pPr>
        <w:pStyle w:val="RecordBase"/>
      </w:pPr>
      <w:r>
        <w:t xml:space="preserve">	AN ACT relating to dual credit scholarships.</w:t>
      </w:r>
    </w:p>
    <w:p>
      <w:pPr>
        <w:pStyle w:val="RecordBase"/>
      </w:pPr>
      <w:r>
        <w:t xml:space="preserve">	Amend KRS 164.786 to increase the dual credit tuition rate ceiling amount; add eligibility for high school freshmen and sophomores; expand the scholarship to include two career and technical education courses in each year of high school and four general education or career and technical education courses in any combination over the junior and senior years; amend KRS 164.787 to delete the dual credit provisions from the Work Ready Kentucky Scholarship Program; effective July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HB19 (BR211)</w:t>
      </w:r>
      <w:r>
        <w:rPr>
          <w:b/>
        </w:rPr>
        <w:t xml:space="preserve"/>
      </w:r>
      <w:r>
        <w:t xml:space="preserve"> - W. Thomas</w:t>
      </w:r>
      <w:r>
        <w:t xml:space="preserve">, C. Freeland</w:t>
      </w:r>
      <w:r>
        <w:t xml:space="preserve">, C. Fugate</w:t>
      </w:r>
      <w:r>
        <w:t xml:space="preserve">, D. Hale</w:t>
      </w:r>
      <w:r>
        <w:t xml:space="preserve">, DJ Johnson</w:t>
        <w:br/>
      </w:r>
    </w:p>
    <w:p>
      <w:pPr>
        <w:pStyle w:val="RecordBase"/>
      </w:pPr>
      <w:r>
        <w:t xml:space="preserve">	AN ACT relating to an exemption of income taxation for military pensions. </w:t>
      </w:r>
    </w:p>
    <w:p>
      <w:pPr>
        <w:pStyle w:val="RecordBase"/>
      </w:pPr>
      <w:r>
        <w:t xml:space="preserve">	Amend KRS 141.019 to exclude all distributions from military pension plans received by retired members of the United States military and their surviving spouses or former spouses under a survivor benefit plan from income taxation for taxable years beginning on or after January 1, 2023; require reporting by the Department of Revenue; amend KRS 131.190 to conform.</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HB20 (BR219)</w:t>
      </w:r>
      <w:r>
        <w:rPr>
          <w:b/>
        </w:rPr>
        <w:t xml:space="preserve"/>
      </w:r>
      <w:r>
        <w:t xml:space="preserve"> - M. Dossett</w:t>
      </w:r>
      <w:r>
        <w:t xml:space="preserve">, K. Timoney</w:t>
        <w:br/>
      </w:r>
    </w:p>
    <w:p>
      <w:pPr>
        <w:pStyle w:val="RecordBase"/>
      </w:pPr>
      <w:r>
        <w:t xml:space="preserve">	AN ACT relating to school building projects.</w:t>
      </w:r>
    </w:p>
    <w:p>
      <w:pPr>
        <w:pStyle w:val="RecordBase"/>
      </w:pPr>
      <w:r>
        <w:t xml:space="preserve">	Amend KRS 162.070 to increase the minimum amount for advertising and bidding school building projects from $7,500 to $30,000; require reporting for contracts under $30,000; require a board of education policy on small purchase procedures that includes at least three quotes for projects greater than $7,500 and less than $30,000.</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HB21 (BR222)</w:t>
      </w:r>
      <w:r>
        <w:rPr>
          <w:b/>
        </w:rPr>
        <w:t xml:space="preserve"/>
      </w:r>
      <w:r>
        <w:t xml:space="preserve"> - R. Bridges</w:t>
      </w:r>
      <w:r>
        <w:t xml:space="preserve">, T. Bojanowski</w:t>
      </w:r>
      <w:r>
        <w:t xml:space="preserve">, D. Grossberg</w:t>
        <w:br/>
      </w:r>
    </w:p>
    <w:p>
      <w:pPr>
        <w:pStyle w:val="RecordBase"/>
      </w:pPr>
      <w:r>
        <w:t xml:space="preserve">	AN ACT relating to identity documents.</w:t>
      </w:r>
    </w:p>
    <w:p>
      <w:pPr>
        <w:pStyle w:val="RecordBase"/>
      </w:pPr>
      <w:r>
        <w:t xml:space="preserve">	Amend KRS 186.412 to require the Transportation Cabinet to promulgate administrative regulations to establish procedures and forms to allow an individual without a fixed, permanent address to submit a form signed by a shelter, health care facility, or other social service agency attesting to the applicant's residence for the purpose of issuance of a renewal operator's license or an initial or renewal personal ID card and to allow use of the forms established by the cabinet to be used for application for a duplicate operator's license or personal identification card; amend KRS 186.4122 to allow a homeless minor over the age of 16 to apply for a personal identification card without a parent or guardian signature, and to retain current procedures for proving residency for homeless individuals obtaining a personal identification card until July 1, 2025, after which time these individuals will use cabinet forms; amend KRS 186.4123 to conform; amend KRS 186.531 to set the price of a personal identification card for an individual without a fixed, permanent address at $5, eliminate the fee schedule for operator's licenses and personal identification cards issued by circuit clerks, and allow the Transportation Cabinet to enter into billing arrangements with social service agencies for payment of client's fees; Section 1 EFFECTIVE July 1, 2025.</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HB22 (BR238)</w:t>
      </w:r>
      <w:r>
        <w:rPr>
          <w:b/>
        </w:rPr>
        <w:t xml:space="preserve">/CI/LM</w:t>
      </w:r>
      <w:r>
        <w:t xml:space="preserve"> - R. Roberts</w:t>
        <w:br/>
      </w:r>
    </w:p>
    <w:p>
      <w:pPr>
        <w:pStyle w:val="RecordBase"/>
      </w:pPr>
      <w:r>
        <w:t xml:space="preserve">	AN ACT relating to the regulation of cannabis and making an appropriation therefor.</w:t>
      </w:r>
    </w:p>
    <w:p>
      <w:pPr>
        <w:pStyle w:val="RecordBase"/>
      </w:pPr>
      <w:r>
        <w:t xml:space="preserve">	Establish KRS Chapter 245, relating to cannabis, to administer its cultivation, processing, transportation, sale, use, taxation, and licensing; define terms; establish the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the age of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create new sections of KRS Chapter 138 to define terms; impose an excise tax at a rate set by the Cannabis Control Board on the first sale or transfer of harvested cannabis; establish excise tax reporting, collection, and liability; amend KRS 139.472 to exempt medical cannabis and accessories from sales and use taxes; create a new section of KRS Chapter 65 to authorize local governments to levy up to a 5% license fee on the gross receipts of a retailer or microbusiness; allow overlapping local governments to agree to levy a combined license fee, with set fee amounts absent an agreement; amend KRS 2.015 to require a person to be 21 years of age or older to purchase cannabis and its products and accessories; create new sections of KRS 218A and amend KRS 218A.1421, 218A.1422, 218A.1423, and 218A.500 to exempt licensed cannabis activities from criminal marijuana offenses; create a new section of KRS Chapter 431 to allow a person to petition the court to expunge the person's misdemeanor marijuana offenses; amend KRS 431.079 to exclude the expungement petition from the certification of eligibility requirement; amend KRS 131.1815 to notify the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Cannabis Control Board and Social Impact Council; apply the excise tax beginning on July 1, 2024, and allow cannabis sales beginning on July 1, 2025; Section 31 of Act RETROACTIVE; APPROPRIATION.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HB23 (BR244)</w:t>
      </w:r>
      <w:r>
        <w:rPr>
          <w:b/>
        </w:rPr>
        <w:t xml:space="preserve">/LM</w:t>
      </w:r>
      <w:r>
        <w:t xml:space="preserve"> - K. Banta</w:t>
        <w:br/>
      </w:r>
    </w:p>
    <w:p>
      <w:pPr>
        <w:pStyle w:val="RecordBase"/>
      </w:pPr>
      <w:r>
        <w:t xml:space="preserve">	AN ACT relating to personalized license plates, making an appropriation therefor, and declaring an emergency.</w:t>
      </w:r>
    </w:p>
    <w:p>
      <w:pPr>
        <w:pStyle w:val="RecordBase"/>
      </w:pPr>
      <w:r>
        <w:t xml:space="preserve">	Amend KRS 186.174, regarding personalized license plates, to eliminate fees for a personalized standard issue license plate in excess of those identified in KRS 186.162; require the Transportation Cabinet to refund any fees for personalized license plates in excess of the fees identified in KRS 186.162 that were paid between July 14, 2022, and the effective date of the Act; APPROPRIATION;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HB24 (BR290)</w:t>
      </w:r>
      <w:r>
        <w:rPr>
          <w:b/>
        </w:rPr>
        <w:t xml:space="preserve">/LM</w:t>
      </w:r>
      <w:r>
        <w:t xml:space="preserve"> - B. Wesley</w:t>
        <w:br/>
      </w:r>
    </w:p>
    <w:p>
      <w:pPr>
        <w:pStyle w:val="RecordBase"/>
      </w:pPr>
      <w:r>
        <w:t xml:space="preserve">	AN ACT relating to motor vehicle usage tax.</w:t>
      </w:r>
    </w:p>
    <w:p>
      <w:pPr>
        <w:pStyle w:val="RecordBase"/>
      </w:pPr>
      <w:r>
        <w:t xml:space="preserve">	Amend KRS 138.470 to exempt active members of the Kentucky National Guard from motor vehicle usage tax on vehicles purchased from Kentucky motor vehicle dealers; amend KRS 138.450 to conform; EFFECTIVE July 1, 2023.</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HB25 (BR318)</w:t>
      </w:r>
      <w:r>
        <w:rPr>
          <w:b/>
        </w:rPr>
        <w:t xml:space="preserve">/LM</w:t>
      </w:r>
      <w:r>
        <w:t xml:space="preserve"> - W. Thomas</w:t>
      </w:r>
      <w:r>
        <w:t xml:space="preserve">, DJ Johnson</w:t>
      </w:r>
      <w:r>
        <w:t xml:space="preserve">, C. Massaroni</w:t>
      </w:r>
      <w:r>
        <w:t xml:space="preserve">, W. Williams</w:t>
        <w:br/>
      </w:r>
    </w:p>
    <w:p>
      <w:pPr>
        <w:pStyle w:val="RecordBase"/>
      </w:pPr>
      <w:r>
        <w:t xml:space="preserve">	AN ACT relating to exemptions for totally disabled veterans with a permanent and total one hundred percent service-connected disability rating from the United States Department of Veterans Affairs.</w:t>
      </w:r>
    </w:p>
    <w:p>
      <w:pPr>
        <w:pStyle w:val="RecordBase"/>
      </w:pPr>
      <w:r>
        <w:t xml:space="preserve">	Create a new section of KRS Chapter 132 to exempt up to two motor vehicles owned by totally disabled veterans with a 100% service-connected disability rating from property taxation and amend KRS 132.485 to conform; amend KRS 91A.080, 136.340, 136.350, 136.360, and 136.392 to exempt totally disabled veterans with a 100% service-connected disability rating from insurance premium taxes and surcharges; amend KRS 150.170 to exempt totally disabled veterans with a 100% service-connected disability rating from hunting and fishing licensing requirements; amend KRS 186.531 to exempt totally disabled veterans with a 100% service-connected disability rating from the fees required for a voluntary travel ID or standard personal identification card or operator's license; make applicable to motor vehicles assessed on or after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HB26 (BR336)</w:t>
      </w:r>
      <w:r>
        <w:rPr>
          <w:b/>
        </w:rPr>
        <w:t xml:space="preserve">/LM</w:t>
      </w:r>
      <w:r>
        <w:t xml:space="preserve"> - F. Rabourn</w:t>
      </w:r>
      <w:r>
        <w:t xml:space="preserve">, J. Calloway</w:t>
      </w:r>
      <w:r>
        <w:t xml:space="preserve">, S. Doan</w:t>
      </w:r>
      <w:r>
        <w:t xml:space="preserve">, M. Hart</w:t>
      </w:r>
      <w:r>
        <w:t xml:space="preserve">, J. Hodgson</w:t>
      </w:r>
      <w:r>
        <w:t xml:space="preserve">, M. Lockett</w:t>
      </w:r>
      <w:r>
        <w:t xml:space="preserve">, S. Maddox</w:t>
      </w:r>
      <w:r>
        <w:t xml:space="preserve">, C. Massaroni</w:t>
      </w:r>
      <w:r>
        <w:t xml:space="preserve">, M. Proctor</w:t>
      </w:r>
      <w:r>
        <w:t xml:space="preserve">, S. Rawlings</w:t>
      </w:r>
      <w:r>
        <w:t xml:space="preserve">, R. Raymer</w:t>
        <w:br/>
      </w:r>
    </w:p>
    <w:p>
      <w:pPr>
        <w:pStyle w:val="RecordBase"/>
      </w:pPr>
      <w:r>
        <w:t xml:space="preserve">	AN ACT relating to public funds.</w:t>
      </w:r>
    </w:p>
    <w:p>
      <w:pPr>
        <w:pStyle w:val="RecordBase"/>
      </w:pPr>
      <w:r>
        <w:t xml:space="preserve">	Create a new section of KRS Chapter 48 to prohibit a public agency or any other entity created by an act of the General Assembly from using federal, state, and local tax dollars for lobbying purposes; define "lobbying," "public agency," and "public agent"; create a new section of KRS 6.601 to 6.849 to permit a person to file a complaint with the Legislative Ethics Commission if a public agency or other entity created by an act of the General Assembly is using federal, state, or local dollars for lobbying purposes; amend KRS 6.611 to include in the definition of "legislative agent" any public agent who lobbies for a public agency; amend KRS 6.691 to allow the Legislative Ethics Commission to issue a fine of no less than $2,000 but no more than $10,000 to any public agency or public agent that uses federal, state, or local dollars for lobbying purposes; amend KRS 6.945 to provide that these lobbying restrictions are not affected by the requirements of KRS 6.945; provide that the Act may be cited as the Kentucky Citizen's Voice Protection Act.</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HB27 (BR337)</w:t>
      </w:r>
      <w:r>
        <w:rPr>
          <w:b/>
        </w:rPr>
        <w:t xml:space="preserve"/>
      </w:r>
      <w:r>
        <w:t xml:space="preserve"> - F. Rabourn</w:t>
      </w:r>
      <w:r>
        <w:t xml:space="preserve">, J. Calloway</w:t>
      </w:r>
      <w:r>
        <w:t xml:space="preserve">, M. Hart</w:t>
      </w:r>
      <w:r>
        <w:t xml:space="preserve">, J. Hodgson</w:t>
      </w:r>
      <w:r>
        <w:t xml:space="preserve">, S. Maddox</w:t>
      </w:r>
      <w:r>
        <w:t xml:space="preserve">, C. Massaroni</w:t>
      </w:r>
      <w:r>
        <w:t xml:space="preserve">, M. Proctor</w:t>
      </w:r>
      <w:r>
        <w:t xml:space="preserve">, S. Rawlings</w:t>
      </w:r>
      <w:r>
        <w:t xml:space="preserve">, R. Raymer</w:t>
        <w:br/>
      </w:r>
    </w:p>
    <w:p>
      <w:pPr>
        <w:pStyle w:val="RecordBase"/>
      </w:pPr>
      <w:r>
        <w:t xml:space="preserve">	AN ACT relating to education.</w:t>
      </w:r>
    </w:p>
    <w:p>
      <w:pPr>
        <w:pStyle w:val="RecordBase"/>
      </w:pPr>
      <w:r>
        <w:t xml:space="preserve">	Amend KRS 161.030 to specify authority of Education Professional Standards Board over educators hired by public schools only; amend KRS 199.894 to define "learning pods" and exclude them from the definition of "child-care center" and "family child-care home"; amend KRS 194A.381 to exclude learning pods from certain hiring requirements.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HB28 (BR344)</w:t>
      </w:r>
      <w:r>
        <w:rPr>
          <w:b/>
        </w:rPr>
        <w:t xml:space="preserve"/>
      </w:r>
      <w:r>
        <w:t xml:space="preserve"> - D. Frazier Gordon</w:t>
        <w:br/>
      </w:r>
    </w:p>
    <w:p>
      <w:pPr>
        <w:pStyle w:val="RecordBase"/>
      </w:pPr>
      <w:r>
        <w:t xml:space="preserve">	AN ACT relating to Tuskegee Airmen Commemoration Day.</w:t>
      </w:r>
    </w:p>
    <w:p>
      <w:pPr>
        <w:pStyle w:val="RecordBase"/>
      </w:pPr>
      <w:r>
        <w:t xml:space="preserve">	Create a new section of KRS Chapter 2 to designate the fourth Thursday in March of each year as Tuskegee Airmen Commemoration Day.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HB29 (BR364)</w:t>
      </w:r>
      <w:r>
        <w:rPr>
          <w:b/>
        </w:rPr>
        <w:t xml:space="preserve"/>
      </w:r>
      <w:r>
        <w:t xml:space="preserve"> - D. Lewis</w:t>
      </w:r>
      <w:r>
        <w:t xml:space="preserve">, S. Lewis</w:t>
        <w:br/>
      </w:r>
    </w:p>
    <w:p>
      <w:pPr>
        <w:pStyle w:val="RecordBase"/>
      </w:pPr>
      <w:r>
        <w:t xml:space="preserve">	AN ACT relating to veteran cemeteries.</w:t>
      </w:r>
    </w:p>
    <w:p>
      <w:pPr>
        <w:pStyle w:val="RecordBase"/>
      </w:pPr>
      <w:r>
        <w:t xml:space="preserve">	Amend KRS 40.315 to remove the residency requirement for interment in veteran cemeteries.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HB30 (BR384)</w:t>
      </w:r>
      <w:r>
        <w:rPr>
          <w:b/>
        </w:rPr>
        <w:t xml:space="preserve"/>
      </w:r>
      <w:r>
        <w:t xml:space="preserve"> - B. Wesley</w:t>
      </w:r>
      <w:r>
        <w:t xml:space="preserve">, S. Baker</w:t>
      </w:r>
      <w:r>
        <w:t xml:space="preserve">, J. Calloway</w:t>
      </w:r>
      <w:r>
        <w:t xml:space="preserve">, R. Dotson</w:t>
      </w:r>
      <w:r>
        <w:t xml:space="preserve">, D. Fister</w:t>
      </w:r>
      <w:r>
        <w:t xml:space="preserve">, R. Heath</w:t>
      </w:r>
      <w:r>
        <w:t xml:space="preserve">, J. Hodgson</w:t>
      </w:r>
      <w:r>
        <w:t xml:space="preserve">, T. Huff</w:t>
      </w:r>
      <w:r>
        <w:t xml:space="preserve">, K. Jackson</w:t>
      </w:r>
      <w:r>
        <w:t xml:space="preserve">, C. Massaroni</w:t>
      </w:r>
      <w:r>
        <w:t xml:space="preserve">, M. Proctor</w:t>
      </w:r>
      <w:r>
        <w:t xml:space="preserve">, S. Rawlings</w:t>
      </w:r>
      <w:r>
        <w:t xml:space="preserve">, J. Tipton</w:t>
      </w:r>
      <w:r>
        <w:t xml:space="preserve">, R. White</w:t>
        <w:br/>
      </w:r>
    </w:p>
    <w:p>
      <w:pPr>
        <w:pStyle w:val="RecordBase"/>
      </w:pPr>
      <w:r>
        <w:t xml:space="preserve">	AN ACT relating to public school facilities and declaring an emergency. </w:t>
      </w:r>
    </w:p>
    <w:p>
      <w:pPr>
        <w:pStyle w:val="RecordBase"/>
      </w:pPr>
      <w:r>
        <w:t xml:space="preserve">	Create new sections of KRS Chapter 158 to define terms; establish legislative findings; ensure that student privacy exists in school restrooms, locker rooms, and shower rooms; require students born male to use only those facilities designated to be used by males and students born female to use only those facilities designated to be used by females; require schools to provide the best available accommodation to students who assert that their gender is different from their biological sex; identify consequences for using facilities designated for the opposite biological sex;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HB31 (BR401)</w:t>
      </w:r>
      <w:r>
        <w:rPr>
          <w:b/>
        </w:rPr>
        <w:t xml:space="preserve"/>
      </w:r>
      <w:r>
        <w:t xml:space="preserve"> - S. McPherson</w:t>
      </w:r>
      <w:r>
        <w:t xml:space="preserve">, J. Hodgson</w:t>
      </w:r>
      <w:r>
        <w:t xml:space="preserve">, R. Raymer</w:t>
        <w:br/>
      </w:r>
    </w:p>
    <w:p>
      <w:pPr>
        <w:pStyle w:val="RecordBase"/>
      </w:pPr>
      <w:r>
        <w:t xml:space="preserve">	AN ACT relating to student COVID-19 vaccine requirements.</w:t>
      </w:r>
    </w:p>
    <w:p>
      <w:pPr>
        <w:pStyle w:val="RecordBase"/>
      </w:pPr>
      <w:r>
        <w:t xml:space="preserve">	Amend KRS 156.160 to prohibit regulations of the Kentucky Board of Education from requiring students to receive the COVID-19 vaccine in order to attend school.</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HB32 (BR428)</w:t>
      </w:r>
      <w:r>
        <w:rPr>
          <w:b/>
        </w:rPr>
        <w:t xml:space="preserve"/>
      </w:r>
      <w:r>
        <w:t xml:space="preserve"> - K. Jackson</w:t>
      </w:r>
      <w:r>
        <w:t xml:space="preserve">, P. Pratt</w:t>
      </w:r>
      <w:r>
        <w:t xml:space="preserve">, D. Hale</w:t>
      </w:r>
      <w:r>
        <w:t xml:space="preserve">, S. Lewis</w:t>
      </w:r>
      <w:r>
        <w:t xml:space="preserve">, T. Truett</w:t>
      </w:r>
      <w:r>
        <w:t xml:space="preserve">, W. Williams</w:t>
        <w:br/>
      </w:r>
    </w:p>
    <w:p>
      <w:pPr>
        <w:pStyle w:val="RecordBase"/>
      </w:pPr>
      <w:r>
        <w:t xml:space="preserve">	AN ACT relating to classified school staff.</w:t>
      </w:r>
    </w:p>
    <w:p>
      <w:pPr>
        <w:pStyle w:val="RecordBase"/>
      </w:pPr>
      <w:r>
        <w:t xml:space="preserve">	Amend KRS 161.011 to allow for the hiring of classified personnel without a high school diploma or equivalent if the district provides the employee the opportunity to obtain a high school equivalency diploma at no cost to the employee; allow licenses or credentials issued by a government entity to substitute.</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HB33 (BR467)</w:t>
      </w:r>
      <w:r>
        <w:rPr>
          <w:b/>
        </w:rPr>
        <w:t xml:space="preserve"/>
      </w:r>
      <w:r>
        <w:t xml:space="preserve"> - J. Tipton</w:t>
        <w:br/>
      </w:r>
    </w:p>
    <w:p>
      <w:pPr>
        <w:pStyle w:val="RecordBase"/>
      </w:pPr>
      <w:r>
        <w:t xml:space="preserve">	AN ACT relating to the Innovative Teacher Education Grant Program, making an appropriation therefor, and declaring an emergency.</w:t>
      </w:r>
    </w:p>
    <w:p>
      <w:pPr>
        <w:pStyle w:val="RecordBase"/>
      </w:pPr>
      <w:r>
        <w:t xml:space="preserve">	Create a new section of KRS Chapter 164 to establish the Innovative Teacher Education Grant Program for school years 2024 through 2026; require the Council on Postsecondary Education to administer the grant program; require the council to create a process for awarding grants; require the council to report to the Interim Joint Committee on Education by December 1, 2025, an evaluation of implementation; establish requirements for Kentucky colleges and universities to participate in the program; provide that the Act may be cited as the Innovative Teacher Education Act; APPROPRIATION;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HB34 (BR480)</w:t>
      </w:r>
      <w:r>
        <w:rPr>
          <w:b/>
        </w:rPr>
        <w:t xml:space="preserve">/CI/LM</w:t>
      </w:r>
      <w:r>
        <w:t xml:space="preserve"> - J. Raymond</w:t>
      </w:r>
      <w:r>
        <w:t xml:space="preserve">, D. Grossberg</w:t>
        <w:br/>
      </w:r>
    </w:p>
    <w:p>
      <w:pPr>
        <w:pStyle w:val="RecordBase"/>
      </w:pPr>
      <w:r>
        <w:t xml:space="preserve">	AN ACT relating to local regulatory actions.</w:t>
      </w:r>
    </w:p>
    <w:p>
      <w:pPr>
        <w:pStyle w:val="RecordBase"/>
      </w:pPr>
      <w:r>
        <w:t xml:space="preserve">	Create a new section of KRS Chapter 82 to define "city," "project labor agreement," and "public construction project"; permit a city to establish a mandatory preference for awarding public construction project contracts to unions through a negotiated project labor agreement; permit cities to negotiate wages that are higher than the state or federal minimum wage as a condition of the project labor agreement; create a new section in KRS Chapter 337 to define "city," "prevailing wage," "prevailing wage rate," and "public works project"; permit  a city to enact prevailing wage ordinances; amend KRS 65.016 to grant local governments the authority to adopt and enforce ordinances that require employers in their jurisdiction to provide leave to employees and set a higher minimum wage than state and federal rates; amend KRS 65.870 to remove state preemption of local firearms regulations and allow local governments to enact ordinances regulating firearms; amend KRS 237.115 to conform; amend KRS 383.210 and 383.215, relating to forcible entry and detainer, to allow a local government to set an alternative time period from the date of the service of the warrant and the date of the hearing to more than the minimum of three days; require the local government to notify the sheriff, the court of jurisdiction, and the administrative office of the courts of that action.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HB35 (BR485)</w:t>
      </w:r>
      <w:r>
        <w:rPr>
          <w:b/>
        </w:rPr>
        <w:t xml:space="preserve"/>
      </w:r>
      <w:r>
        <w:t xml:space="preserve"> - J. Raymond</w:t>
      </w:r>
      <w:r>
        <w:t xml:space="preserve">, A. Gentry</w:t>
        <w:br/>
      </w:r>
    </w:p>
    <w:p>
      <w:pPr>
        <w:pStyle w:val="RecordBase"/>
      </w:pPr>
      <w:r>
        <w:t xml:space="preserve">	AN ACT relating to preschool and kindergarten education.</w:t>
      </w:r>
    </w:p>
    <w:p>
      <w:pPr>
        <w:pStyle w:val="RecordBase"/>
      </w:pPr>
      <w:r>
        <w:t xml:space="preserve">	Amend KRS 157.3175 to require school districts provide a full-day preschool program for eligible three and four year olds; define "eligible"; require that preschool for three year old children continue to be funded through a grant process and preschool programs for four year old children be funded under KRS 157.310 to 157.440; require preschool programs to operate on the school district calendar; require transportation be provided; amend KRS 158.031 to include preschool programs for four year old children in the primary school program; amend KRS 157.320 to remove the definition of "kindergarten full-time equivalent pupil in average daily attendance"; amend KRS 157.360 to remove a reference to the kindergarten full-time equivalent; amend KRS 158.030 to include a preschool program for four year old children in the definition of "common school"; remove language allowing kindergarten to operate for less than six hours on a school day.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HB36 (BR823)</w:t>
      </w:r>
      <w:r>
        <w:rPr>
          <w:b/>
        </w:rPr>
        <w:t xml:space="preserve"/>
      </w:r>
      <w:r>
        <w:t xml:space="preserve"> - T. Truett</w:t>
      </w:r>
      <w:r>
        <w:t xml:space="preserve">, K. Timoney</w:t>
        <w:br/>
      </w:r>
    </w:p>
    <w:p>
      <w:pPr>
        <w:pStyle w:val="RecordBase"/>
      </w:pPr>
      <w:r>
        <w:t xml:space="preserve">	AN ACT relating to the Kentucky Higher Education Student Loan Corporation.</w:t>
      </w:r>
    </w:p>
    <w:p>
      <w:pPr>
        <w:pStyle w:val="RecordBase"/>
      </w:pPr>
      <w:r>
        <w:t xml:space="preserve">	Amend KRS 164A.040, 164A.050, and 164A.060  to update references to insured student loans.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HB37 (BR827)</w:t>
      </w:r>
      <w:r>
        <w:rPr>
          <w:b/>
        </w:rPr>
        <w:t xml:space="preserve"/>
      </w:r>
      <w:r>
        <w:t xml:space="preserve"> - K. Fleming</w:t>
        <w:br/>
      </w:r>
    </w:p>
    <w:p>
      <w:pPr>
        <w:pStyle w:val="RecordBase"/>
      </w:pPr>
      <w:r>
        <w:t xml:space="preserve">	AN ACT relating to pass-through entity tax.</w:t>
      </w:r>
    </w:p>
    <w:p>
      <w:pPr>
        <w:pStyle w:val="RecordBase"/>
      </w:pPr>
      <w:r>
        <w:t xml:space="preserve">	Create a new section of KRS Chapter 141 to allow a pass-through entity to pay the income tax due at the entity level based on tax rate established in KRS 141.020; amend KRS 141.019 to allow the applicable partners, members, or shareholders to exclude the income from the pass-through entity to avoid double taxation.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HB38 (BR78)</w:t>
      </w:r>
      <w:r>
        <w:rPr>
          <w:b/>
        </w:rPr>
        <w:t xml:space="preserve">/LM</w:t>
      </w:r>
      <w:r>
        <w:t xml:space="preserve"> - K. Banta</w:t>
        <w:br/>
      </w:r>
    </w:p>
    <w:p>
      <w:pPr>
        <w:pStyle w:val="RecordBase"/>
      </w:pPr>
      <w:r>
        <w:t xml:space="preserve">	AN ACT relating to personalized motor vehicles license plates.</w:t>
      </w:r>
    </w:p>
    <w:p>
      <w:pPr>
        <w:pStyle w:val="RecordBase"/>
      </w:pPr>
      <w:r>
        <w:t xml:space="preserve">	Amend KRS 186.174 to allow personalized vehicle license plates to be issued to recreational vehicles registered under KRS 186.050(11); amend KRS 186.162 to set fees for such license plates and change extra fees to match their initial fee upon renewal.</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HB39 (BR351)</w:t>
      </w:r>
      <w:r>
        <w:rPr>
          <w:b/>
        </w:rPr>
        <w:t xml:space="preserve"/>
      </w:r>
      <w:r>
        <w:t xml:space="preserve"> - P. Pratt</w:t>
        <w:br/>
      </w:r>
    </w:p>
    <w:p>
      <w:pPr>
        <w:pStyle w:val="RecordBase"/>
      </w:pPr>
      <w:r>
        <w:t xml:space="preserve">	AN ACT relating to the Kentucky Horse Park.</w:t>
      </w:r>
    </w:p>
    <w:p>
      <w:pPr>
        <w:pStyle w:val="RecordBase"/>
      </w:pPr>
      <w:r>
        <w:t xml:space="preserve">	Amend various sections of KRS 148.258 to 148.320  to reorganize the Kentucky Horse Park and the duties and functions of the commission; create new sections of KRS 148.258 to 148.320 to establish methods for procurement and authorize the issuance of revenue bonds.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HB40 (BR907)</w:t>
      </w:r>
      <w:r>
        <w:rPr>
          <w:b/>
        </w:rPr>
        <w:t xml:space="preserve"/>
      </w:r>
      <w:r>
        <w:t xml:space="preserve"> - D. Lewis</w:t>
      </w:r>
      <w:r>
        <w:t xml:space="preserve">, D. Hale</w:t>
      </w:r>
      <w:r>
        <w:t xml:space="preserve">, J. Calloway</w:t>
        <w:br/>
      </w:r>
    </w:p>
    <w:p>
      <w:pPr>
        <w:pStyle w:val="RecordBase"/>
      </w:pPr>
      <w:r>
        <w:t xml:space="preserve">	AN ACT relating to administrative regulations and declaring an emergency.</w:t>
      </w:r>
    </w:p>
    <w:p>
      <w:pPr>
        <w:pStyle w:val="RecordBase"/>
      </w:pPr>
      <w:r>
        <w:t xml:space="preserve">	Amend KRS 13A.330, relating to administrative regulation deficiency findings, to grant an administrative body 10 days to appeal a legislative committee's deficiency finding to the Attorney General; allow the Attorney General 20 days after receipt of the appeal to uphold or overrule the deficiency finding; withdraw or nullify a regulation automatically if the appeal is not filed or the deficiency finding is upheld; authorize the Governor to act on the regulation if the deficiency finding is overruled; prohibit an administrative body from promulgating an identical or substantially similar regulation for at least one year after a deficiency finding was upheld; amend KRS 13A.190, 13A.315, 13A.335, 13A.336, and 15.020 to conform;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HB41 (BR444)</w:t>
      </w:r>
      <w:r>
        <w:rPr>
          <w:b/>
        </w:rPr>
        <w:t xml:space="preserve"/>
      </w:r>
      <w:r>
        <w:t xml:space="preserve"> - R. Raymer</w:t>
      </w:r>
      <w:r>
        <w:t xml:space="preserve">, S. Heavrin</w:t>
        <w:br/>
      </w:r>
    </w:p>
    <w:p>
      <w:pPr>
        <w:pStyle w:val="RecordBase"/>
      </w:pPr>
      <w:r>
        <w:t xml:space="preserve">	AN ACT relating to a foster care student toolkit.</w:t>
      </w:r>
    </w:p>
    <w:p>
      <w:pPr>
        <w:pStyle w:val="RecordBase"/>
      </w:pPr>
      <w:r>
        <w:t xml:space="preserve">	Create a new section of KRS Chapter 158 to direct the Kentucky Department of Education to develop a foster care student toolkit to provide resources and information to assist school personnel in addressing the unique educational needs of foster children.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HB42 (BR434)</w:t>
      </w:r>
      <w:r>
        <w:rPr>
          <w:b/>
        </w:rPr>
        <w:t xml:space="preserve"/>
      </w:r>
      <w:r>
        <w:t xml:space="preserve"> - M. Hart</w:t>
        <w:br/>
      </w:r>
    </w:p>
    <w:p>
      <w:pPr>
        <w:pStyle w:val="RecordBase"/>
      </w:pPr>
      <w:r>
        <w:t xml:space="preserve">	AN ACT relating to individuals with intellectual and developmental disabilities. </w:t>
      </w:r>
    </w:p>
    <w:p>
      <w:pPr>
        <w:pStyle w:val="RecordBase"/>
      </w:pPr>
      <w:r>
        <w:t xml:space="preserve">	Create new sections of KRS Chapter 210 to define terms; state legislative findings for the rights of individuals with intellectual and developmental disabilities; establish a cause of action to the Attorney General; permit the Attorney General to institute a civil action; set parameters for Circuit Courts to follow; cite as the Frank Huffman Act.</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HB43 (BR826)</w:t>
      </w:r>
      <w:r>
        <w:rPr>
          <w:b/>
        </w:rPr>
        <w:t xml:space="preserve"/>
      </w:r>
      <w:r>
        <w:t xml:space="preserve"> - M. Hart</w:t>
      </w:r>
      <w:r>
        <w:t xml:space="preserve">, K. Fleming</w:t>
        <w:br/>
      </w:r>
    </w:p>
    <w:p>
      <w:pPr>
        <w:pStyle w:val="RecordBase"/>
      </w:pPr>
      <w:r>
        <w:t xml:space="preserve">	AN ACT relating to the Recognition of EMS Personnel Licensure Interstate Compact.</w:t>
      </w:r>
    </w:p>
    <w:p>
      <w:pPr>
        <w:pStyle w:val="RecordBase"/>
      </w:pPr>
      <w:r>
        <w:t xml:space="preserve">	Create a new section of KRS Chapter 311A to create the Recognition of Emergency Medical Services Personnel Licensure Interstate Compact; declare the intent and purpose of the compact; define terms; establish conditions under which an individual can practice in a remote state; require member states to expedite the processing of applications for licensure from veterans, active military service members, and members of the National Guard and Reserves separating from an active duty tour, as well as their spouses; authorize a home state to impose adverse action against an individual's license issued by the home state; authorize a member state's EMS authority to issue subpoenas for hearings and investigations as well as cease and desist orders to restrict, suspend, or revoke an individual's privilege to practice in the state; establish the Interstate Commission for EMS Personnel Practice; provide immunity from suit and liability for members, officers, executive director, employees and representatives of the commission who act in accordance with the provisions of the compact; require the commission to develop and maintain a coordinated database and reporting system containing licensure, disciplinary action, and significant investigatory information on all licensed individuals participating in the compact; authorize the executive, judicial, and legislative branches of state government to enforce the provisions of the compact; establish rulemaking procedures; authorize the commission to attempt to resolve disputes related to the compact that arise among member states and between member and non-member states; require provisions of the compact to become effective on the date the compact is enacted into law in the tenth compact state; establish withdrawal guidelines for a member state that wishes to withdraw from the compact; provide for severability for any provision in the compact that is contrary to the constitution of any party state or of the United States or the applicability thereof to any government, agency, person, or circumstance.</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HB44 (BR452)</w:t>
      </w:r>
      <w:r>
        <w:rPr>
          <w:b/>
        </w:rPr>
        <w:t xml:space="preserve"/>
      </w:r>
      <w:r>
        <w:t xml:space="preserve"> - K. Fleming</w:t>
        <w:br/>
      </w:r>
    </w:p>
    <w:p>
      <w:pPr>
        <w:pStyle w:val="RecordBase"/>
      </w:pPr>
      <w:r>
        <w:t xml:space="preserve">	AN ACT relating to sales and use tax on marketing services.</w:t>
      </w:r>
    </w:p>
    <w:p>
      <w:pPr>
        <w:pStyle w:val="RecordBase"/>
      </w:pPr>
      <w:r>
        <w:t xml:space="preserve">	Amend KRS 139.200 to exempt marketing services from the taxable list of services; amend KRS 139.010, 139.202, 139.260, 139.310, 139.340, and 139.470 to conform; EFFECTIVE July 1, 2023.</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HB45 (BR453)</w:t>
      </w:r>
      <w:r>
        <w:rPr>
          <w:b/>
        </w:rPr>
        <w:t xml:space="preserve"/>
      </w:r>
      <w:r>
        <w:t xml:space="preserve"> - K. Fleming</w:t>
        <w:br/>
      </w:r>
    </w:p>
    <w:p>
      <w:pPr>
        <w:pStyle w:val="RecordBase"/>
      </w:pPr>
      <w:r>
        <w:t xml:space="preserve">	AN ACT relating to economic fiscal matters.</w:t>
      </w:r>
    </w:p>
    <w:p>
      <w:pPr>
        <w:pStyle w:val="RecordBase"/>
      </w:pPr>
      <w:r>
        <w:t xml:space="preserve">	Create new sections of KRS Chapter 7A to establish the Tax Expenditure and Economic Development Incentive Review Board and specify the board's membership, authority, powers and duties; establish requirements for board meetings; establish requirements for when the General Assembly enacts new tax expenditures or economic development incentives; require agencies to assign taxpayers a unique number for purposes of reporting tax expenditures and economic development incentives; amend KRS 11.068 to require the annual production of a detailed estimate of the revenue loss resulting from each tax expenditure and economic development incentive from the general fund and road fund; amend KRS 131.020 to require the Department of Revenue to collect, report, and provide data to the Tax Expenditure and Economic Development Incentive Review Board; amend KRS 131.190 to allow the Department of Revenue to provide confidential data to the Tax Expenditure and Economic Development Incentive Review Board.</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HB46 (BR828)</w:t>
      </w:r>
      <w:r>
        <w:rPr>
          <w:b/>
        </w:rPr>
        <w:t xml:space="preserve"/>
      </w:r>
      <w:r>
        <w:t xml:space="preserve"> - K. Fleming</w:t>
      </w:r>
      <w:r>
        <w:t xml:space="preserve">, J. Bauman</w:t>
        <w:br/>
      </w:r>
    </w:p>
    <w:p>
      <w:pPr>
        <w:pStyle w:val="RecordBase"/>
      </w:pPr>
      <w:r>
        <w:t xml:space="preserve">	AN ACT relating to depreciation.</w:t>
      </w:r>
    </w:p>
    <w:p>
      <w:pPr>
        <w:pStyle w:val="RecordBase"/>
      </w:pPr>
      <w:r>
        <w:t xml:space="preserve">	Amend KRS 141.0101 to update the expense deduction on property placed in service on or after January 1, 2023, to be the same as Section 179 of the Internal Revenue Code in effect on December 31, 2022, except the phase-out provision shall not apply.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HB47 (BR414)</w:t>
      </w:r>
      <w:r>
        <w:rPr>
          <w:b/>
        </w:rPr>
        <w:t xml:space="preserve">/CI/LM</w:t>
      </w:r>
      <w:r>
        <w:t xml:space="preserve"> - N. Kulkarni</w:t>
      </w:r>
      <w:r>
        <w:t xml:space="preserve">, A. Gentry</w:t>
        <w:br/>
      </w:r>
    </w:p>
    <w:p>
      <w:pPr>
        <w:pStyle w:val="RecordBase"/>
      </w:pPr>
      <w:r>
        <w:t xml:space="preserve">	AN ACT relating to cannabis.</w:t>
      </w:r>
    </w:p>
    <w:p>
      <w:pPr>
        <w:pStyle w:val="RecordBase"/>
      </w:pPr>
      <w:r>
        <w:t xml:space="preserve">	Create a new section of KRS Chapter 218A to make possession of a personal use quantity of cannabis exempt from civil or criminal penalty; amend KRS 218A.010 to define "cannabis," "personal use quantity of cannabis," and "cannabis accessory"; amend KRS 218A.1422 regarding cannabis possession to conform; amend KRS 218A.1423 regarding cannabis cultivation to conform; amend KRS 218A.500 regarding drug paraphernalia to exempt personal use cannabis accessories; amend KRS 218A.1421 on cannabis trafficking to exempt personal use quantities; amend KRS 138.872 to exclude personal use quantities from cannabis stamp tax; amend KRS 218A.410 and 533.030 to conform; create a new section of KRS Chapter 431 to allow expungement of certain convictions relating to cannabis; apply Section 10 retroactively.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HB48 (BR415)</w:t>
      </w:r>
      <w:r>
        <w:rPr>
          <w:b/>
        </w:rPr>
        <w:t xml:space="preserve">/CI/LM</w:t>
      </w:r>
      <w:r>
        <w:t xml:space="preserve"> - N. Kulkarni</w:t>
      </w:r>
      <w:r>
        <w:t xml:space="preserve">, A. Gentry</w:t>
        <w:br/>
      </w:r>
    </w:p>
    <w:p>
      <w:pPr>
        <w:pStyle w:val="RecordBase"/>
      </w:pPr>
      <w:r>
        <w:t xml:space="preserve">	AN ACT proposing to create a new section of the Constitution of Kentucky relating to the possession of cannabis.</w:t>
      </w:r>
    </w:p>
    <w:p>
      <w:pPr>
        <w:pStyle w:val="RecordBase"/>
      </w:pPr>
      <w:r>
        <w:t xml:space="preserve">	Propose to create a new section of the Kentucky Constitution to guarantee the right of an individual 21 years of age or older to possess, use, buy, or sell one ounce or less of cannabis and to cultivate, harvest, and store up to 5 cannabis plants for personal use; and for the production, processing, and sale of cannabis and cannabis-derived products to be controlled by the General Assembly; specify the question to be printed on the ballot; direct the Secretary of State to publish the proposed amendment in a newspaper of general circulation; direct the Secretary of State to certify the proposed amendment to the county clerk of each county.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HB49 (BR196)</w:t>
      </w:r>
      <w:r>
        <w:rPr>
          <w:b/>
        </w:rPr>
        <w:t xml:space="preserve">/AA</w:t>
      </w:r>
      <w:r>
        <w:t xml:space="preserve"> - J. Tipton</w:t>
        <w:br/>
      </w:r>
    </w:p>
    <w:p>
      <w:pPr>
        <w:pStyle w:val="RecordBase"/>
      </w:pPr>
      <w:r>
        <w:t xml:space="preserve">	AN ACT relating to the Kentucky Public Pensions Authority.</w:t>
      </w:r>
    </w:p>
    <w:p>
      <w:pPr>
        <w:pStyle w:val="RecordBase"/>
      </w:pPr>
      <w:r>
        <w:t xml:space="preserve">	Amend various sections of KRS Chapters 16, 61, and 78 to make housekeeping changes relating the Kentucky Public Pensions Authority's (KPPA) administration of the systems governed by the Kentucky Retirement Systems (KRS) and the County Employees Retirement System (CERS) boards of trustees; amend  KRS 16.505, 61.510, and 78.510 to make various changes and additions to definitions; amend KRS 61.525 and 78.540 to remove outdated language and comply with federal law regarding membership; repeal, reenact, and amend KRS 16.652, 61.546, and 61.692 in response to the Supreme Court decision voiding 2018 RS SB 151 and make technical changes; amend KRS 61.552 to require Tier 3 members to remit employee contributions before receiving military service credit; change references to participation date to "membership date" to conform to 2021 amendments; amend KRS 61.569 to set forth process for repayment of employee contributions after a member's employment is reinstated by order of a court or tribunal; amend KRS 61.590 to define "employment" as used in provisions requiring notice of retirement; amend KRS 61.615 to permit KPPA to employ vocational experts to review and evaluate employment information in disability review cases, remove review of physical exertion requirement when disability is due solely to a mental illness, require only one medical examiner or vocational expert to conduct annual disability reviews; make technical changes; amend KRS 61.625 regarding procedures for members who receive a refund in error or who have taken a refund and subsequently have their reemployment reinstated; amend KRS 61.637 and 78.5540 to conform with respect to the process for repayment of employee contributions after a member's employment is reinstated by order of a court or tribunal and the requirements of a three month break in service for retired members returning to work with the same employer as an independent contractor or leased employee; amend KRS 61.645 and 78.782 to permit voting by telephone in trustee elections; change name of annual report to Annual Comprehensive Financial Report (ACFR) to conform to national standard naming convention; make technical corrections; amend KRS 61.650 to make a housekeeping change; amend KRS 61.665 to change the process for the review of disability applications to permit only one medical examiner to review initial applications; provide that if a member is approved for disability, no additional reviews are required, and if not approved, a process using up to two more examiners shall be employed; amend KRS 61.705 and 78.5538 to provide that the death benefit of $5,000 is payable to a beneficiary of member, not the member, and is not subject to garnishment unless the beneficiary is the member's estate or there is an overpayment of benefits or outstanding balance owed to the system; amend KRS 61.652, 61.505, 61.685, 61.702, 78.530, 78.5536, and 78.852 to conform and make technical changes.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HB50 (BR956)</w:t>
      </w:r>
      <w:r>
        <w:rPr>
          <w:b/>
        </w:rPr>
        <w:t xml:space="preserve">/LM</w:t>
      </w:r>
      <w:r>
        <w:t xml:space="preserve"> - M. Lockett</w:t>
      </w:r>
      <w:r>
        <w:t xml:space="preserve">, J. Hodgson</w:t>
        <w:br/>
      </w:r>
    </w:p>
    <w:p>
      <w:pPr>
        <w:pStyle w:val="RecordBase"/>
      </w:pPr>
      <w:r>
        <w:t xml:space="preserve">	AN ACT relating to elections.</w:t>
      </w:r>
    </w:p>
    <w:p>
      <w:pPr>
        <w:pStyle w:val="RecordBase"/>
      </w:pPr>
      <w:r>
        <w:t xml:space="preserve">	Amend KRS 67.060 to require the office of county commissioner to have a partisan primary or partisan election; amend KRS 83A.040 to require the office of mayor and legislative body members to have a partisan primary or partisan election; amend KRS 83A.045 to require all city offices to have a partisan primary or partisan election; amend KRS 83A.100 to require the city ward to have a partisan primary or partisan election; amend KRS 160.200 to require the offices of boards of education to have a partisan primary or partisan election; amend KRS 160.210 to require school board candidates to have emblems of political party affiliation presented on the ballot; amend KRS 262.210 to require the offices of soil and water conservation officers to have a partisan primary or partisan election; amend various KRS sections to conform; and repeal KRS 83A.047, 83A.050, 83A.170, 83A.175, 160.250, and 160.260.</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HB51 (BR870)</w:t>
      </w:r>
      <w:r>
        <w:rPr>
          <w:b/>
        </w:rPr>
        <w:t xml:space="preserve"/>
      </w:r>
      <w:r>
        <w:t xml:space="preserve"> - K. Moser</w:t>
        <w:br/>
      </w:r>
    </w:p>
    <w:p>
      <w:pPr>
        <w:pStyle w:val="RecordBase"/>
      </w:pPr>
      <w:r>
        <w:t xml:space="preserve">	AN ACT relating to patient medical records.</w:t>
      </w:r>
    </w:p>
    <w:p>
      <w:pPr>
        <w:pStyle w:val="RecordBase"/>
      </w:pPr>
      <w:r>
        <w:t xml:space="preserve">	Amend KRS 422.317 to establish standards and procedures for access to copies of patient medical records.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HB52 (BR93)</w:t>
      </w:r>
      <w:r>
        <w:rPr>
          <w:b/>
        </w:rPr>
        <w:t xml:space="preserve"/>
      </w:r>
      <w:r>
        <w:t xml:space="preserve"> - K. Banta</w:t>
      </w:r>
      <w:r>
        <w:t xml:space="preserve">, C. Aull</w:t>
      </w:r>
      <w:r>
        <w:t xml:space="preserve">, R. Palumbo</w:t>
      </w:r>
      <w:r>
        <w:t xml:space="preserve">, R. Roberts</w:t>
        <w:br/>
      </w:r>
    </w:p>
    <w:p>
      <w:pPr>
        <w:pStyle w:val="RecordBase"/>
      </w:pPr>
      <w:r>
        <w:t xml:space="preserve">	AN ACT relating to firefighters.</w:t>
      </w:r>
    </w:p>
    <w:p>
      <w:pPr>
        <w:pStyle w:val="RecordBase"/>
      </w:pPr>
      <w:r>
        <w:t xml:space="preserve">	Amend KRS 95A.220 to define "stress injury" to include post-traumatic stress disorder; define scope of coverage; allow lifetime cap on benefits.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HB53 (BR39)</w:t>
      </w:r>
      <w:r>
        <w:rPr>
          <w:b/>
        </w:rPr>
        <w:t xml:space="preserve">/CI/LM</w:t>
      </w:r>
      <w:r>
        <w:t xml:space="preserve"> - K. Banta</w:t>
        <w:br/>
      </w:r>
    </w:p>
    <w:p>
      <w:pPr>
        <w:pStyle w:val="RecordBase"/>
      </w:pPr>
      <w:r>
        <w:t xml:space="preserve">	AN ACT relating to orders of protection.</w:t>
      </w:r>
    </w:p>
    <w:p>
      <w:pPr>
        <w:pStyle w:val="RecordBase"/>
      </w:pPr>
      <w:r>
        <w:t xml:space="preserve">	Create a new section of KRS Chapter 532 to define "qualifying offense"; allow lifetime orders of protection for victims of qualifying offenses.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HB54 (BR135)</w:t>
      </w:r>
      <w:r>
        <w:rPr>
          <w:b/>
        </w:rPr>
        <w:t xml:space="preserve"/>
      </w:r>
      <w:r>
        <w:t xml:space="preserve"> - R. Webber</w:t>
      </w:r>
      <w:r>
        <w:t xml:space="preserve">, N. Kulkarni</w:t>
      </w:r>
      <w:r>
        <w:t xml:space="preserve">, K. Bratcher</w:t>
      </w:r>
      <w:r>
        <w:t xml:space="preserve">, S. Rawlings</w:t>
        <w:br/>
      </w:r>
    </w:p>
    <w:p>
      <w:pPr>
        <w:pStyle w:val="RecordBase"/>
      </w:pPr>
      <w:r>
        <w:t xml:space="preserve">	AN ACT relating to Medicaid coverage for certified professional midwifery services.</w:t>
      </w:r>
    </w:p>
    <w:p>
      <w:pPr>
        <w:pStyle w:val="RecordBase"/>
      </w:pPr>
      <w:r>
        <w:t xml:space="preserve">	Create a new section of KRS Chapter 205 to require the Department for Medicaid Services and any managed care organization with whom the department contracts for the delivery of Medicaid Services to provide coverage for certified professional midwifery services that are provided by a licensed certified professional midwife; require the Cabinet for Health and Family Services or the Department for Medicaid Services to seek federal approval if they determine that such approval is necessary.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HB55 (BR831)</w:t>
      </w:r>
      <w:r>
        <w:rPr>
          <w:b/>
        </w:rPr>
        <w:t xml:space="preserve">/LM</w:t>
      </w:r>
      <w:r>
        <w:t xml:space="preserve"> - R. Dotson</w:t>
      </w:r>
      <w:r>
        <w:t xml:space="preserve">, A. Tackett Laferty</w:t>
      </w:r>
      <w:r>
        <w:t xml:space="preserve">, B. Wesley</w:t>
        <w:br/>
      </w:r>
    </w:p>
    <w:p>
      <w:pPr>
        <w:pStyle w:val="RecordBase"/>
      </w:pPr>
      <w:r>
        <w:t xml:space="preserve">	AN ACT relating to disabled veteran license plate fees.</w:t>
      </w:r>
    </w:p>
    <w:p>
      <w:pPr>
        <w:pStyle w:val="RecordBase"/>
      </w:pPr>
      <w:r>
        <w:t xml:space="preserve">	Amend KRS 186.162, relating to special license plates, to include veterans with at least a 50% service-connected disability in the fee exemption.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HB56 (BR297)</w:t>
      </w:r>
      <w:r>
        <w:rPr>
          <w:b/>
        </w:rPr>
        <w:t xml:space="preserve"/>
      </w:r>
      <w:r>
        <w:t xml:space="preserve"> - D. Bentley</w:t>
      </w:r>
      <w:r>
        <w:t xml:space="preserve">, A. Bowling</w:t>
      </w:r>
      <w:r>
        <w:t xml:space="preserve">, M. Meredith</w:t>
      </w:r>
      <w:r>
        <w:t xml:space="preserve">, W. Williams</w:t>
        <w:br/>
      </w:r>
    </w:p>
    <w:p>
      <w:pPr>
        <w:pStyle w:val="RecordBase"/>
      </w:pPr>
      <w:r>
        <w:t xml:space="preserve">	AN ACT relating to regional service areas for regional community services programs.</w:t>
      </w:r>
    </w:p>
    <w:p>
      <w:pPr>
        <w:pStyle w:val="RecordBase"/>
      </w:pPr>
      <w:r>
        <w:t xml:space="preserve">	Amend KRS 210.005 to define "regional community services program"; amend KRS 210.370 to establish services areas for regional community services programs and to establish the conditions under which a regional community services program may provide services outside of its service area; amend KRS 210.410 and KRS 205.560 to conform.</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HB57 (BR868)</w:t>
      </w:r>
      <w:r>
        <w:rPr>
          <w:b/>
        </w:rPr>
        <w:t xml:space="preserve"/>
      </w:r>
      <w:r>
        <w:t xml:space="preserve"> - S. Rawlings</w:t>
      </w:r>
      <w:r>
        <w:t xml:space="preserve">, M. Hart</w:t>
      </w:r>
      <w:r>
        <w:t xml:space="preserve">, J. Hodgson</w:t>
      </w:r>
      <w:r>
        <w:t xml:space="preserve">, M. Proctor</w:t>
        <w:br/>
      </w:r>
    </w:p>
    <w:p>
      <w:pPr>
        <w:pStyle w:val="RecordBase"/>
      </w:pPr>
      <w:r>
        <w:t xml:space="preserve">	AN ACT relating to the right to refuse medical treatment.</w:t>
      </w:r>
    </w:p>
    <w:p>
      <w:pPr>
        <w:pStyle w:val="RecordBase"/>
      </w:pPr>
      <w:r>
        <w:t xml:space="preserve">	Create a new section of KRS Chapter 311 to recognize a competent adult's right to bodily autonomy and inherent and absolute right to refuse medical treatment; prohibit any person, employer, entity, or health care provider from mandating medical treatment.</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HB58 (BR869)</w:t>
      </w:r>
      <w:r>
        <w:rPr>
          <w:b/>
        </w:rPr>
        <w:t xml:space="preserve"/>
      </w:r>
      <w:r>
        <w:t xml:space="preserve"> - S. Rawlings</w:t>
      </w:r>
      <w:r>
        <w:t xml:space="preserve">, J. Calloway</w:t>
      </w:r>
      <w:r>
        <w:t xml:space="preserve">, J. Hodgson</w:t>
      </w:r>
      <w:r>
        <w:t xml:space="preserve">, M. Proctor</w:t>
      </w:r>
      <w:r>
        <w:t xml:space="preserve">, B. Wesley</w:t>
        <w:br/>
      </w:r>
    </w:p>
    <w:p>
      <w:pPr>
        <w:pStyle w:val="RecordBase"/>
      </w:pPr>
      <w:r>
        <w:t xml:space="preserve">	AN ACT relating to protecting the exercise of medical ethics within the medical profession.</w:t>
      </w:r>
    </w:p>
    <w:p>
      <w:pPr>
        <w:pStyle w:val="RecordBase"/>
      </w:pPr>
      <w:r>
        <w:t xml:space="preserve">	Create new sections of KRS Chapter 344 to define terms; prohibit discrimination against medical care providers who decline to perform procedures that violate their conscience; grant providers the right not to participate in or pay for services that violate their conscience; exempt providers from liability for exercising these rights; establish a civil cause of action for persons injured by violations of these provisions;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HB59 (BR479)</w:t>
      </w:r>
      <w:r>
        <w:rPr>
          <w:b/>
        </w:rPr>
        <w:t xml:space="preserve">/LM</w:t>
      </w:r>
      <w:r>
        <w:t xml:space="preserve"> - J. Raymond</w:t>
        <w:br/>
      </w:r>
    </w:p>
    <w:p>
      <w:pPr>
        <w:pStyle w:val="RecordBase"/>
      </w:pPr>
      <w:r>
        <w:t xml:space="preserve">	AN ACT proposing an amendment to Section 29 of the Constitution of Kentucky relating to citizen ballot initiatives.</w:t>
      </w:r>
    </w:p>
    <w:p>
      <w:pPr>
        <w:pStyle w:val="RecordBase"/>
      </w:pPr>
      <w:r>
        <w:t xml:space="preserve">	Propose to amend Section 29 of the Constitution of Kentucky to establish the initiative power of the people to propose laws and to enact or reject proposed initiatives at an election; establish procedures for initiatives, effect of adopted initiatives, and parameters for the subject of any initiative; provide ballot language; submit to voters for ratification or rejection.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HB60 (BR87)</w:t>
      </w:r>
      <w:r>
        <w:rPr>
          <w:b/>
        </w:rPr>
        <w:t xml:space="preserve"/>
      </w:r>
      <w:r>
        <w:t xml:space="preserve"> - D. Fister</w:t>
      </w:r>
      <w:r>
        <w:t xml:space="preserve">, S. Baker</w:t>
      </w:r>
      <w:r>
        <w:t xml:space="preserve">, J. Hodgson</w:t>
        <w:br/>
      </w:r>
    </w:p>
    <w:p>
      <w:pPr>
        <w:pStyle w:val="RecordBase"/>
      </w:pPr>
      <w:r>
        <w:t xml:space="preserve">	AN ACT relating to moments of silence and reflection.</w:t>
      </w:r>
    </w:p>
    <w:p>
      <w:pPr>
        <w:pStyle w:val="RecordBase"/>
      </w:pPr>
      <w:r>
        <w:t xml:space="preserve">	Amend KRS 158.175 to require a moment of silence or reflection at the start of each school day and establish guidelines.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HB61 (BR77)</w:t>
      </w:r>
      <w:r>
        <w:rPr>
          <w:b/>
        </w:rPr>
        <w:t xml:space="preserve"/>
      </w:r>
      <w:r>
        <w:t xml:space="preserve"> - D. Fister</w:t>
        <w:br/>
      </w:r>
    </w:p>
    <w:p>
      <w:pPr>
        <w:pStyle w:val="RecordBase"/>
      </w:pPr>
      <w:r>
        <w:t xml:space="preserve">	AN ACT relating to food products.</w:t>
      </w:r>
    </w:p>
    <w:p>
      <w:pPr>
        <w:pStyle w:val="RecordBase"/>
      </w:pPr>
      <w:r>
        <w:t xml:space="preserve">	Amend KRS 217.015 to add whole or ground roasted coffee beans and dried tea leaves to the definition of home-based processor.</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HB62 (BR461)</w:t>
      </w:r>
      <w:r>
        <w:rPr>
          <w:b/>
        </w:rPr>
        <w:t xml:space="preserve"/>
      </w:r>
      <w:r>
        <w:t xml:space="preserve"> - D. Meade </w:t>
      </w:r>
      <w:r>
        <w:t xml:space="preserve">, R. Dotson</w:t>
      </w:r>
      <w:r>
        <w:t xml:space="preserve">, K. Fleming</w:t>
      </w:r>
      <w:r>
        <w:t xml:space="preserve">, D. Hale</w:t>
      </w:r>
      <w:r>
        <w:t xml:space="preserve">, W. Lawrence</w:t>
      </w:r>
      <w:r>
        <w:t xml:space="preserve">, D. Lewis</w:t>
      </w:r>
      <w:r>
        <w:t xml:space="preserve">, M. Meredith</w:t>
      </w:r>
      <w:r>
        <w:t xml:space="preserve">, S. Riley</w:t>
      </w:r>
      <w:r>
        <w:t xml:space="preserve">, W. Thomas</w:t>
        <w:br/>
      </w:r>
    </w:p>
    <w:p>
      <w:pPr>
        <w:pStyle w:val="RecordBase"/>
      </w:pPr>
      <w:r>
        <w:t xml:space="preserve">	AN ACT relating to real estate brokerage.</w:t>
      </w:r>
    </w:p>
    <w:p>
      <w:pPr>
        <w:pStyle w:val="RecordBase"/>
      </w:pPr>
      <w:r>
        <w:t xml:space="preserve">	Amend KRS 324.010 to redefine "real estate brokerage" to include advertising for sale an equitable interest in a contract for the purchase of real property between a property owner and a prospective buyer; amend KRS 324.020 to limit this type of advertising to licensed real estate brokers.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HB63 (BR376)</w:t>
      </w:r>
      <w:r>
        <w:rPr>
          <w:b/>
        </w:rPr>
        <w:t xml:space="preserve"/>
      </w:r>
      <w:r>
        <w:t xml:space="preserve"> - S. Bratcher</w:t>
      </w:r>
      <w:r>
        <w:t xml:space="preserve">, M. Dossett</w:t>
      </w:r>
      <w:r>
        <w:t xml:space="preserve">, W. Thomas</w:t>
      </w:r>
      <w:r>
        <w:t xml:space="preserve">, S. Sharp</w:t>
        <w:br/>
      </w:r>
    </w:p>
    <w:p>
      <w:pPr>
        <w:pStyle w:val="RecordBase"/>
      </w:pPr>
      <w:r>
        <w:t xml:space="preserve">	AN ACT relating to the military.</w:t>
      </w:r>
    </w:p>
    <w:p>
      <w:pPr>
        <w:pStyle w:val="RecordBase"/>
      </w:pPr>
      <w:r>
        <w:t xml:space="preserve">	Amend KRS 40.400, relating to the bonus for Vietnam veterans, to include the United States Space Force in the definition of Armed Forces; amend KRS 156.730, the Interstate Compact on Educational Opportunity for Military Children to correct a citation to federal law; amend KRS 156.735 to include the children of National Guard and Reserve personnel within the rights granted under that compact.</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HB64 (BR60)</w:t>
      </w:r>
      <w:r>
        <w:rPr>
          <w:b/>
        </w:rPr>
        <w:t xml:space="preserve"/>
      </w:r>
      <w:r>
        <w:t xml:space="preserve"> - W. Williams</w:t>
      </w:r>
      <w:r>
        <w:t xml:space="preserve">, M. Dossett</w:t>
        <w:br/>
      </w:r>
    </w:p>
    <w:p>
      <w:pPr>
        <w:pStyle w:val="RecordBase"/>
      </w:pPr>
      <w:r>
        <w:t xml:space="preserve">	AN ACT relating to peace officer certification and declaring an emergency.</w:t>
      </w:r>
    </w:p>
    <w:p>
      <w:pPr>
        <w:pStyle w:val="RecordBase"/>
      </w:pPr>
      <w:r>
        <w:t xml:space="preserve">	Amend KRS 15.400 to extend the period of time that a peace officer, who was employed as a peace officer as of December 1, 1998, may be separated from service before losing his or her certification status from 100 days to 365 days;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HB65 (BR218)</w:t>
      </w:r>
      <w:r>
        <w:rPr>
          <w:b/>
        </w:rPr>
        <w:t xml:space="preserve"/>
      </w:r>
      <w:r>
        <w:t xml:space="preserve"> - M. Dossett</w:t>
        <w:br/>
      </w:r>
    </w:p>
    <w:p>
      <w:pPr>
        <w:pStyle w:val="RecordBase"/>
      </w:pPr>
      <w:r>
        <w:t xml:space="preserve">	AN ACT relating to allowing the Freedom Flag to be flown as a Flag of Remembrance each September 11, which is known as Patriots Day.</w:t>
      </w:r>
    </w:p>
    <w:p>
      <w:pPr>
        <w:pStyle w:val="RecordBase"/>
      </w:pPr>
      <w:r>
        <w:t xml:space="preserve">	Create a new section of KRS Chapter 2 to allow the Freedom Flag to be flown as a Flag of Remembrance each September 11.</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HB66 (BR227)</w:t>
      </w:r>
      <w:r>
        <w:rPr>
          <w:b/>
        </w:rPr>
        <w:t xml:space="preserve">/LM</w:t>
      </w:r>
      <w:r>
        <w:t xml:space="preserve"> - L. Willner</w:t>
        <w:br/>
      </w:r>
    </w:p>
    <w:p>
      <w:pPr>
        <w:pStyle w:val="RecordBase"/>
      </w:pPr>
      <w:r>
        <w:t xml:space="preserve">	AN ACT relating to public utilities.</w:t>
      </w:r>
    </w:p>
    <w:p>
      <w:pPr>
        <w:pStyle w:val="RecordBase"/>
      </w:pPr>
      <w:r>
        <w:t xml:space="preserve">	Create a new section of KRS Chapter 278 to create winter and summer temperature standards for disconnection of service by retail electric and gas utilities; allow resumption of disconnection only after a 72-hour period during which the temperature standard is exceeded; establish a certificate of need for persons who are at risk if utility service is disconnected that can be provided by a physician, physician assistant, community-based service organization, or faith-based service organization; prohibit disconnection of service on holidays and weekends and before 8 a.m. and after 5 p.m. on weekdays; allow for reconnection of service for partial payment with a payment plan; require waiver of termination fees, reconnection fees, and late fees for customers having obtained a certificate of need; require utility to make reasonable effort towards reestablishing service for a customer terminated after having obtained a certificate of need but no more than 24 hours after repayment is commenced; require separate, written notice 14 days prior to a disconnection to residential household; require that notice be distinguishable from the regular billing notices; establish font size and typeset for material to be printed on the notice; require a hardship reconnection order for persons at risk who have had service terminated by the utility after meeting specific repayment requirements; require the Public Service  Commission to issue an order setting forth any applicable rules and procedures.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HB67 (BR110)</w:t>
      </w:r>
      <w:r>
        <w:rPr>
          <w:b/>
        </w:rPr>
        <w:t xml:space="preserve">/HM</w:t>
      </w:r>
      <w:r>
        <w:t xml:space="preserve"> - C. Stevenson</w:t>
      </w:r>
      <w:r>
        <w:t xml:space="preserve">, A. Gentry</w:t>
      </w:r>
      <w:r>
        <w:t xml:space="preserve">, D. Grossberg</w:t>
      </w:r>
      <w:r>
        <w:t xml:space="preserve">, R. Palumbo</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amend KRS 218A.172 to require that a health care practitioner discuss and refer or prescribe alternative chronic pain treatments before initially prescribing or dispensing a controlled substance; EFFECTIVE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HB68 (BR112)</w:t>
      </w:r>
      <w:r>
        <w:rPr>
          <w:b/>
        </w:rPr>
        <w:t xml:space="preserve">/HM</w:t>
      </w:r>
      <w:r>
        <w:t xml:space="preserve"> - C. Stevenson</w:t>
      </w:r>
      <w:r>
        <w:t xml:space="preserve">, D. Grossberg</w:t>
      </w:r>
      <w:r>
        <w:t xml:space="preserve">, R. Palumbo</w:t>
        <w:br/>
      </w:r>
    </w:p>
    <w:p>
      <w:pPr>
        <w:pStyle w:val="RecordBase"/>
      </w:pPr>
      <w:r>
        <w:t xml:space="preserve">	AN ACT relating to coverage for injectable epinephrine devices.</w:t>
      </w:r>
    </w:p>
    <w:p>
      <w:pPr>
        <w:pStyle w:val="RecordBase"/>
      </w:pPr>
      <w:r>
        <w:t xml:space="preserve">	Create a new section of Subtitle 17A of KRS Chapter 304 to require health benefit plans to cover injectable epinephrine devices for persons 18 years of age and under; provide that the coverage shall not be subject to cost-sharing requirements; amend KRS 205.522, 205.6485, 164.2871, and 18A.225 to require Medicaid, KCHIP, self-insured employer group health plans offered by the governing board of a state postsecondary education institution, and the state employee health plan to comply with the 18-and-under injectable epinephrine device coverage requirement; apply to health benefit plans issued on or after January 1, 2024; EFFECTIVE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HB69 (BR111)</w:t>
      </w:r>
      <w:r>
        <w:rPr>
          <w:b/>
        </w:rPr>
        <w:t xml:space="preserve">/LM</w:t>
      </w:r>
      <w:r>
        <w:t xml:space="preserve"> - C. Stevenson</w:t>
      </w:r>
      <w:r>
        <w:t xml:space="preserve">, D. Grossberg</w:t>
      </w:r>
      <w:r>
        <w:t xml:space="preserve">, J. Raymond</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accrued earned paid sick leave; designate how notice of need to use earned paid sick leave is provided by employees; amend KRS 337.990 to establish the penalty for employers that fail to follow earned paid sick leave requirements.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HB70 (BR335)</w:t>
      </w:r>
      <w:r>
        <w:rPr>
          <w:b/>
        </w:rPr>
        <w:t xml:space="preserve"/>
      </w:r>
      <w:r>
        <w:t xml:space="preserve"> - K. Banta</w:t>
        <w:br/>
      </w:r>
    </w:p>
    <w:p>
      <w:pPr>
        <w:pStyle w:val="RecordBase"/>
      </w:pPr>
      <w:r>
        <w:t xml:space="preserve">	AN ACT relating to the identification of lottery winners.</w:t>
      </w:r>
    </w:p>
    <w:p>
      <w:pPr>
        <w:pStyle w:val="RecordBase"/>
      </w:pPr>
      <w:r>
        <w:t xml:space="preserve">	Create a new section of KRS Chapter 154A to restrict the Kentucky Lottery or Corporation, its board, or its employees from publishing the name or likeness of any winner of a lottery prize that exceeds $7,000,000 who elects to have his or her identifying information withheld from public record for up to one year; amend KRS 61.878 to include the name, address or likeness of a winner of a lottery prize that exceeds $7,000,000 as an exemption from public record if the winner elects to have his or her identifying information withheld.</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HB71 (BR369)</w:t>
      </w:r>
      <w:r>
        <w:rPr>
          <w:b/>
        </w:rPr>
        <w:t xml:space="preserve"/>
      </w:r>
      <w:r>
        <w:t xml:space="preserve"> - J. Decker</w:t>
      </w:r>
      <w:r>
        <w:t xml:space="preserve">, M. Imes</w:t>
      </w:r>
      <w:r>
        <w:t xml:space="preserve">, J. Gooch Jr.</w:t>
      </w:r>
      <w:r>
        <w:t xml:space="preserve">, J. Hodgson</w:t>
      </w:r>
      <w:r>
        <w:t xml:space="preserve">, K. King</w:t>
      </w:r>
      <w:r>
        <w:t xml:space="preserve">, M. Lockett</w:t>
      </w:r>
      <w:r>
        <w:t xml:space="preserve">, P. Pratt</w:t>
      </w:r>
      <w:r>
        <w:t xml:space="preserve">, S. Rawlings</w:t>
      </w:r>
      <w:r>
        <w:t xml:space="preserve">, R. Raymer</w:t>
        <w:br/>
      </w:r>
    </w:p>
    <w:p>
      <w:pPr>
        <w:pStyle w:val="RecordBase"/>
      </w:pPr>
      <w:r>
        <w:t xml:space="preserve">	AN ACT relating to publication.</w:t>
      </w:r>
    </w:p>
    <w:p>
      <w:pPr>
        <w:pStyle w:val="RecordBase"/>
      </w:pPr>
      <w:r>
        <w:t xml:space="preserve">	Amend KRS 424.145 to remove the population restriction and make the alternative publication procedure available to all local governments as defined; stipulate that the local government must submit the advertisement to the newspaper in a timely manner for publication within the prescribed limits; make technical corrections.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HB72 (BR185)</w:t>
      </w:r>
      <w:r>
        <w:rPr>
          <w:b/>
        </w:rPr>
        <w:t xml:space="preserve">/LM</w:t>
      </w:r>
      <w:r>
        <w:t xml:space="preserve"> - S. Rawlings</w:t>
      </w:r>
      <w:r>
        <w:t xml:space="preserve">, M. Proctor</w:t>
        <w:br/>
      </w:r>
    </w:p>
    <w:p>
      <w:pPr>
        <w:pStyle w:val="RecordBase"/>
      </w:pPr>
      <w:r>
        <w:t xml:space="preserve">	AN ACT relating to the transfer of property on death.</w:t>
      </w:r>
    </w:p>
    <w:p>
      <w:pPr>
        <w:pStyle w:val="RecordBase"/>
      </w:pPr>
      <w:r>
        <w:t xml:space="preserve">	Create new sections of KRS Chapter 394 to establish the Kentucky Uniform Real Property Transfer on Death Act to codify provisions for the creation, administration, modification, termination, and validity of transfer on death deeds; define terms; specify that a transfer on death deed is not an inter vivos transfer and that transfer occurs at the time of the transferor’s death; specify that the transferor retains the power to revoke a transfer on death deed; enumerate that a transfer on deed is nontestmentary; establish requirements for a transfer on death deed and specify the process of recording a transfer on death deed; specify that a transfer on death deed is effective without notice to or acceptance by the beneficiary during the transferor’s lifetime; establish provisions for the revocation of a transfer on death deed by instrument or act; enumerate the effect of a transfer on death deed during transferor’s life; allow a beneficiary to disclaim all or part of the beneficiary’s interests; specify the impact of transfer on death deed on claims when an estate is insufficient; enumerate that a beneficiary of a transfer on death deed may disclaim the property interest in the deed; create the form for creating a transfer on death deed; create the form for revocation of a transfer on death deed; require that the provisions of KRS Chapter 394 be applied and construed so as to promote uniformity; conform to federal requirements related to electronic signatures and records; specify the applicability of KRS Chapter 394 to current law; specify that this Act may be cited as the Uniform Real Property Transfer on Death Act; amend KRS 382.110, 391.360, and 403.190 to conform; create a new section of KRS Chapter 140 to limit inheritance and estate taxes to deaths occurring before July 1, 2023; repeal KRS 140.130 and 140.140, relating to levy and payment of estate tax.</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HB73 (BR343)</w:t>
      </w:r>
      <w:r>
        <w:rPr>
          <w:b/>
        </w:rPr>
        <w:t xml:space="preserve"/>
      </w:r>
      <w:r>
        <w:t xml:space="preserve"> - R. Roarx</w:t>
        <w:br/>
      </w:r>
    </w:p>
    <w:p>
      <w:pPr>
        <w:pStyle w:val="RecordBase"/>
      </w:pPr>
      <w:r>
        <w:t xml:space="preserve">	AN ACT relating to automated motor vehicle speed enforcement.</w:t>
      </w:r>
    </w:p>
    <w:p>
      <w:pPr>
        <w:pStyle w:val="RecordBase"/>
      </w:pPr>
      <w:r>
        <w:t xml:space="preserve">	Create new sections of KRS Chapter 189 to define terms; establish the standards of operation of automated speed enforcement and traffic control signal monitoring systems and the implementation of a civil penalty for violation of KRS 189.390 and 189.231(2); provide legal defenses for violations recorded by automated speed enforcement and traffic control signal monitoring systems; establish procedure for the District Court upon refusal to pay the civil penalty and establish that there shall be no points added to the owner's driving record for violations; amend KRS 189.231 to establish a civil penalty for not following instructions of a traffic control device recorded by a traffic control signal monitoring system; amend KRS 189.390 to establish a civil penalty for violation of a speed limit recorded by an automated speed enforcement system; amend KRS 189.394 to allow for a civil penalty to be charged when the violation is recorded by an automated speed enforcement system; amend KRS 189.990 to establish a civil penalty for violation of KRS 189.231(2).</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HB74 (BR278)</w:t>
      </w:r>
      <w:r>
        <w:rPr>
          <w:b/>
        </w:rPr>
        <w:t xml:space="preserve"/>
      </w:r>
      <w:r>
        <w:t xml:space="preserve"> - M. Hart</w:t>
      </w:r>
      <w:r>
        <w:t xml:space="preserve">, W. Lawrence</w:t>
      </w:r>
      <w:r>
        <w:t xml:space="preserve">, D. Bentley</w:t>
      </w:r>
      <w:r>
        <w:t xml:space="preserve">, J. Blanton</w:t>
      </w:r>
      <w:r>
        <w:t xml:space="preserve">, M. Dossett</w:t>
      </w:r>
      <w:r>
        <w:t xml:space="preserve">, R. Dotson</w:t>
      </w:r>
      <w:r>
        <w:t xml:space="preserve">, D. Fister</w:t>
      </w:r>
      <w:r>
        <w:t xml:space="preserve">, D. Hale</w:t>
      </w:r>
      <w:r>
        <w:t xml:space="preserve">, R. Heath</w:t>
      </w:r>
      <w:r>
        <w:t xml:space="preserve">, J. Hodgson</w:t>
      </w:r>
      <w:r>
        <w:t xml:space="preserve">, DJ Johnson</w:t>
      </w:r>
      <w:r>
        <w:t xml:space="preserve">, M. Lockett</w:t>
      </w:r>
      <w:r>
        <w:t xml:space="preserve">, S. Maddox</w:t>
      </w:r>
      <w:r>
        <w:t xml:space="preserve">, P. Pratt</w:t>
      </w:r>
      <w:r>
        <w:t xml:space="preserve">, M. Proctor</w:t>
      </w:r>
      <w:r>
        <w:t xml:space="preserve">, F. Rabourn</w:t>
      </w:r>
      <w:r>
        <w:t xml:space="preserve">, S. Rawlings</w:t>
      </w:r>
      <w:r>
        <w:t xml:space="preserve">, B. Wesley</w:t>
      </w:r>
      <w:r>
        <w:t xml:space="preserve">, R. White</w:t>
        <w:br/>
      </w:r>
    </w:p>
    <w:p>
      <w:pPr>
        <w:pStyle w:val="RecordBase"/>
      </w:pPr>
      <w:r>
        <w:t xml:space="preserve">	AN ACT relating to water fluoridation programs.</w:t>
      </w:r>
    </w:p>
    <w:p>
      <w:pPr>
        <w:pStyle w:val="RecordBase"/>
      </w:pPr>
      <w:r>
        <w:t xml:space="preserve">	Amend KRS 211.190 to make water fluoridation programs optional; allow the governing bodies of water systems subject to regulation by the Cabinet for Health and Family Services to decide whether they participate in water fluoridation programs; provide that a water fluoridation program in place on the effective date of the Act continues until action is taken by its governing body to end its participation; provide that any decision regarding participation in a water fluoridation program made by the governing body of a water system shall be binding on all water systems it supplies.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HB75 (BR405)</w:t>
      </w:r>
      <w:r>
        <w:rPr>
          <w:b/>
        </w:rPr>
        <w:t xml:space="preserve"/>
      </w:r>
      <w:r>
        <w:t xml:space="preserve"> - B. Reed</w:t>
      </w:r>
      <w:r>
        <w:t xml:space="preserve">, D. Bentley</w:t>
      </w:r>
      <w:r>
        <w:t xml:space="preserve">, S. Baker</w:t>
      </w:r>
      <w:r>
        <w:t xml:space="preserve">, J. Blanton</w:t>
      </w:r>
      <w:r>
        <w:t xml:space="preserve">, J. Bray</w:t>
      </w:r>
      <w:r>
        <w:t xml:space="preserve">, R. Bridges</w:t>
      </w:r>
      <w:r>
        <w:t xml:space="preserve">, R. Dotson</w:t>
      </w:r>
      <w:r>
        <w:t xml:space="preserve">, R. Duvall</w:t>
      </w:r>
      <w:r>
        <w:t xml:space="preserve">, K. Fleming</w:t>
      </w:r>
      <w:r>
        <w:t xml:space="preserve">, D. Frazier Gordon</w:t>
      </w:r>
      <w:r>
        <w:t xml:space="preserve">, C. Freeland</w:t>
      </w:r>
      <w:r>
        <w:t xml:space="preserve">, C. Fugate</w:t>
      </w:r>
      <w:r>
        <w:t xml:space="preserve">, D. Hale</w:t>
      </w:r>
      <w:r>
        <w:t xml:space="preserve">, M. Hart</w:t>
      </w:r>
      <w:r>
        <w:t xml:space="preserve">, R. Heath</w:t>
      </w:r>
      <w:r>
        <w:t xml:space="preserve">, M. Imes</w:t>
      </w:r>
      <w:r>
        <w:t xml:space="preserve">, K. Jackson</w:t>
      </w:r>
      <w:r>
        <w:t xml:space="preserve">, J. Justice</w:t>
      </w:r>
      <w:r>
        <w:t xml:space="preserve">, W. Lawrence</w:t>
      </w:r>
      <w:r>
        <w:t xml:space="preserve">, D. Lewis</w:t>
      </w:r>
      <w:r>
        <w:t xml:space="preserve">, S. Lewis</w:t>
      </w:r>
      <w:r>
        <w:t xml:space="preserve">, B. McCool</w:t>
      </w:r>
      <w:r>
        <w:t xml:space="preserve">, A. Neighbors</w:t>
      </w:r>
      <w:r>
        <w:t xml:space="preserve">, R. Palumbo</w:t>
      </w:r>
      <w:r>
        <w:t xml:space="preserve">, M. Pollock</w:t>
      </w:r>
      <w:r>
        <w:t xml:space="preserve">, P. Pratt</w:t>
      </w:r>
      <w:r>
        <w:t xml:space="preserve">, R. Raymer</w:t>
      </w:r>
      <w:r>
        <w:t xml:space="preserve">, S. Riley</w:t>
      </w:r>
      <w:r>
        <w:t xml:space="preserve">, S. Rudy</w:t>
      </w:r>
      <w:r>
        <w:t xml:space="preserve">, A. Tackett Laferty</w:t>
      </w:r>
      <w:r>
        <w:t xml:space="preserve">, K. Timoney</w:t>
      </w:r>
      <w:r>
        <w:t xml:space="preserve">, K. Upchurch</w:t>
      </w:r>
      <w:r>
        <w:t xml:space="preserve">, R. White</w:t>
      </w:r>
      <w:r>
        <w:t xml:space="preserve">, W. Williams</w:t>
      </w:r>
      <w:r>
        <w:t xml:space="preserve">, N. Wilson</w:t>
        <w:br/>
      </w:r>
    </w:p>
    <w:p>
      <w:pPr>
        <w:pStyle w:val="RecordBase"/>
      </w:pPr>
      <w:r>
        <w:t xml:space="preserve">	AN ACT relating to hospital rate improvement programs and declaring an emergency.</w:t>
      </w:r>
    </w:p>
    <w:p>
      <w:pPr>
        <w:pStyle w:val="RecordBase"/>
      </w:pPr>
      <w:r>
        <w:t xml:space="preserve">	Amend KRS 205.6405, relating to hospital rate improvement programs, to redefine "managed care gap" and "qualifying hospital"; amend KRS 205.6406, relating to hospital rate improvement programs, to add inpatient services and include add-on amounts to the calculation of payments; modify the formula for the calculation of payments; provide that certain payments made under the programs do not count against any spending or appropriation limits; permit the Department  for Medicaid Services to create a program to increase outpatient reimbursement within the Medicaid fee-for-service program; direct the Cabinet for Health and Family Services to request any necessary state plan amendment, waiver, or other authorization from a federal agency; RETROACTIVE;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HB76 (BR330)</w:t>
      </w:r>
      <w:r>
        <w:rPr>
          <w:b/>
        </w:rPr>
        <w:t xml:space="preserve"/>
      </w:r>
      <w:r>
        <w:t xml:space="preserve"> - B. Reed</w:t>
      </w:r>
      <w:r>
        <w:t xml:space="preserve">, R. Heath</w:t>
      </w:r>
      <w:r>
        <w:t xml:space="preserve">, K. King</w:t>
      </w:r>
      <w:r>
        <w:t xml:space="preserve">, S. Rudy</w:t>
        <w:br/>
      </w:r>
    </w:p>
    <w:p>
      <w:pPr>
        <w:pStyle w:val="RecordBase"/>
      </w:pPr>
      <w:r>
        <w:t xml:space="preserve">	AN ACT relating to dates of recognition. </w:t>
      </w:r>
    </w:p>
    <w:p>
      <w:pPr>
        <w:pStyle w:val="RecordBase"/>
      </w:pPr>
      <w:r>
        <w:t xml:space="preserve">	Create a new section of KRS Chapter 2 to annually honor dates of agricultural recognition.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HB77 (BR457)</w:t>
      </w:r>
      <w:r>
        <w:rPr>
          <w:b/>
        </w:rPr>
        <w:t xml:space="preserve"/>
      </w:r>
      <w:r>
        <w:t xml:space="preserve"> - B. Reed</w:t>
      </w:r>
      <w:r>
        <w:t xml:space="preserve">, J. Hodgson</w:t>
      </w:r>
      <w:r>
        <w:t xml:space="preserve">, K. King</w:t>
      </w:r>
      <w:r>
        <w:t xml:space="preserve">, D. Lewis</w:t>
        <w:br/>
      </w:r>
    </w:p>
    <w:p>
      <w:pPr>
        <w:pStyle w:val="RecordBase"/>
      </w:pPr>
      <w:r>
        <w:t xml:space="preserve">	AN ACT relating to Daylight Saving Time.</w:t>
      </w:r>
    </w:p>
    <w:p>
      <w:pPr>
        <w:pStyle w:val="RecordBase"/>
      </w:pPr>
      <w:r>
        <w:t xml:space="preserve">	Create a new section of KRS Chapter 2 to establish year-round Daylight Saving Time in the state of Kentucky if authorized by the United States Congress.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HB78 (BR35)</w:t>
      </w:r>
      <w:r>
        <w:rPr>
          <w:b/>
        </w:rPr>
        <w:t xml:space="preserve">/CI/LM</w:t>
      </w:r>
      <w:r>
        <w:t xml:space="preserve"> - K. Banta</w:t>
        <w:br/>
      </w:r>
    </w:p>
    <w:p>
      <w:pPr>
        <w:pStyle w:val="RecordBase"/>
      </w:pPr>
      <w:r>
        <w:t xml:space="preserve">	AN ACT relating to sex crimes.</w:t>
      </w:r>
    </w:p>
    <w:p>
      <w:pPr>
        <w:pStyle w:val="RecordBase"/>
      </w:pPr>
      <w:r>
        <w:t xml:space="preserve">	Amend KRS 530.020 to delineate familial relationships; replace "consenting adults" with "consenting persons"; establish any nonconsenting person is a victim; make changes to enhancement requirements.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HB79 (BR274)</w:t>
      </w:r>
      <w:r>
        <w:rPr>
          <w:b/>
        </w:rPr>
        <w:t xml:space="preserve">/CI/LM</w:t>
      </w:r>
      <w:r>
        <w:t xml:space="preserve"> - L. Willner</w:t>
      </w:r>
      <w:r>
        <w:t xml:space="preserve">, C. Aull</w:t>
        <w:br/>
      </w:r>
    </w:p>
    <w:p>
      <w:pPr>
        <w:pStyle w:val="RecordBase"/>
      </w:pPr>
      <w:r>
        <w:t xml:space="preserve">	AN ACT relating to firearms.</w:t>
      </w:r>
    </w:p>
    <w:p>
      <w:pPr>
        <w:pStyle w:val="RecordBase"/>
      </w:pPr>
      <w:r>
        <w:t xml:space="preserve">	Create new sections of KRS Chapter 16 to direct the Kentucky State Police to establish the Kentucky Voluntary Do Not Sell Firearms List to prohibit the possession, sale, or transfer of firearms to individuals who voluntarily request to be added the list; prescribe procedures for application for entry and removal from the list; establish penalties; amend KRS 237.110 to exclude persons on the list from eligibility for license to carry a concealed weapon.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HB80 (BR34)</w:t>
      </w:r>
      <w:r>
        <w:rPr>
          <w:b/>
        </w:rPr>
        <w:t xml:space="preserve">/LM</w:t>
      </w:r>
      <w:r>
        <w:t xml:space="preserve"> - D. Fister</w:t>
        <w:br/>
      </w:r>
    </w:p>
    <w:p>
      <w:pPr>
        <w:pStyle w:val="RecordBase"/>
      </w:pPr>
      <w:r>
        <w:t xml:space="preserve">	AN ACT relating to unemployment insurance and declaring an emergency.</w:t>
      </w:r>
    </w:p>
    <w:p>
      <w:pPr>
        <w:pStyle w:val="RecordBase"/>
      </w:pPr>
      <w:r>
        <w:t xml:space="preserve">	Amend KRS 341.030 to provide that reimbursements paid to volunteer firefighters for traveling to respond to emergencies or for the use of his or her personal vehicle or other equipment in responding to emergencies, shall not be considered wages for purposes of unemployment insurance; RETROACTIVE to March 6, 2020;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HB81 (BR378)</w:t>
      </w:r>
      <w:r>
        <w:rPr>
          <w:b/>
        </w:rPr>
        <w:t xml:space="preserve">/LM</w:t>
      </w:r>
      <w:r>
        <w:t xml:space="preserve"> - S. Sharp</w:t>
      </w:r>
      <w:r>
        <w:t xml:space="preserve">, P. Flannery</w:t>
        <w:br/>
      </w:r>
    </w:p>
    <w:p>
      <w:pPr>
        <w:pStyle w:val="RecordBase"/>
      </w:pPr>
      <w:r>
        <w:t xml:space="preserve">	AN ACT relating to the taxation of recreational vehicles.</w:t>
      </w:r>
    </w:p>
    <w:p>
      <w:pPr>
        <w:pStyle w:val="RecordBase"/>
      </w:pPr>
      <w:r>
        <w:t xml:space="preserve">	Amend KRS 138.450 define "recreational vehicle" and add recreational vehicles to the definition of "motor vehicle"; EFFECTIVE January 1, 2024.</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HB82 (BR975)</w:t>
      </w:r>
      <w:r>
        <w:rPr>
          <w:b/>
        </w:rPr>
        <w:t xml:space="preserve"/>
      </w:r>
      <w:r>
        <w:t xml:space="preserve"> - T. Bojanowski</w:t>
      </w:r>
      <w:r>
        <w:t xml:space="preserve">, R. Palumbo</w:t>
        <w:br/>
      </w:r>
    </w:p>
    <w:p>
      <w:pPr>
        <w:pStyle w:val="RecordBase"/>
      </w:pPr>
      <w:r>
        <w:t xml:space="preserve">	AN ACT relating to dyslexia.</w:t>
      </w:r>
    </w:p>
    <w:p>
      <w:pPr>
        <w:pStyle w:val="RecordBase"/>
      </w:pPr>
      <w:r>
        <w:t xml:space="preserve">	Amend KRS 158.307 to require rather than allow local boards of education to develop policy on dyslexia; require rather than allow the policy to include listed items; amend KRS 164.304 to require postsecondary institutions offering teacher preparation programs to include instruction on dyslexia by the 2024-2025 school year, rather than the instruction being contingent on funding availability.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HB83 (BR273)</w:t>
      </w:r>
      <w:r>
        <w:rPr>
          <w:b/>
        </w:rPr>
        <w:t xml:space="preserve">/LM</w:t>
      </w:r>
      <w:r>
        <w:t xml:space="preserve"> - P. Flannery</w:t>
        <w:br/>
      </w:r>
    </w:p>
    <w:p>
      <w:pPr>
        <w:pStyle w:val="RecordBase"/>
      </w:pPr>
      <w:r>
        <w:t xml:space="preserve">	AN ACT relating to judgment liens.</w:t>
      </w:r>
    </w:p>
    <w:p>
      <w:pPr>
        <w:pStyle w:val="RecordBase"/>
      </w:pPr>
      <w:r>
        <w:t xml:space="preserve">	Amend KRS 426.720 to require judgment lien notices to contain the date of final judgment; establish expiration dates for judgment liens; provide that a judgment lien expiration may be postponed under certain circumstances.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HB84 (BR37)</w:t>
      </w:r>
      <w:r>
        <w:rPr>
          <w:b/>
        </w:rPr>
        <w:t xml:space="preserve"/>
      </w:r>
      <w:r>
        <w:t xml:space="preserve"> - L. Burke</w:t>
        <w:br/>
      </w:r>
    </w:p>
    <w:p>
      <w:pPr>
        <w:pStyle w:val="RecordBase"/>
      </w:pPr>
      <w:r>
        <w:t xml:space="preserve">	AN ACT relating to guardians and conservators.</w:t>
      </w:r>
    </w:p>
    <w:p>
      <w:pPr>
        <w:pStyle w:val="RecordBase"/>
      </w:pPr>
      <w:r>
        <w:t xml:space="preserve">	Amend KRS 387.350, relating to determination of disability and appointment of a guardian or conservator, to create additional requirements for petition; amend KRS 387.580 to add specific findings to be made at a hearing; amend KRS 387.600 to make recognition of the respondent's power of attorney discretionary; amend KRS 387.620 to create additional requirements for petition; clarify procedure for an informal request; require jury trials to modify an order; specify that an order may include visitation arrangements and limitation of the ward's ability to enter into a contract; amend KRS 387.640 and 387.660 to specify duties of the Cabinet for Health and Family Services if that cabinet is a guardian or limited guardian; provide that the Act may be cited as the Conservatorship Advocacy to Remove Exploitation (C.A.R.E.) Act.</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HB85 (BR964)</w:t>
      </w:r>
      <w:r>
        <w:rPr>
          <w:b/>
        </w:rPr>
        <w:t xml:space="preserve"/>
      </w:r>
      <w:r>
        <w:t xml:space="preserve"> - W. Lawrence</w:t>
      </w:r>
      <w:r>
        <w:t xml:space="preserve">, T. Truett</w:t>
      </w:r>
      <w:r>
        <w:t xml:space="preserve">, P. Flannery</w:t>
      </w:r>
      <w:r>
        <w:t xml:space="preserve">, B. McCool</w:t>
      </w:r>
      <w:r>
        <w:t xml:space="preserve">, F. Rabourn</w:t>
      </w:r>
      <w:r>
        <w:t xml:space="preserve">, W. Williams</w:t>
        <w:br/>
      </w:r>
    </w:p>
    <w:p>
      <w:pPr>
        <w:pStyle w:val="RecordBase"/>
      </w:pPr>
      <w:r>
        <w:t xml:space="preserve">	AN ACT relating to Kentucky educational excellence scholarships.</w:t>
      </w:r>
    </w:p>
    <w:p>
      <w:pPr>
        <w:pStyle w:val="RecordBase"/>
      </w:pPr>
      <w:r>
        <w:t xml:space="preserve">	Amend KRS 164.7884 to define "proprietary school" and "qualified proprietary school program" and allow use of KEES funds for enrollment in a qualified proprietary school program; amend KRS 165.7879 to allow a student who attends an out-of-state high school or Department of Defense school due to a parent's military transfer to earn a KEES award if the student earned a base amount in a previous year at a Kentucky high school.</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HB86 (BR967)</w:t>
      </w:r>
      <w:r>
        <w:rPr>
          <w:b/>
        </w:rPr>
        <w:t xml:space="preserve"/>
      </w:r>
      <w:r>
        <w:t xml:space="preserve"> - W. Lawrence</w:t>
        <w:br/>
      </w:r>
    </w:p>
    <w:p>
      <w:pPr>
        <w:pStyle w:val="RecordBase"/>
      </w:pPr>
      <w:r>
        <w:t xml:space="preserve">	AN ACT relating to the community restoration tax credit.</w:t>
      </w:r>
    </w:p>
    <w:p>
      <w:pPr>
        <w:pStyle w:val="RecordBase"/>
      </w:pPr>
      <w:r>
        <w:t xml:space="preserve">	Create a new section of KRS Chapter 141 to establish the community restoration credit for taxable years beginning on or after January 1, 2024, but before January 1, 2028, for financial institutions making loans to a community development financial institution; establish the annual credit cap at $20 million; require the Department of Revenue to report tax credit data to the Interim Joint Committee on Appropriations and Revenue; amend KRS 141.0205 to order the credit; amend KRS 131.190 to allow the Legislative Research Commission to receive confidential data about the new tax credit from the Department of Revenue.</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HB87 (BR836)</w:t>
      </w:r>
      <w:r>
        <w:rPr>
          <w:b/>
        </w:rPr>
        <w:t xml:space="preserve">/LM</w:t>
      </w:r>
      <w:r>
        <w:t xml:space="preserve"> - S. Bratcher</w:t>
      </w:r>
      <w:r>
        <w:t xml:space="preserve">, C. Aull</w:t>
      </w:r>
      <w:r>
        <w:t xml:space="preserve">, D. Hale</w:t>
      </w:r>
      <w:r>
        <w:t xml:space="preserve">, DJ Johnson</w:t>
      </w:r>
      <w:r>
        <w:t xml:space="preserve">, K. King</w:t>
      </w:r>
      <w:r>
        <w:t xml:space="preserve">, C. Massaroni</w:t>
      </w:r>
      <w:r>
        <w:t xml:space="preserve">, R. Palumbo</w:t>
      </w:r>
      <w:r>
        <w:t xml:space="preserve">, M. Proctor</w:t>
      </w:r>
      <w:r>
        <w:t xml:space="preserve">, S. Rawlings</w:t>
      </w:r>
      <w:r>
        <w:t xml:space="preserve">, R. Raymer</w:t>
      </w:r>
      <w:r>
        <w:t xml:space="preserve">, S. Sharp</w:t>
      </w:r>
      <w:r>
        <w:t xml:space="preserve">, S. Stalker</w:t>
      </w:r>
      <w:r>
        <w:t xml:space="preserve">, N. Tate</w:t>
      </w:r>
      <w:r>
        <w:t xml:space="preserve">, W. Thomas</w:t>
      </w:r>
      <w:r>
        <w:t xml:space="preserve">, J. Tipton</w:t>
      </w:r>
      <w:r>
        <w:t xml:space="preserve">, B. Wesley</w:t>
      </w:r>
      <w:r>
        <w:t xml:space="preserve">, W. Williams</w:t>
        <w:br/>
      </w:r>
    </w:p>
    <w:p>
      <w:pPr>
        <w:pStyle w:val="RecordBase"/>
      </w:pPr>
      <w:r>
        <w:t xml:space="preserve">	AN ACT relating to motor vehicle usage tax.</w:t>
      </w:r>
    </w:p>
    <w:p>
      <w:pPr>
        <w:pStyle w:val="RecordBase"/>
      </w:pPr>
      <w:r>
        <w:t xml:space="preserve">	Amend KRS 138.470 to exempt active members of the Armed Forces assigned to Kentucky who are on temporary duty in other locations and members of the Kentucky National Guard from motor vehicle usage tax on vehicles purchased from Kentucky motor vehicle dealers; EFFECTIVE July 1, 2023.</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HB88 (BR932)</w:t>
      </w:r>
      <w:r>
        <w:rPr>
          <w:b/>
        </w:rPr>
        <w:t xml:space="preserve"/>
      </w:r>
      <w:r>
        <w:t xml:space="preserve"> - D. Graham</w:t>
      </w:r>
      <w:r>
        <w:t xml:space="preserve">, C. Stevenson</w:t>
      </w:r>
      <w:r>
        <w:t xml:space="preserve">, R. Roberts</w:t>
      </w:r>
      <w:r>
        <w:t xml:space="preserve">, C. Aull</w:t>
        <w:br/>
      </w:r>
    </w:p>
    <w:p>
      <w:pPr>
        <w:pStyle w:val="RecordBase"/>
      </w:pPr>
      <w:r>
        <w:t xml:space="preserve">	AN ACT relating to fiscal matters providing funding for education initiatives, making an appropriation therefor, and declaring an emergency.</w:t>
      </w:r>
    </w:p>
    <w:p>
      <w:pPr>
        <w:pStyle w:val="RecordBase"/>
      </w:pPr>
      <w:r>
        <w:t xml:space="preserve">	Appropriate General Fund moneys for a salary supplement for all full-time school district employees; appropriate General Fund moneys to provide for universal preschool for all four-year-olds; appropriate General Fund moneys to provide funding for professional development for educators; appropriate General Fund moneys for textbooks and instructional resources; appropriate General Fund moneys to address social emotional learning and mental health for students and school staff; appropriate Restricted Funds to provide a student loan forgiveness program for teachers certified by the Kentucky Education Professional Standards Board and employed by Kentucky public schools; APPROPRIATION;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HB89 (BR933)</w:t>
      </w:r>
      <w:r>
        <w:rPr>
          <w:b/>
        </w:rPr>
        <w:t xml:space="preserve"/>
      </w:r>
      <w:r>
        <w:t xml:space="preserve"> - D. Graham</w:t>
      </w:r>
      <w:r>
        <w:t xml:space="preserve">, C. Stevenson</w:t>
      </w:r>
      <w:r>
        <w:t xml:space="preserve">, R. Roberts</w:t>
      </w:r>
      <w:r>
        <w:t xml:space="preserve">, C. Aull</w:t>
        <w:br/>
      </w:r>
    </w:p>
    <w:p>
      <w:pPr>
        <w:pStyle w:val="RecordBase"/>
      </w:pPr>
      <w:r>
        <w:t xml:space="preserve">	AN ACT relating to governmental agencies, making an appropriation therefor, and declaring an emergency.</w:t>
      </w:r>
    </w:p>
    <w:p>
      <w:pPr>
        <w:pStyle w:val="RecordBase"/>
      </w:pPr>
      <w:r>
        <w:t xml:space="preserve">	Appropriate General Fund moneys to the Bowling Green Veterans Center capital project; set the average wholesale price of gasoline for fiscal years 2022-2023 and 2023-2024; appropriate General Fund moneys for the Biennial Highway Construction Program; appropriate General Fund moneys to the Revenue Sharing budget unit; appropriate General Fund moneys for training grants under the KCTCS-TRAINS Program; appropriate General Fund moneys to provide the additional resources necessary to implement House Bill 4 from the 2022 Regular Session; appropriate Restricted Funds to the Replace Unemployment Insurance System capital project; appropriate General Fund moneys for restoration of 90 staff positions to provide in-person services to unemployed persons to assist with their unemployment insurance claims at the 12 career centers across the state; appropriate General Fund moneys for a Talent Attraction Media campaign; appropriate Restricted Funds to the Kentucky Higher Education Assistance Authority for a loan forgiveness program for social service workers in Kentucky state government; appropriate General Fund moneys to the Affordable Housing Trust Fund to be used in areas named in a Presidential Declaration of Emergency relating to the storms and tornadoes that occurred in December 2021 and flooding that occurred in July 2022; appropriate General Fund moneys to the City of Lancaster for the fire department substation; stipulate that Highway Construction Contingency Account moneys may be used for the promotion of economic or industrial development; appropriate General Fund moneys for repayment to the U.S. Department of Housing and Urban Development for a portion of a Community Development Block Grant for economic development; stipulate that the Department of Corrections shall pay each contracted provider of substance abuse, mental health, and reentry centers for only those beds that are occupied by individuals assigned by the Department of Corrections; approve the Department of Parks' comprehensive statewide proposal; APPROPRIATION;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HB90 (BR934)</w:t>
      </w:r>
      <w:r>
        <w:rPr>
          <w:b/>
        </w:rPr>
        <w:t xml:space="preserve"/>
      </w:r>
      <w:r>
        <w:t xml:space="preserve"> - D. Graham</w:t>
      </w:r>
      <w:r>
        <w:t xml:space="preserve">, C. Stevenson</w:t>
      </w:r>
      <w:r>
        <w:t xml:space="preserve">, R. Roberts</w:t>
      </w:r>
      <w:r>
        <w:t xml:space="preserve">, C. Aull</w:t>
        <w:br/>
      </w:r>
    </w:p>
    <w:p>
      <w:pPr>
        <w:pStyle w:val="RecordBase"/>
      </w:pPr>
      <w:r>
        <w:t xml:space="preserve">	AN ACT relating to governmental agencies, making an appropriation therefor, and declaring an emergency.</w:t>
      </w:r>
    </w:p>
    <w:p>
      <w:pPr>
        <w:pStyle w:val="RecordBase"/>
      </w:pPr>
      <w:r>
        <w:t xml:space="preserve">	Set out General Fund transfers to the State Salary and Compensation Fund, the Kentucky Higher Education Assistance Authority, and the General Operations budget unit within the Personnel Cabinet; appropriate General Fund moneys to the Kentucky Public Pensions Authority and the Kentucky Teachers' Retirement System; appropriate Restricted Funds to the General Operations budget unit within the Personnel Cabinet; APPROPRIATION;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HB91 (BR935)</w:t>
      </w:r>
      <w:r>
        <w:rPr>
          <w:b/>
        </w:rPr>
        <w:t xml:space="preserve"/>
      </w:r>
      <w:r>
        <w:t xml:space="preserve"> - D. Graham</w:t>
      </w:r>
      <w:r>
        <w:t xml:space="preserve">, C. Stevenson</w:t>
      </w:r>
      <w:r>
        <w:t xml:space="preserve">, R. Roberts</w:t>
      </w:r>
      <w:r>
        <w:t xml:space="preserve">, C. Aull</w:t>
        <w:br/>
      </w:r>
    </w:p>
    <w:p>
      <w:pPr>
        <w:pStyle w:val="RecordBase"/>
      </w:pPr>
      <w:r>
        <w:t xml:space="preserve">	AN ACT relating to workforce development and making an appropriation therefor.</w:t>
      </w:r>
    </w:p>
    <w:p>
      <w:pPr>
        <w:pStyle w:val="RecordBase"/>
      </w:pPr>
      <w:r>
        <w:t xml:space="preserve">	Appropriate General Fund moneys to support the Kentucky Chamber of Commerce's Talent Pipeline Management Program; APPROPRIATION.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HB92 (BR281)</w:t>
      </w:r>
      <w:r>
        <w:rPr>
          <w:b/>
        </w:rPr>
        <w:t xml:space="preserve"/>
      </w:r>
      <w:r>
        <w:t xml:space="preserve"> - J. Calloway</w:t>
      </w:r>
      <w:r>
        <w:t xml:space="preserve">, J. Hodgson</w:t>
      </w:r>
      <w:r>
        <w:t xml:space="preserve">, S. Rawlings</w:t>
        <w:br/>
      </w:r>
    </w:p>
    <w:p>
      <w:pPr>
        <w:pStyle w:val="RecordBase"/>
      </w:pPr>
      <w:r>
        <w:t xml:space="preserve">	AN ACT relating to health mandates in educational settings and declaring an emergency.</w:t>
      </w:r>
    </w:p>
    <w:p>
      <w:pPr>
        <w:pStyle w:val="RecordBase"/>
      </w:pPr>
      <w:r>
        <w:t xml:space="preserve">	Create a new section of KRS Chapter 158 to require that a parent or guardian be permitted to opt a student of any public school requirement for medical devices and procedures, and treatments; provide that the parent or guardian shall not be required to submit any documentation or certification to opt out; provide that nothing in the section shall be interpreted to contradict KRS 158.035; create a new section of KRS Chapter164 to provide that postsecondary education institutions may not require individuals to use medical devices or submit to medical procedures and treatments in response to the COVID-19 pandemic on property not used for the delivery of medical services; provide that a postsecondary education institution may implement a requirement for facial coverings that is not responsive to the COVID-19 pandemic;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HB93 (BR408)</w:t>
      </w:r>
      <w:r>
        <w:rPr>
          <w:b/>
        </w:rPr>
        <w:t xml:space="preserve">/FN/LM</w:t>
      </w:r>
      <w:r>
        <w:t xml:space="preserve"> - N. Kulkarni</w:t>
      </w:r>
      <w:r>
        <w:t xml:space="preserve">, S. Heavrin</w:t>
        <w:br/>
      </w:r>
    </w:p>
    <w:p>
      <w:pPr>
        <w:pStyle w:val="RecordBase"/>
      </w:pPr>
      <w:r>
        <w:t xml:space="preserve">	AN ACT relating to unemployment insurance.</w:t>
      </w:r>
    </w:p>
    <w:p>
      <w:pPr>
        <w:pStyle w:val="RecordBase"/>
      </w:pPr>
      <w:r>
        <w:t xml:space="preserve">	Amend KRS 341.370 to prohibit disqualification from benefits for workers unemployed as a result of domestic violence and abuse, dating violence and abuse, sexual assault, or stalking; amend KRS 341.530 to charge benefits to pooled account for workers displaced from employment through domestic or dating violence and abuse, sexual assault, or stalking; amend KRS 341.125 to require the secretary to provide training to personnel who process claims related to domestic or dating violence and abuse, sexual assault, or stalking and to report to the Legislative Research Commission annually the number of claims paid involving domestic or dating violence and abuse, sexual assault, or stalking; amend KRS 341.360 to conform; amend KRS 341.550 to prevent benefit payments from pooled account from impacting an employer's experience rating; and create a new section of KRS Chapter 341 to direct the secretary of the Education and Workforce Labor Cabinet to promulgate administrative regulations.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HB94 (BR416)</w:t>
      </w:r>
      <w:r>
        <w:rPr>
          <w:b/>
        </w:rPr>
        <w:t xml:space="preserve"/>
      </w:r>
      <w:r>
        <w:t xml:space="preserve"> - N. Kulkarni</w:t>
      </w:r>
      <w:r>
        <w:t xml:space="preserve">, R. Palumbo</w:t>
        <w:br/>
      </w:r>
    </w:p>
    <w:p>
      <w:pPr>
        <w:pStyle w:val="RecordBase"/>
      </w:pPr>
      <w:r>
        <w:t xml:space="preserve">	AN ACT relating to soil conservation and making an appropriation therefor.</w:t>
      </w:r>
    </w:p>
    <w:p>
      <w:pPr>
        <w:pStyle w:val="RecordBase"/>
      </w:pPr>
      <w:r>
        <w:t xml:space="preserve">	Create new sections of KRS Chapter 262 to establish a Healthy Soils Program and a Healthy Soils Program fund in the Department for Natural Resources, Division of Conservation; require the department to provide technical advice and assistance and to assist with soil health assessments and soil health plans; require the commissioner to approve applications for grants and other types of financial assistance under the Healthy Soils Program; authorize the department to promulgate administrative regulations to implement the Healthy Soils Program and the Healthy Soils Program fund; amend KRS 146.100 to require the director of the Division of Conservation to have experience in healthy soil practices; amend KRS 224.71-110 to require the Agriculture Water Quality Authority to promote soil restoration and include an organic agriculture organization among appointments to the authority and add healthy soil practices as a committee; amend KRS 262.010 to define "healthy soil practices," "soil health," "soil health assessment, "and "watershed health"; amend KRS 262.020 to add restoration, biological diversity, watershed health, and healthy soil practices to the purpose of soil and water conservation districts; amend KRS 262.748 and 262.778 to conform; APPROPRIATION.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HB95 (BR411)</w:t>
      </w:r>
      <w:r>
        <w:rPr>
          <w:b/>
        </w:rPr>
        <w:t xml:space="preserve"/>
      </w:r>
      <w:r>
        <w:t xml:space="preserve"> - N. Kulkarni</w:t>
        <w:br/>
      </w:r>
    </w:p>
    <w:p>
      <w:pPr>
        <w:pStyle w:val="RecordBase"/>
      </w:pPr>
      <w:r>
        <w:t xml:space="preserve">	AN ACT relating to abandoned property.</w:t>
      </w:r>
    </w:p>
    <w:p>
      <w:pPr>
        <w:pStyle w:val="RecordBase"/>
      </w:pPr>
      <w:r>
        <w:t xml:space="preserve">	Amend KRS 383.020 to specify duties of landlord with respect to abandoned personal property.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HB96 (BR425)</w:t>
      </w:r>
      <w:r>
        <w:rPr>
          <w:b/>
        </w:rPr>
        <w:t xml:space="preserve"/>
      </w:r>
      <w:r>
        <w:t xml:space="preserve"> - N. Kulkarni</w:t>
        <w:br/>
      </w:r>
    </w:p>
    <w:p>
      <w:pPr>
        <w:pStyle w:val="RecordBase"/>
      </w:pPr>
      <w:r>
        <w:t xml:space="preserve">	AN ACT relating to urban youth agriculture education.</w:t>
      </w:r>
    </w:p>
    <w:p>
      <w:pPr>
        <w:pStyle w:val="RecordBase"/>
      </w:pPr>
      <w:r>
        <w:t xml:space="preserve">	Create a new section of KRS Chapter 247 to define terms; establish the Kentucky Urban Farming Youth Initiative to promote farming to youth in urban counties in at least one urban University of Kentucky Cooperative Extension Service office beginning August 1, 2023, and others by August 1, 2024; set each program term to 1 year in duration beginning in January; establish guidelines for participant eligibility.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HB97 (BR946)</w:t>
      </w:r>
      <w:r>
        <w:rPr>
          <w:b/>
        </w:rPr>
        <w:t xml:space="preserve">/LM</w:t>
      </w:r>
      <w:r>
        <w:t xml:space="preserve"> - K. Herron</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five years after completion of their imprisonment, probation, or parole; provide ballot language; submit to voters for ratification or rejection.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HB98 (BR945)</w:t>
      </w:r>
      <w:r>
        <w:rPr>
          <w:b/>
        </w:rPr>
        <w:t xml:space="preserve">/CI/LM</w:t>
      </w:r>
      <w:r>
        <w:t xml:space="preserve"> - K. Herron</w:t>
      </w:r>
      <w:r>
        <w:t xml:space="preserve">, T. Bojanowski</w:t>
      </w:r>
      <w:r>
        <w:t xml:space="preserve">, R. Palumbo</w:t>
        <w:br/>
      </w:r>
    </w:p>
    <w:p>
      <w:pPr>
        <w:pStyle w:val="RecordBase"/>
      </w:pPr>
      <w:r>
        <w:t xml:space="preserve">	AN ACT relating to controlled substances.</w:t>
      </w:r>
    </w:p>
    <w:p>
      <w:pPr>
        <w:pStyle w:val="RecordBase"/>
      </w:pPr>
      <w:r>
        <w:t xml:space="preserve">	Create new sections of KRS Chapter 211 to establish a program for harm reduction centers; amend possession of controlled substance statutes to reduce penalty; amend KRS 218A.275 to provide for referrals to treatment for persons charged with possession of controlled substances; amend KRS 218A.500 to decriminalize possession of items to test, store, or consume controlled substances; repeal KRS 218A.14151, 218A.1450, 218A.1451, 218A.1452, and 218A.276.</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HB99 (BR269)</w:t>
      </w:r>
      <w:r>
        <w:rPr>
          <w:b/>
        </w:rPr>
        <w:t xml:space="preserve"/>
      </w:r>
      <w:r>
        <w:t xml:space="preserve"> - J. Nemes</w:t>
      </w:r>
      <w:r>
        <w:t xml:space="preserve">, L. Willner</w:t>
        <w:br/>
      </w:r>
    </w:p>
    <w:p>
      <w:pPr>
        <w:pStyle w:val="RecordBase"/>
      </w:pPr>
      <w:r>
        <w:t xml:space="preserve">	AN ACT relating to professional development.</w:t>
      </w:r>
    </w:p>
    <w:p>
      <w:pPr>
        <w:pStyle w:val="RecordBase"/>
      </w:pPr>
      <w:r>
        <w:t xml:space="preserve">	Amend KRS 156.095 to require the Kentucky Department of Education to create a professional development training schedule for certified personnel; require each local district to implement the schedule; require an additional day to be added to the school calendar if required training cannot be completed in a single calendar day; require the General Assembly to appropriate funds for an additional calendar day if determined to be necessary.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HB100 (BR246)</w:t>
      </w:r>
      <w:r>
        <w:rPr>
          <w:b/>
        </w:rPr>
        <w:t xml:space="preserve"/>
      </w:r>
      <w:r>
        <w:t xml:space="preserve"> - S. Rawlings</w:t>
      </w:r>
      <w:r>
        <w:t xml:space="preserve">, W. Thomas</w:t>
        <w:br/>
      </w:r>
    </w:p>
    <w:p>
      <w:pPr>
        <w:pStyle w:val="RecordBase"/>
      </w:pPr>
      <w:r>
        <w:t xml:space="preserve">	AN ACT relating to the Legislative Research Commission.</w:t>
      </w:r>
    </w:p>
    <w:p>
      <w:pPr>
        <w:pStyle w:val="RecordBase"/>
      </w:pPr>
      <w:r>
        <w:t xml:space="preserve">	Create new sections of KRS Chapter 7 to define "federal action," "global organization action," and "subcommittee";  establish the Committee on Constitutional Enforcement; establish subcommittee membership, terms, and quorum requirements; allow the subcommittee to review and comment on any federal action or global organization action; require the subcommittee, upon its review to refer a federal action or global organization action to the Attorney General or to make a recommendation to the General Assembly to adopt a resolution urging Congress to take action if it finds the federal action or global organization action violates the Kentucky Constitution.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HB101 (BR962)</w:t>
      </w:r>
      <w:r>
        <w:rPr>
          <w:b/>
        </w:rPr>
        <w:t xml:space="preserve"/>
      </w:r>
      <w:r>
        <w:t xml:space="preserve"> - J. Decker</w:t>
      </w:r>
      <w:r>
        <w:t xml:space="preserve">, R. Raymer</w:t>
      </w:r>
      <w:r>
        <w:t xml:space="preserve">, D. Hale</w:t>
      </w:r>
      <w:r>
        <w:t xml:space="preserve">, J. Hodgson</w:t>
      </w:r>
      <w:r>
        <w:t xml:space="preserve">, M. Lockett</w:t>
      </w:r>
      <w:r>
        <w:t xml:space="preserve">, S. Rawlings</w:t>
        <w:br/>
      </w:r>
    </w:p>
    <w:p>
      <w:pPr>
        <w:pStyle w:val="RecordBase"/>
      </w:pPr>
      <w:r>
        <w:t xml:space="preserve">	AN ACT relating to student COVID-19 vaccine requirements.</w:t>
      </w:r>
    </w:p>
    <w:p>
      <w:pPr>
        <w:pStyle w:val="RecordBase"/>
      </w:pPr>
      <w:r>
        <w:t xml:space="preserve">	Amend KRS 156.160 to prohibit administrative regulations of the Kentucky Board of Education from requiring students to receive the COVID-19 vaccine in order to attend school.</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HB102 (BR474)</w:t>
      </w:r>
      <w:r>
        <w:rPr>
          <w:b/>
        </w:rPr>
        <w:t xml:space="preserve"/>
      </w:r>
      <w:r>
        <w:t xml:space="preserve"> - M. Pollock</w:t>
      </w:r>
      <w:r>
        <w:t xml:space="preserve">, C. Aull</w:t>
        <w:br/>
      </w:r>
    </w:p>
    <w:p>
      <w:pPr>
        <w:pStyle w:val="RecordBase"/>
      </w:pPr>
      <w:r>
        <w:t xml:space="preserve">	AN ACT relating to delivery services.</w:t>
      </w:r>
    </w:p>
    <w:p>
      <w:pPr>
        <w:pStyle w:val="RecordBase"/>
      </w:pPr>
      <w:r>
        <w:t xml:space="preserve">	Create a range of sections in KRS Chapter 365 to establish definitions; establish insurance requirements for delivery network companies and delivery network drivers during delivery available periods and delivery service periods; establish when a delivery network company controls, directs, or manages a personal vehicle or delivery network driver; establish disclosure requirements for delivery network companies; establish construction clauses relating to existing insurance laws and delivery or transport of goods laws; create a new section of Subtitle 39 of KRS Chapter 304 to establish certain rights of insurers relating to injury or losses that occur during a delivery available period or delivery service period; EFFECTIVE January 1, 2024.</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HB103 (BR834)</w:t>
      </w:r>
      <w:r>
        <w:rPr>
          <w:b/>
        </w:rPr>
        <w:t xml:space="preserve">/CI/LM</w:t>
      </w:r>
      <w:r>
        <w:t xml:space="preserve"> - R. Dotson</w:t>
      </w:r>
      <w:r>
        <w:t xml:space="preserve">, S. Rawlings</w:t>
      </w:r>
      <w:r>
        <w:t xml:space="preserve">, W. Williams</w:t>
      </w:r>
      <w:r>
        <w:t xml:space="preserve">, N. Wilson</w:t>
        <w:br/>
      </w:r>
    </w:p>
    <w:p>
      <w:pPr>
        <w:pStyle w:val="RecordBase"/>
      </w:pPr>
      <w:r>
        <w:t xml:space="preserve">	AN ACT relating to the torture of a dog or cat.</w:t>
      </w:r>
    </w:p>
    <w:p>
      <w:pPr>
        <w:pStyle w:val="RecordBase"/>
      </w:pPr>
      <w:r>
        <w:t xml:space="preserve">	Amend KRS 525.135 to include intentional and wanton harm to a dog or cat; define "restrain" and "serious physical injury or infirmity" and redefine "torture"; provide that torture of a dog or cat is a Class D felony in every instance and that each act may constitute a seperate offense; set forth what does not constitute torture of a dog or cat.</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HB104 (BR959)</w:t>
      </w:r>
      <w:r>
        <w:rPr>
          <w:b/>
        </w:rPr>
        <w:t xml:space="preserve">/CI</w:t>
      </w:r>
      <w:r>
        <w:t xml:space="preserve"> - S. Heavrin</w:t>
        <w:br/>
      </w:r>
    </w:p>
    <w:p>
      <w:pPr>
        <w:pStyle w:val="RecordBase"/>
      </w:pPr>
      <w:r>
        <w:t xml:space="preserve">	AN ACT relating to aggravating circumstances.</w:t>
      </w:r>
    </w:p>
    <w:p>
      <w:pPr>
        <w:pStyle w:val="RecordBase"/>
      </w:pPr>
      <w:r>
        <w:t xml:space="preserve">	Amend KRS 532.025 to include abuse of a corpse by deviate sexual intercourse, sexual intercouse, or sexual contact as an aggravating circumstance; provide that the Act may be cited as Angela's Law.</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HB105 (BR342)</w:t>
      </w:r>
      <w:r>
        <w:rPr>
          <w:b/>
        </w:rPr>
        <w:t xml:space="preserve">/LM</w:t>
      </w:r>
      <w:r>
        <w:t xml:space="preserve"> - T. Huff</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the valuation of the real property that is assessed after the later of the year the owner turned 65 or the year the owner purchased the property; apply the exemption to increases in valuation that occur after the date the amendment is ratified by the voters; provide ballot language; submit to voters for ratification or rejection.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HB106 (BR944)</w:t>
      </w:r>
      <w:r>
        <w:rPr>
          <w:b/>
        </w:rPr>
        <w:t xml:space="preserve">/AA/CI/LM</w:t>
      </w:r>
      <w:r>
        <w:t xml:space="preserve"> - D. Graham</w:t>
      </w:r>
      <w:r>
        <w:t xml:space="preserve">, C. Stevenson</w:t>
      </w:r>
      <w:r>
        <w:t xml:space="preserve">, C. Aull</w:t>
      </w:r>
      <w:r>
        <w:t xml:space="preserve">, A. Gentry</w:t>
      </w:r>
      <w:r>
        <w:t xml:space="preserve">, R. Roberts</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“confidential information,” “entry fee,” “fantasy contest,” “fantasy contest operator," “fantasy contest participant," “highly experienced player,” “immediate family,” “location percentage,” “net poker revenue,” “online poker,” “person,” “principal stockholder,” “rake,” “registered fantasy contest operator,” “script,” “secretary,” and “wager”; establish requirements for registration as a fantasy contest operator; require the Public Protection Cabinet to promulgate administrative regulations for the operation of fantasy contests; establish the wagering administration fund and direct the uses of that fund; require an annual audit of fantasy contest registrants; establish requirements for fantasy contest procedures; require any person offering online poker in the Commonwealth to have a license from the cabinet and require the cabinet to promulgate administrative regulations prescribing requirements for licensure including geolocation software, age verification, and security and accounting standards; amend KRS 230.210 to define "sports wagering"; create new sections of KRS Chapter 230 to require the racing commission to institute a system of sports wagering at tracks;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amend KRS 243.500 to exempt sports wagering and online poker; amend KRS 525.090 to exempt sports wagering; amend KRS 528.010 to exempt fantasy contests, sports wagering, and online poker and the devices used in the conduct of those forms of wagering; amend KRS 528.020, 528.070, and 528.080 to exempt fantasy contests, sports wagering, and online poker; create a noncodified section to assert that the provisions of the Act are severable; APPROPRIATION.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HB107 (BR953)</w:t>
      </w:r>
      <w:r>
        <w:rPr>
          <w:b/>
        </w:rPr>
        <w:t xml:space="preserve">/CI/LM</w:t>
      </w:r>
      <w:r>
        <w:t xml:space="preserve"> - D. Graham</w:t>
      </w:r>
      <w:r>
        <w:t xml:space="preserve">, C. Stevenson</w:t>
      </w:r>
      <w:r>
        <w:t xml:space="preserve">, C. Aull</w:t>
      </w:r>
      <w:r>
        <w:t xml:space="preserve">, A. Gentry</w:t>
      </w:r>
      <w:r>
        <w:t xml:space="preserve">, R. Roberts</w:t>
        <w:br/>
      </w:r>
    </w:p>
    <w:p>
      <w:pPr>
        <w:pStyle w:val="RecordBase"/>
      </w:pPr>
      <w:r>
        <w:t xml:space="preserve">	AN ACT relating to medicinal cannabis and making an appropriation therefor.</w:t>
      </w:r>
    </w:p>
    <w:p>
      <w:pPr>
        <w:pStyle w:val="RecordBase"/>
      </w:pPr>
      <w:r>
        <w:t xml:space="preserve">	Create new sections of KRS Chapter 218A to define terms and establish a medicinal cannabis program; amend KRS 342.815 to establish that the Employer’s Mutual Insurance Authority shall not be required to provide coverage to an employer if doing so would subject the authority to a violation of state or federal law; amend KRS 139.470 to exempt the sale of medical cannabis from the state sales tax; amend KRS 138.870 to exempt medicinal cannabis from the excise tax on controlled substances; amend KRS 216B.402 to require hospital emergency departments to report cases of cannabinoid hyperemesis syndrome to the Department for Public Health; amend KRS 218A.010, 218A.1421, 218A.1422, 218A.1423, and 218A.500 to conform; amend KRS 12.020 to reestablish the Department for Alcoholic Beverage Control as the Department for Alcoholic Beverage and Cannabis Control; amend KRS 12.252, 15.300, 15.380, 15.398, 15.420, 15A.340, 61.592, 62.160, 131.1815, 211.285, 241.010, 241.015, 241.030, 243.025, 243.0307, 243.038, 243.090, 243.360, 438.310, 438.311, 438.313, 438.315, 438.317, 438.320, 438.325, 438.330, 438.337, and 438.340 to conform; appropriate $1,500,000 in fiscal year 2022-2023 for the creation of the Division of Medicinal Cannabis and the Division of Alcohol and Cannabis Enforcement; some sections EFFECTIVE July 1, 2023; APPROPRIATION.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HB108 (BR825)</w:t>
      </w:r>
      <w:r>
        <w:rPr>
          <w:b/>
        </w:rPr>
        <w:t xml:space="preserve"/>
      </w:r>
      <w:r>
        <w:t xml:space="preserve"> - DJ Johnson</w:t>
      </w:r>
      <w:r>
        <w:t xml:space="preserve">, W. Thomas</w:t>
        <w:br/>
      </w:r>
    </w:p>
    <w:p>
      <w:pPr>
        <w:pStyle w:val="RecordBase"/>
      </w:pPr>
      <w:r>
        <w:t xml:space="preserve">	AN ACT relating to the Advanced Practice Registered Nurse Compact.</w:t>
      </w:r>
    </w:p>
    <w:p>
      <w:pPr>
        <w:pStyle w:val="RecordBase"/>
      </w:pPr>
      <w:r>
        <w:t xml:space="preserve">	Create a new section of KRS Chapter 314 to create the Advanced Practice Registered Nurse Compact; declare the intent and purpose of the compact; define terms; establish conditions under which an individual can practice in a remote state; authorize a home state to impose adverse action against an individual's license issued by the home state; authorize a member state's licensing board to issue subpoenas for hearings and investigations as well as cease and desist orders to restrict, suspend, or revoke an individual's privilege to practice in the state; establish the Interstate Commission of APRN Compact Administrators; provide immunity from suit and liability for members, officers, executive director, employees and representatives of the commission who act in accordance with the provisions of the compact; require the commission to develop and maintain a coordinated database and reporting system containing licensure, disciplinary action, and significant investigatory information on all licensed individuals participating in the compact; authorize the executive, judicial, and legislative branches of state government to enforce the provisions of the compact; establish rulemaking procedures; authorize the commission to attempt to resolve disputes related to the compact that arise among member states and between member and non-member states; establish withdrawal guidelines for a member state that wishes to withdraw from the compact; provide for severability for any provision in the compact that is contrary to the constitution of any party state or of the United States or the applicability thereof to any government, agency, person, or circumstance.</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HB109 (BR1013)</w:t>
      </w:r>
      <w:r>
        <w:rPr>
          <w:b/>
        </w:rPr>
        <w:t xml:space="preserve">/CI/LM</w:t>
      </w:r>
      <w:r>
        <w:t xml:space="preserve"> - M. Lockett</w:t>
      </w:r>
      <w:r>
        <w:t xml:space="preserve">, J. Decker</w:t>
      </w:r>
      <w:r>
        <w:t xml:space="preserve">, M. Imes</w:t>
      </w:r>
      <w:r>
        <w:t xml:space="preserve">, R. Raymer</w:t>
      </w:r>
      <w:r>
        <w:t xml:space="preserve">, W. Williams</w:t>
        <w:br/>
      </w:r>
    </w:p>
    <w:p>
      <w:pPr>
        <w:pStyle w:val="RecordBase"/>
      </w:pPr>
      <w:r>
        <w:t xml:space="preserve">	AN ACT relating to theft of services.</w:t>
      </w:r>
    </w:p>
    <w:p>
      <w:pPr>
        <w:pStyle w:val="RecordBase"/>
      </w:pPr>
      <w:r>
        <w:t xml:space="preserve">	Amend KRS 514.060, relating to theft of services, to include the conduct of a person holding the property of another under a rental agreement longer than the period agreed upon and depriving the owner of its use for future rentals.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HB110 (BR447)</w:t>
      </w:r>
      <w:r>
        <w:rPr>
          <w:b/>
        </w:rPr>
        <w:t xml:space="preserve"/>
      </w:r>
      <w:r>
        <w:t xml:space="preserve"> - S. Baker</w:t>
      </w:r>
      <w:r>
        <w:t xml:space="preserve">, S. Doan</w:t>
      </w:r>
      <w:r>
        <w:t xml:space="preserve">, J. Gooch Jr.</w:t>
      </w:r>
      <w:r>
        <w:t xml:space="preserve">, M. Proctor</w:t>
      </w:r>
      <w:r>
        <w:t xml:space="preserve">, F. Rabourn</w:t>
      </w:r>
      <w:r>
        <w:t xml:space="preserve">, R. Raymer</w:t>
        <w:br/>
      </w:r>
    </w:p>
    <w:p>
      <w:pPr>
        <w:pStyle w:val="RecordBase"/>
      </w:pPr>
      <w:r>
        <w:t xml:space="preserve">	AN ACT relating to immunization exceptions.</w:t>
      </w:r>
    </w:p>
    <w:p>
      <w:pPr>
        <w:pStyle w:val="RecordBase"/>
      </w:pPr>
      <w:r>
        <w:t xml:space="preserve">	Amend KRS 214.036 to add conscientiously held beliefs to the list of exceptions to immunization requirements.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HB111 (BR471)</w:t>
      </w:r>
      <w:r>
        <w:rPr>
          <w:b/>
        </w:rPr>
        <w:t xml:space="preserve"/>
      </w:r>
      <w:r>
        <w:t xml:space="preserve"> - L. Willner</w:t>
      </w:r>
      <w:r>
        <w:t xml:space="preserve">, G. Brown Jr.</w:t>
      </w:r>
      <w:r>
        <w:t xml:space="preserve">, L. Burke</w:t>
      </w:r>
      <w:r>
        <w:t xml:space="preserve">, D. Graham</w:t>
      </w:r>
      <w:r>
        <w:t xml:space="preserve">, K. Herron</w:t>
      </w:r>
      <w:r>
        <w:t xml:space="preserve">, N. Kulkarni</w:t>
      </w:r>
      <w:r>
        <w:t xml:space="preserve">, J. Raymond</w:t>
      </w:r>
      <w:r>
        <w:t xml:space="preserve">, R. Roberts</w:t>
      </w:r>
      <w:r>
        <w:t xml:space="preserve">, S. Stalker</w:t>
      </w:r>
      <w:r>
        <w:t xml:space="preserve">, C. Stevenson</w:t>
      </w:r>
      <w:r>
        <w:t xml:space="preserve">, P. Stevenson</w:t>
      </w:r>
      <w:r>
        <w:t xml:space="preserve">, L. Swann</w:t>
        <w:br/>
      </w:r>
    </w:p>
    <w:p>
      <w:pPr>
        <w:pStyle w:val="RecordBase"/>
      </w:pPr>
      <w:r>
        <w:t xml:space="preserve">	AN ACT relating to the individual tax rate.</w:t>
      </w:r>
    </w:p>
    <w:p>
      <w:pPr>
        <w:pStyle w:val="RecordBase"/>
      </w:pPr>
      <w:r>
        <w:t xml:space="preserve">	Amend KRS 141.020, to change the individal income tax rates for taxable years beginning on or after January 1, 2024.</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HB112 (BR464)</w:t>
      </w:r>
      <w:r>
        <w:rPr>
          <w:b/>
        </w:rPr>
        <w:t xml:space="preserve"/>
      </w:r>
      <w:r>
        <w:t xml:space="preserve"> - W. Thomas</w:t>
        <w:br/>
      </w:r>
    </w:p>
    <w:p>
      <w:pPr>
        <w:pStyle w:val="RecordBase"/>
      </w:pPr>
      <w:r>
        <w:t xml:space="preserve">	AN ACT relating to vehicle wheels.</w:t>
      </w:r>
    </w:p>
    <w:p>
      <w:pPr>
        <w:pStyle w:val="RecordBase"/>
      </w:pPr>
      <w:r>
        <w:t xml:space="preserve">	Create a new section of KRS Chapter 189 to require all vehicles on a highway with an iron, steel, or wooden wheel be equipped with a rubberized strip on the portion of the wheel that is in contact with the portion of the wheel that is in contact with the highway; amend KRS 189.990 to set penalty for violation at $20 to $100 for each offense.</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HB113 (BR988)</w:t>
      </w:r>
      <w:r>
        <w:rPr>
          <w:b/>
        </w:rPr>
        <w:t xml:space="preserve">/LM</w:t>
      </w:r>
      <w:r>
        <w:t xml:space="preserve"> - E. Callaway</w:t>
      </w:r>
      <w:r>
        <w:t xml:space="preserve">, P. Pratt</w:t>
        <w:br/>
      </w:r>
    </w:p>
    <w:p>
      <w:pPr>
        <w:pStyle w:val="RecordBase"/>
      </w:pPr>
      <w:r>
        <w:t xml:space="preserve">	AN ACT relating to electrical inspectors.</w:t>
      </w:r>
    </w:p>
    <w:p>
      <w:pPr>
        <w:pStyle w:val="RecordBase"/>
      </w:pPr>
      <w:r>
        <w:t xml:space="preserve">	Amend KRS 227.491 to authorize electrical inspectors to perform electrical work outside the jurisdiction where they serve as electrical inspectors.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HB114 (BR435)</w:t>
      </w:r>
      <w:r>
        <w:rPr>
          <w:b/>
        </w:rPr>
        <w:t xml:space="preserve">/AA</w:t>
      </w:r>
      <w:r>
        <w:t xml:space="preserve"> - J. Tipton</w:t>
        <w:br/>
      </w:r>
    </w:p>
    <w:p>
      <w:pPr>
        <w:pStyle w:val="RecordBase"/>
      </w:pPr>
      <w:r>
        <w:t xml:space="preserve">	AN ACT relating to retirement plans covering legislators.</w:t>
      </w:r>
    </w:p>
    <w:p>
      <w:pPr>
        <w:pStyle w:val="RecordBase"/>
      </w:pPr>
      <w:r>
        <w:t xml:space="preserve">	Create a new section of KRS Chapter 6.500 to 6.577 to close the Legislators' Retirement Plan (LRP) to new members effective July 1, 2023, and to provide that new legislators shall participate in the Kentucky Employees Retirement System (KERS) for the duration of their legislative service; clarify that legislators who are also teachers contributing to the Teachers' Retirement System (TRS) may continue to participate in TRS while serving as a member of the General Assembly; provide that LRP members who entered the plan on or after January 1, 2014, and who are participating in the LRP cash balance plan shall have their account balance transferred to the KERS hybrid cash balance plan and shall prospectively participate in KERS for the duration of their legislative service; amend KRS 6.505 to provide that legislative changes that are enacted on or after July 1, 2023, for the Legislators' Retirement Plan shall not be part of the "inviolable contract" and to make conforming amendments; amend KRS 21.525 to provide that the Judicial Form Retirement System shall not request nor receive any funding for the LRP, except for administrative expenses, until such time the LRP plan has an actuarial funding level equal to or less than the KERS nonhazardous pension fund; amend KRS 6.500, 6.525, 21.374, 21.402, and 61.680 to conform.</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HB115 (BR240)</w:t>
      </w:r>
      <w:r>
        <w:rPr>
          <w:b/>
        </w:rPr>
        <w:t xml:space="preserve">/CI/LM</w:t>
      </w:r>
      <w:r>
        <w:t xml:space="preserve"> - B. Wesley</w:t>
      </w:r>
      <w:r>
        <w:t xml:space="preserve">, A. Tackett Laferty</w:t>
      </w:r>
      <w:r>
        <w:t xml:space="preserve">, D. Fister</w:t>
      </w:r>
      <w:r>
        <w:t xml:space="preserve">, R. Heath</w:t>
      </w:r>
      <w:r>
        <w:t xml:space="preserve">, J. Hodgson</w:t>
      </w:r>
      <w:r>
        <w:t xml:space="preserve">, C. Massaroni</w:t>
      </w:r>
      <w:r>
        <w:t xml:space="preserve">, K. Timoney</w:t>
      </w:r>
      <w:r>
        <w:t xml:space="preserve">, T. Truett</w:t>
        <w:br/>
      </w:r>
    </w:p>
    <w:p>
      <w:pPr>
        <w:pStyle w:val="RecordBase"/>
      </w:pPr>
      <w:r>
        <w:t xml:space="preserve">	AN ACT relating to service animals.</w:t>
      </w:r>
    </w:p>
    <w:p>
      <w:pPr>
        <w:pStyle w:val="RecordBase"/>
      </w:pPr>
      <w:r>
        <w:t xml:space="preserve">	Amend KRS 525.010 to define "electronic detection dog" and "police dog"; amend KRS 525.220 to only allow the protection of self or others in instances of unlawful force; amend KRS 525.200 to conform; allow the Act to be cited as Bo's Law.</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HB116 (BR359)</w:t>
      </w:r>
      <w:r>
        <w:rPr>
          <w:b/>
        </w:rPr>
        <w:t xml:space="preserve">/LM</w:t>
      </w:r>
      <w:r>
        <w:t xml:space="preserve"> - F. Rabourn</w:t>
      </w:r>
      <w:r>
        <w:t xml:space="preserve">, R. Heath</w:t>
      </w:r>
      <w:r>
        <w:t xml:space="preserve">, S. Doan</w:t>
      </w:r>
      <w:r>
        <w:t xml:space="preserve">, J. Hodgson</w:t>
      </w:r>
      <w:r>
        <w:t xml:space="preserve">, W. Lawrence</w:t>
      </w:r>
      <w:r>
        <w:t xml:space="preserve">, S. Maddox</w:t>
      </w:r>
      <w:r>
        <w:t xml:space="preserve">, S. Rawlings</w:t>
        <w:br/>
      </w:r>
    </w:p>
    <w:p>
      <w:pPr>
        <w:pStyle w:val="RecordBase"/>
      </w:pPr>
      <w:r>
        <w:t xml:space="preserve">	AN ACT relating to soil and water conservation.</w:t>
      </w:r>
    </w:p>
    <w:p>
      <w:pPr>
        <w:pStyle w:val="RecordBase"/>
      </w:pPr>
      <w:r>
        <w:t xml:space="preserve">	Amend KRS 146.090 to allow the Kentucky Association of Conservation Districts to submit names of nominees; amend KRS 262.210 to require candidates after the effective date of this Act to be at least 21 years of age; amend KRS 262.240 to require a supervisor to be at least 21 years of age; include noncodified section to express the intent of the General Assembly that district supervisors serve terms as elected by residents of the district and shall not be replaced until a successor is elected and candidates for supervisor of a conservation district shall be at least 21 years of age upon the effective date of this Act.</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HB117 (BR864)</w:t>
      </w:r>
      <w:r>
        <w:rPr>
          <w:b/>
        </w:rPr>
        <w:t xml:space="preserve"/>
      </w:r>
      <w:r>
        <w:t xml:space="preserve"> - S. Maddox</w:t>
        <w:br/>
      </w:r>
    </w:p>
    <w:p>
      <w:pPr>
        <w:pStyle w:val="RecordBase"/>
      </w:pPr>
      <w:r>
        <w:t xml:space="preserve">	AN ACT relating to poultry.</w:t>
      </w:r>
    </w:p>
    <w:p>
      <w:pPr>
        <w:pStyle w:val="RecordBase"/>
      </w:pPr>
      <w:r>
        <w:t xml:space="preserve">	Create a new section of KRS 217.005 to 217.215 to allow certain USDA-exempted poultry processors to sell to end consumers on a farm, at a farmers market, or at a roadside stand.</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HB118 (BR989)</w:t>
      </w:r>
      <w:r>
        <w:rPr>
          <w:b/>
        </w:rPr>
        <w:t xml:space="preserve">/CI/LM</w:t>
      </w:r>
      <w:r>
        <w:t xml:space="preserve"> - S. Maddox</w:t>
      </w:r>
      <w:r>
        <w:t xml:space="preserve">, F. Rabourn</w:t>
      </w:r>
      <w:r>
        <w:t xml:space="preserve">, M. Proctor</w:t>
        <w:br/>
      </w:r>
    </w:p>
    <w:p>
      <w:pPr>
        <w:pStyle w:val="RecordBase"/>
      </w:pPr>
      <w:r>
        <w:t xml:space="preserve">	AN ACT relating to firearms.</w:t>
      </w:r>
    </w:p>
    <w:p>
      <w:pPr>
        <w:pStyle w:val="RecordBase"/>
      </w:pPr>
      <w:r>
        <w:t xml:space="preserve">	Amend KRS 237.109 to lower the age requirement for carrying a concealed and deadly weapon from 21 to 18; amend KRS 237.110 to conform.</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HB119 (BR833)</w:t>
      </w:r>
      <w:r>
        <w:rPr>
          <w:b/>
        </w:rPr>
        <w:t xml:space="preserve"/>
      </w:r>
      <w:r>
        <w:t xml:space="preserve"> - R. Dotson</w:t>
      </w:r>
      <w:r>
        <w:t xml:space="preserve">, J. Calloway</w:t>
      </w:r>
      <w:r>
        <w:t xml:space="preserve">, M. Hart</w:t>
      </w:r>
      <w:r>
        <w:t xml:space="preserve">, C. Massaroni</w:t>
      </w:r>
      <w:r>
        <w:t xml:space="preserve">, S. Rawlings</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an at-home private school student; establish criteria for participation; require a parent, guardian, or teacher of an at-home private school student participating in a public school interscholastic activity to verify the student's academic progress; declare a public school student who does not make academic progress at a public school and withdraws and enters an at-home private school program ineligible for participation in an interscholastic activity for the remainder of the school year; direct statute be cited as the Play Fair Kentucky Act.</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HB120 (BR488)</w:t>
      </w:r>
      <w:r>
        <w:rPr>
          <w:b/>
        </w:rPr>
        <w:t xml:space="preserve">/LM</w:t>
      </w:r>
      <w:r>
        <w:t xml:space="preserve"> - S. Maddox</w:t>
      </w:r>
      <w:r>
        <w:t xml:space="preserve">, F. Rabourn</w:t>
        <w:br/>
      </w:r>
    </w:p>
    <w:p>
      <w:pPr>
        <w:pStyle w:val="RecordBase"/>
      </w:pPr>
      <w:r>
        <w:t xml:space="preserve">	AN ACT relating to children's health.</w:t>
      </w:r>
    </w:p>
    <w:p>
      <w:pPr>
        <w:pStyle w:val="RecordBase"/>
      </w:pPr>
      <w:r>
        <w:t xml:space="preserve">	Create new sections of KRS Chapter 311 to prohibit the provision of or referral for gender transition procedures to any child under the age of 18 years; define a violation as unprofessional conduct and acting recklessly for purposes of tort claims; permit an action on a violation to be taken by the parent or guardian of the child before the child attains the age of 18 years and by the child within 30 years of the child attaining the age of 18 years, with exceptions under which the time may be longer; require conditions for actions and damages; prohibit public funds to be used for the provision of or referral for gender transition procedures to a child under the age of 18 years; prohibit health care services provided under state, local, or county government to include gender transition procedures to a child under the age of 18 years; prohibit tax exemption for gender transition procedures; prohibit a person or entity from aiding or abetting the performance or inducement of gender transition procedures to a child under the age of 18 years, but exempt speech protected by the First Amendment to the Constitution of the United States and exempt a parent of such child; permit the Attorney General to bring action to enforce provisions; permit members of the General Assembly to intervene as a matter of right if these provisions are challenged; create a new section of KRS Chapter 205 to prohibit Medicaid coverage of gender transition procedures for a child under the age of 18 years; create a new section of Subtitle 17A of KRS Chapter 304 to prohibit health benefit plan coverage, including federal government health plans, for gender transition procedures for a child under the age of 18 years and any requirement for coverage of gender transition procedures; amend KRS 141.019 and 141.039 to prohibit tax exemption for gender transition procedures; establish a short title of Kentucky's Children Deserve Help Not Harm Act; EFFECTIVE January 1, 2024.</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HB121 (BR972)</w:t>
      </w:r>
      <w:r>
        <w:rPr>
          <w:b/>
        </w:rPr>
        <w:t xml:space="preserve"/>
      </w:r>
      <w:r>
        <w:t xml:space="preserve"> - A. Tackett Laferty</w:t>
      </w:r>
      <w:r>
        <w:t xml:space="preserve">, A. Gentry</w:t>
        <w:br/>
      </w:r>
    </w:p>
    <w:p>
      <w:pPr>
        <w:pStyle w:val="RecordBase"/>
      </w:pPr>
      <w:r>
        <w:t xml:space="preserve">	AN ACT relating to occupational disease claims.</w:t>
      </w:r>
    </w:p>
    <w:p>
      <w:pPr>
        <w:pStyle w:val="RecordBase"/>
      </w:pPr>
      <w:r>
        <w:t xml:space="preserve">	Amend KRS 342.125 to remove the requirement that an affected employee previously diagnosed with occupational pneumoconiosis resulting from exposure to coal dust must have an additional two years of employment in the Commonwealth wherein the employee was continuously exposed to the hazards of the disease in order to reopen a claim.</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HB122 (BR973)</w:t>
      </w:r>
      <w:r>
        <w:rPr>
          <w:b/>
        </w:rPr>
        <w:t xml:space="preserve"/>
      </w:r>
      <w:r>
        <w:t xml:space="preserve"> - A. Tackett Laferty</w:t>
      </w:r>
      <w:r>
        <w:t xml:space="preserve">, J. Blanton</w:t>
      </w:r>
      <w:r>
        <w:t xml:space="preserve">, A. Gentry</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HB123 (BR985)</w:t>
      </w:r>
      <w:r>
        <w:rPr>
          <w:b/>
        </w:rPr>
        <w:t xml:space="preserve"/>
      </w:r>
      <w:r>
        <w:t xml:space="preserve"> - P. Flannery</w:t>
        <w:br/>
      </w:r>
    </w:p>
    <w:p>
      <w:pPr>
        <w:pStyle w:val="RecordBase"/>
      </w:pPr>
      <w:r>
        <w:t xml:space="preserve">	AN ACT relating to the limited liability entity tax.</w:t>
      </w:r>
    </w:p>
    <w:p>
      <w:pPr>
        <w:pStyle w:val="RecordBase"/>
      </w:pPr>
      <w:r>
        <w:t xml:space="preserve">	Amend KRS 141.0401 to prevent entities doing business in Kentucky with gross receipts of less than $100,000 from paying the limited liability entity tax for taxable years beginning on or after January 1, 2024.</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HB124 (BR981)</w:t>
      </w:r>
      <w:r>
        <w:rPr>
          <w:b/>
        </w:rPr>
        <w:t xml:space="preserve"/>
      </w:r>
      <w:r>
        <w:t xml:space="preserve"> - S. Sharp</w:t>
      </w:r>
      <w:r>
        <w:t xml:space="preserve">, D. Bentley</w:t>
      </w:r>
      <w:r>
        <w:t xml:space="preserve">, R. Heath</w:t>
      </w:r>
      <w:r>
        <w:t xml:space="preserve">, W. Thomas</w:t>
      </w:r>
      <w:r>
        <w:t xml:space="preserve">, B. Wesley</w:t>
        <w:br/>
      </w:r>
    </w:p>
    <w:p>
      <w:pPr>
        <w:pStyle w:val="RecordBase"/>
      </w:pPr>
      <w:r>
        <w:t xml:space="preserve">	AN ACT relating to banning social media applications from state government technology and declaring an emergency.</w:t>
      </w:r>
    </w:p>
    <w:p>
      <w:pPr>
        <w:pStyle w:val="RecordBase"/>
      </w:pPr>
      <w:r>
        <w:t xml:space="preserve">	Create a new section of KRS Chapter 61 to prohibit the use or download of TikTok on any state government network or any state government-issued devices; direct the Commonwealth Office of Technology and  the legislative branch to implement controls to block access to TikTok on state government-issued devices and on any state government network; permit the judicial branch of state government to implement its own ban and restrictions of TikTok; EMERGENCY.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HB125 (BR982)</w:t>
      </w:r>
      <w:r>
        <w:rPr>
          <w:b/>
        </w:rPr>
        <w:t xml:space="preserve"/>
      </w:r>
      <w:r>
        <w:t xml:space="preserve"> - K. Moser</w:t>
        <w:br/>
      </w:r>
    </w:p>
    <w:p>
      <w:pPr>
        <w:pStyle w:val="RecordBase"/>
      </w:pPr>
      <w:r>
        <w:t xml:space="preserve">	AN ACT relating to public health.</w:t>
      </w:r>
    </w:p>
    <w:p>
      <w:pPr>
        <w:pStyle w:val="RecordBase"/>
      </w:pPr>
      <w:r>
        <w:t xml:space="preserve">	Create a new section of KRS Chapter 211 to require the Department for Public Health to incorporate specific information on Alzheimer's disease and other dementias  into already existing materials, publish the information on its website, and distribute the information to local health departments.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HB126 (BR113)</w:t>
      </w:r>
      <w:r>
        <w:rPr>
          <w:b/>
        </w:rPr>
        <w:t xml:space="preserve">/AA</w:t>
      </w:r>
      <w:r>
        <w:t xml:space="preserve"> - C. Stevenson</w:t>
        <w:br/>
      </w:r>
    </w:p>
    <w:p>
      <w:pPr>
        <w:pStyle w:val="RecordBase"/>
      </w:pPr>
      <w:r>
        <w:t xml:space="preserve">	AN ACT relating to the Teachers' Retirement System and declaring an emergency.</w:t>
      </w:r>
    </w:p>
    <w:p>
      <w:pPr>
        <w:pStyle w:val="RecordBase"/>
      </w:pPr>
      <w:r>
        <w:t xml:space="preserve">	Amend various sections of KRS Chapter 161 to remove provisions of HB 258 enacted during the 2021 Regular Session that created and adjusted benefits for individuals who become members of the Teachers' Retirement System on or after January 1, 2022; provide that these members shall be eligible for the benefits applicable to members who entered the system immediately prior to January 1, 2022; EMERGENCY.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HB127 (BR979)</w:t>
      </w:r>
      <w:r>
        <w:rPr>
          <w:b/>
        </w:rPr>
        <w:t xml:space="preserve"/>
      </w:r>
      <w:r>
        <w:t xml:space="preserve"> - A. Tackett Laferty</w:t>
      </w:r>
      <w:r>
        <w:t xml:space="preserve">, J. Blanton</w:t>
        <w:br/>
      </w:r>
    </w:p>
    <w:p>
      <w:pPr>
        <w:pStyle w:val="RecordBase"/>
      </w:pPr>
      <w:r>
        <w:t xml:space="preserve">	AN ACT relating to paramedic education and making an appropriation therefor.</w:t>
      </w:r>
    </w:p>
    <w:p>
      <w:pPr>
        <w:pStyle w:val="RecordBase"/>
      </w:pPr>
      <w:r>
        <w:t xml:space="preserve">	Create a new section of KRS 164.740 to 164.7891 to establish a coal-county paramedic scholarship to be administered by KHEAA; establish a fund in the State Treasury to be administered by KHEAA for providing coal-county paramedic scholarships; APPROPRIATION.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HB128 (BR409)</w:t>
      </w:r>
      <w:r>
        <w:rPr>
          <w:b/>
        </w:rPr>
        <w:t xml:space="preserve"/>
      </w:r>
      <w:r>
        <w:t xml:space="preserve"> - N. Kulkarni</w:t>
        <w:br/>
      </w:r>
    </w:p>
    <w:p>
      <w:pPr>
        <w:pStyle w:val="RecordBase"/>
      </w:pPr>
      <w:r>
        <w:t xml:space="preserve">	AN ACT relating to rights and obligations of landlords and tenants to a residential lease.</w:t>
      </w:r>
    </w:p>
    <w:p>
      <w:pPr>
        <w:pStyle w:val="RecordBase"/>
      </w:pPr>
      <w:r>
        <w:t xml:space="preserve">	Repeal and reenact various sections of KRS Chapter 383 to update the Uniform Residential Landlord and Tenant Act; create new sections of KRS Chapter 383 to conform; amend KRS 383.715 to conform; repeal KRS 383.300, 303.302, 383.500, 383.505, 383.515, 383.525, 383.540, 383.580, 383.620, and 383.665.</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HB129 (BR24)</w:t>
      </w:r>
      <w:r>
        <w:rPr>
          <w:b/>
        </w:rPr>
        <w:t xml:space="preserve"/>
      </w:r>
      <w:r>
        <w:t xml:space="preserve"> - J. Nemes</w:t>
      </w:r>
      <w:r>
        <w:t xml:space="preserve">, K. Bratcher</w:t>
      </w:r>
      <w:r>
        <w:t xml:space="preserve">, R. Heath</w:t>
      </w:r>
      <w:r>
        <w:t xml:space="preserve">, J. Hodgson</w:t>
      </w:r>
      <w:r>
        <w:t xml:space="preserve">, R. Palumbo</w:t>
      </w:r>
      <w:r>
        <w:t xml:space="preserve">, M. Proctor</w:t>
      </w:r>
      <w:r>
        <w:t xml:space="preserve">, S. Rawlings</w:t>
      </w:r>
      <w:r>
        <w:t xml:space="preserve">, R. Webber</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(AABC) Standards for Birth Centers, and consistent plans for transfer and safe transport to a hospital as needed; exempt a center from certificate-of-need requirements for establishing and licensing a freestanding birthing center; limit liability of center; amend KRS 216B.020, 196.173, 211.647, 211.660, 213.046, 216.2920, and 216.2970 to conform; provide that the Act may be cited as the Mary Carol Akers Birth Centers Act.</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HB130 (BR358)</w:t>
      </w:r>
      <w:r>
        <w:rPr>
          <w:b/>
        </w:rPr>
        <w:t xml:space="preserve"/>
      </w:r>
      <w:r>
        <w:t xml:space="preserve"> - A. Neighbors</w:t>
      </w:r>
      <w:r>
        <w:t xml:space="preserve">, R. Heath</w:t>
      </w:r>
      <w:r>
        <w:t xml:space="preserve">, K. King</w:t>
        <w:br/>
      </w:r>
    </w:p>
    <w:p>
      <w:pPr>
        <w:pStyle w:val="RecordBase"/>
      </w:pPr>
      <w:r>
        <w:t xml:space="preserve">	AN ACT relating to the acquisition of conservation equipment.</w:t>
      </w:r>
    </w:p>
    <w:p>
      <w:pPr>
        <w:pStyle w:val="RecordBase"/>
      </w:pPr>
      <w:r>
        <w:t xml:space="preserve">	Amend KRS 262.330 to include heavy or specialized equipment acquired by the Soil and Water Conservation Commission with the types of equipment that the board of a conservation district may make available or lease to landowners and occupiers within the district; allow the equipment to be used on the lessee's or renter's land or on the lands of others; provide that the purposes of the heavy or specialized equipment are for conserving soil resources, preventing soil erosion, and the conservation and protection of water resources related to those purposes; amend KRS 262.610 to require that all heavy or specialized equipment purchased or made available be used to conserve soil resources, prevent and control soil erosion, and conserve and protect water resources related to those purposes; allow a conservation district to apply jointly with a person residing in the district to the Soil and Water Conservation Commission to acquire heavy or specialized equipment; prohibit the joint application by conservation districts and persons for the acquisition of infrastructure; amend KRS 262.620 and 262.630 to conform; amend KRS 262.660 to require the Soil and Water Conservation Commission on or before January 1, 2024, to promulgate administrative regulations that set forth the form and manner in which a person and a conservation district may jointly request the acquisition of heavy or specialized equipment, the terms of loans for heavy or specialized equipment that the commission makes available to districts for lease to persons within those districts, the terms of the lease agreements between districts and persons in those district for use of the heavy or specialized equipment, and the proportions of time that the equipment shall be used on the lessee's or renter's lands and on the lands of others; require lease agreements to allow lessees to use the heavy or specialized equipment outside of their own lands, and with prior approval of the board of the leasing district, on lands outside of their districts.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HB131 (BR974)</w:t>
      </w:r>
      <w:r>
        <w:rPr>
          <w:b/>
        </w:rPr>
        <w:t xml:space="preserve"/>
      </w:r>
      <w:r>
        <w:t xml:space="preserve"> - T. Bojanowski</w:t>
      </w:r>
      <w:r>
        <w:t xml:space="preserve">, J. Raymond</w:t>
      </w:r>
      <w:r>
        <w:t xml:space="preserve">, C. Aull</w:t>
        <w:br/>
      </w:r>
    </w:p>
    <w:p>
      <w:pPr>
        <w:pStyle w:val="RecordBase"/>
      </w:pPr>
      <w:r>
        <w:t xml:space="preserve">	AN ACT relating to public charter schools.</w:t>
      </w:r>
    </w:p>
    <w:p>
      <w:pPr>
        <w:pStyle w:val="RecordBase"/>
      </w:pPr>
      <w:r>
        <w:t xml:space="preserve">	Amend KRS 160.1590 to require education service providers to be nonprofit entities; require wait lists after student admission lotteries; provide that a subsequent mayor or chief executive officer may terminate a previously approved charter contract; amend KRS 160.1591 to limit the number of public charter schools to five unless waived by the General Assembly; forbid the use of financial incentives to induce a student to enroll or apply to enroll in a public charter school; make conforming changes; amend KRS 160.1592 to forbid a public charter school from entering into a contract with a for-profit organization for educational design, implementation, or comprehensive management; forbid public charter schools from charging fines or fees that are different from those charged by other public schools; establish a wait list process for students not selected in the admission lottery; require board of directors members to be residents of the school district in which the public charter school is located; require at least 75% of the board of directors to be elected by the residents of the school district of location and set the terms and conditions of that election; require the board of directors to submit the name of any education service provider the board has contracted with and the associated contracts to the Kentucky Department of Education for publication; amend KRS 160.1593 to require a charter application to include a plan for the election and composition of the board of directors and a statement detailing the potential operational and financial impact the proposed public charter school will have on the district of location; amend KRS 160.1594 to require a public charter school authorizer to collect student withdrawal and disciplinary data and make a report; amend KRS 160.1596 to remove any locally raised revenues from funds to be transferred from a school district to a public charter school; require any add-on or funding factor for special education to be split between a local district and a public charter school when a student has attended both during the school year; cap the authorizer fee to 1% of funds transferred or the actual prior year's authorizer costs, whichever is less; amend KRS 160.1597 to limit the length of a charter contract to three years; amend KRS 160.1598 to conform; and amend KRS 160.1599 to establish a process to revert a conversion public charter school back to the school district.</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HB132 (BR948)</w:t>
      </w:r>
      <w:r>
        <w:rPr>
          <w:b/>
        </w:rPr>
        <w:t xml:space="preserve">/LM</w:t>
      </w:r>
      <w:r>
        <w:t xml:space="preserve"> - P. Flannery</w:t>
        <w:br/>
      </w:r>
    </w:p>
    <w:p>
      <w:pPr>
        <w:pStyle w:val="RecordBase"/>
      </w:pPr>
      <w:r>
        <w:t xml:space="preserve">	AN ACT relating to ad valorem taxes.</w:t>
      </w:r>
    </w:p>
    <w:p>
      <w:pPr>
        <w:pStyle w:val="RecordBase"/>
      </w:pPr>
      <w:r>
        <w:t xml:space="preserve">	Create a new section of KRS Chapter 132 to exempt motor vehicles, recreational vehicles, trailers, and semitrailers from state and local ad valorem taxes; amend various sections of KRS Chapters 92, 132, 133, 134, 136, 141, 186, 186A, and 235 to conform; repeal KRS 132.227. 132,485, 132.4851, 132.487, 132.760, `36.188, 186.193, and 186A.030; EFFECTIVE January 1, 2024.</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HB133 (BR895)</w:t>
      </w:r>
      <w:r>
        <w:rPr>
          <w:b/>
        </w:rPr>
        <w:t xml:space="preserve"/>
      </w:r>
      <w:r>
        <w:t xml:space="preserve"> - S. Bratcher</w:t>
      </w:r>
      <w:r>
        <w:t xml:space="preserve">, K. King</w:t>
      </w:r>
      <w:r>
        <w:t xml:space="preserve">, T. Truett</w:t>
      </w:r>
      <w:r>
        <w:t xml:space="preserve">, W. Williams</w:t>
        <w:br/>
      </w:r>
    </w:p>
    <w:p>
      <w:pPr>
        <w:pStyle w:val="RecordBase"/>
      </w:pPr>
      <w:r>
        <w:t xml:space="preserve">	AN ACT relating to Kentucky educational excellence scholarships.</w:t>
      </w:r>
    </w:p>
    <w:p>
      <w:pPr>
        <w:pStyle w:val="RecordBase"/>
      </w:pPr>
      <w:r>
        <w:t xml:space="preserve">	Amend KRS 164.7884 to allow KEES to be used for a workforce solutions training program offered by the Kentucky Community and Technical College System and approved by the authority; define approved workforce solutions training program.</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HB134 (BR830)</w:t>
      </w:r>
      <w:r>
        <w:rPr>
          <w:b/>
        </w:rPr>
        <w:t xml:space="preserve"/>
      </w:r>
      <w:r>
        <w:t xml:space="preserve"> - K. Moser</w:t>
        <w:br/>
      </w:r>
    </w:p>
    <w:p>
      <w:pPr>
        <w:pStyle w:val="RecordBase"/>
      </w:pPr>
      <w:r>
        <w:t xml:space="preserve">	AN ACT relating to prior authorization.</w:t>
      </w:r>
    </w:p>
    <w:p>
      <w:pPr>
        <w:pStyle w:val="RecordBase"/>
      </w:pPr>
      <w:r>
        <w:t xml:space="preserve">	Create new sections of KRS 304.17A-600 to 304.17A-633 to establish eligibility criteria and requirements for prior authorization exemptions; establish requirements for rescinding prior authorization exemptions; set forth requirements for external reviews of prior authorization exemption denials and rescissions; establish requirements for sending forms and notices to health care providers; prohibit the retrospective denial, reduction in payment, and review of health care services for which a health care provider has a prior authorization exemption and establish exceptions; provide that nothing shall be construed to authorize a health care provider to act outside the provider's scope of practice or require an insurer or private review agent to pay for a health care service performed in violation of law; amend KRS 304.17A-600 to conform; amend KRS 304.17A-605 to establish applicability of provisions relating to prior authorization exemptions to certain insurers and private review agents; amend KRS 304.17A-607 to establish requirements for prior authorizations; provide that a lack of prior authorization shall not alone be a basis for a retrospective review; amend KRS 304.17A-621 to conform; amend KRS 304.17A-627 to prohibit conflicts of interest with independent review entities and reviewers of prior authorization exemption denials and rescissions; require independent review entities and reviewers of prior authorization exemption denials and rescissions to submit an annual report to the Department of Insurance; amend KRS 304.17A-633 to require the commissioner of the Department of Insurance to report on external reviews of prior authorization exemptions denials and rescissions; amend KRS 304.17A-706 to prohibit contesting a clean claim by conducting a retrospective review based on a lack of prior authorization; amend KRS 205.536 to require the Department for Medicaid Services, or managed care organizations contracted to provide Medicaid benefits, to comply with the sections on prior authorization exemptions; apply the provisions to contracts delivered, entered, renewed, extended, or amended on or after the effective date of the Act; require the Cabinet for Health and Family Services to seek approval if it is determined that such approval is necessary; EFFECTIVE, in part, January 1, 2024.</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HB135 (BR201)</w:t>
      </w:r>
      <w:r>
        <w:rPr>
          <w:b/>
        </w:rPr>
        <w:t xml:space="preserve">/LM</w:t>
      </w:r>
      <w:r>
        <w:t xml:space="preserve"> - J. Bray</w:t>
        <w:br/>
      </w:r>
    </w:p>
    <w:p>
      <w:pPr>
        <w:pStyle w:val="RecordBase"/>
      </w:pPr>
      <w:r>
        <w:t xml:space="preserve">	AN ACT relating to autonomous vehicles.</w:t>
      </w:r>
    </w:p>
    <w:p>
      <w:pPr>
        <w:pStyle w:val="RecordBase"/>
      </w:pPr>
      <w:r>
        <w:t xml:space="preserve">	Create various sections of KRS Chapter 186 to establish a regulatory framework for the operation of fully autonomous vehicles on public highways; define terms; establish requirements for autonomous vehicles and automated driving systems; require submission of a law enforcement interaction plan with the Transportation Cabinet; establish requirements for proof of insurance or self-insurance in amounts identical to current levels for personal and commercial motor vehicles; require titling and registration of fully autonomous vehicles; establish the Transportation Cabinet as the sole agency responsible for administering statutes and regulations regarding fully autonomous vehicles; amend KRS 65.873 to prohibit any unit of local government from prohibiting the operation of fully autonomous vehicles or establishing rules or ordinances that are specific to the operation of fully autonomous vehicles; amend KRS 186.410 to establish that when an automated driving system is installed and engaged on a motor vehicle, the automated driving system is considered to be the operator of the vehicle and licensed to operate the vehicle; create a new section of KRS Chapter 189 to exempt fully autonomous vehicles designed to be operated exclusively by an automated driving system from any vehicle equipment requirements of KRS 189.020 to KRS 189.205 that relate to vehicle operation by a human driver; amend KRS 189.635 to establish responsibility for the filing of accident reports and notification of law enforcement after accidents involving fully autonomous vehicles; amend KRS 281.010 to define terms relating to the operation of fully autonomous vehicles as motor carriers; amend KRS 281.630 to establish that any administrative regulations promulgated by the department that apply only to a human driver shall not apply to a fully autonomous vehicle; amend KRS 281.764 to require only the lead vehicle in a truck platoon to have a human driver behind the wheel of their vehicle.</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HB136 (BR206)</w:t>
      </w:r>
      <w:r>
        <w:rPr>
          <w:b/>
        </w:rPr>
        <w:t xml:space="preserve"/>
      </w:r>
      <w:r>
        <w:t xml:space="preserve"> - W. Lawrence</w:t>
      </w:r>
      <w:r>
        <w:t xml:space="preserve">, K. Banta</w:t>
      </w:r>
      <w:r>
        <w:t xml:space="preserve">, W. Williams</w:t>
        <w:br/>
      </w:r>
    </w:p>
    <w:p>
      <w:pPr>
        <w:pStyle w:val="RecordBase"/>
      </w:pPr>
      <w:r>
        <w:t xml:space="preserve">	AN ACT relating to public postsecondary education institutions.</w:t>
      </w:r>
    </w:p>
    <w:p>
      <w:pPr>
        <w:pStyle w:val="RecordBase"/>
      </w:pPr>
      <w:r>
        <w:t xml:space="preserve">	Amend KRS 164.020 to prohibit the Council on Postsecondary Education from raising tuition for a postsecondary education institution more than 5% a year for resident students and 7% a year for nonresident students; provide a 4-year tuition freeze for an enrolled resident students; require an institution to notify a student before expiration of a tuition freeze; require any increase to tuition or fees to be approved before March 1 of the proceeding school year; amend KRS 164.131 to add 2 additional full-time student members to the University of Kentucky Board of Trustees, including 1 graduate student; remove language regarding initial appointments; amend KRS 164.821 to add a second faculty member to the University of Louisville Board of Trustees; add 2 additional full-time student members to the University of Louisville Board of Trustees, including 1 graduate student; remove language regarding initial appointments; amend KRS 164.321 to add a second faculty member to the boards of regents of comprehensive universities; add 2 additional full-time student members to the boards of regents, including 1 full-time graduate student; remove language regarding initial appointments; amend KRS 164.7874 to require a private postsecondary institution to have a voting student member on its governing board to be a participating institution for purposes of KEES eligibility; provide that the bill may be cited as the Kentucky Student Tuition Protection and Accountability Act; EFFECTIVE JULY 1, 2025.</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HB137 (BR863)</w:t>
      </w:r>
      <w:r>
        <w:rPr>
          <w:b/>
        </w:rPr>
        <w:t xml:space="preserve"/>
      </w:r>
      <w:r>
        <w:t xml:space="preserve"> - S. Maddox</w:t>
        <w:br/>
      </w:r>
    </w:p>
    <w:p>
      <w:pPr>
        <w:pStyle w:val="RecordBase"/>
      </w:pPr>
      <w:r>
        <w:t xml:space="preserve">	AN ACT relating to immunization policy.</w:t>
      </w:r>
    </w:p>
    <w:p>
      <w:pPr>
        <w:pStyle w:val="RecordBase"/>
      </w:pPr>
      <w:r>
        <w:t xml:space="preserve">	Create a new section in KRS Chapter 164 to allow a student, staff, or faculty member to opt out of a postsecondary school's immunization policy for specific reasons; create a new section of KRS Chapter 214 to prohibit a public entity from creating standardized documentation with the purpose of certifying vaccination status; create a new section of KRS Chapter 336 to require written notice of vaccination exemptions for a sincerely held religious belief or medical contraindication; establish which health care providers can support a medical exemption; require notice of federal mandates and exemptions; establish civil cause of action for violations; amend KRS 214.015 to prohibit the Department for Public Health from releasing personally identifiable information from immunization reports to another public agency or third party; amend KRS 214.034 to prohibit public and private primary and secondary schools and preschool programs from promulgating a new immunization policy and mandating compliance during a school year that has already commenced; and amend KRS 214.036 to allow objection to immunization on the basis of conscientiously held beliefs.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HB138 (BR990)</w:t>
      </w:r>
      <w:r>
        <w:rPr>
          <w:b/>
        </w:rPr>
        <w:t xml:space="preserve">/CI/LM</w:t>
      </w:r>
      <w:r>
        <w:t xml:space="preserve"> - S. Maddox</w:t>
        <w:br/>
      </w:r>
    </w:p>
    <w:p>
      <w:pPr>
        <w:pStyle w:val="RecordBase"/>
      </w:pPr>
      <w:r>
        <w:t xml:space="preserve">	AN ACT relating to concealed deadly weapons.</w:t>
      </w:r>
    </w:p>
    <w:p>
      <w:pPr>
        <w:pStyle w:val="RecordBase"/>
      </w:pPr>
      <w:r>
        <w:t xml:space="preserve">	Repeal KRS 237.115, which interprets the application of the license to carry concealed deadly weapon statute as permitting postsecondary facilities, local governments, and units of state government to limit concealed carry in governmental buildings; amend various KRS sections to conform; amend KRS 237.110 to no longer prohibit the carrying of concealed deadly weapons in schools and specify that the prohibition of carrying concealed deadly weapons in airports is limited to areas controlled by TSA; amend KRS 527.070 to add persons with valid licenses to carry concealed deadly weapons to the list of those permitted to possess weapons in schools.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HB139 (BR205)</w:t>
      </w:r>
      <w:r>
        <w:rPr>
          <w:b/>
        </w:rPr>
        <w:t xml:space="preserve"/>
      </w:r>
      <w:r>
        <w:t xml:space="preserve"> - S. Maddox</w:t>
        <w:br/>
      </w:r>
    </w:p>
    <w:p>
      <w:pPr>
        <w:pStyle w:val="RecordBase"/>
      </w:pPr>
      <w:r>
        <w:t xml:space="preserve">	AN ACT relating to constitutional freedoms at public postsecondary education institutions.</w:t>
      </w:r>
    </w:p>
    <w:p>
      <w:pPr>
        <w:pStyle w:val="RecordBase"/>
      </w:pPr>
      <w:r>
        <w:t xml:space="preserve">	Amend KRS 164.348 to define "institution," "public," and "staff"; require an institution to adopt a policy to not restrict off-campus speech; extend free speech protections to the public; provide that student religious and political organizations shall be afforded equal access to facilities; provide that authority vested with a student organization to distribute student organization funding shall be contingent on viewpoint-neutral distribution of those funds; reduce institution's authority to establish permit requirements; specify how an institution defines student-on-student harassment; waive immunity for claims brought under the Act; permit disciplinary action against a faculty member or administrator that knowingly and intentionally restricts the protected speech of another; suspend the distribution authority of a student organization that does not distribute student organization funding in accordance with the Act; prohibit retaliation against campus community members; require Council on Postsecondary Education to develop free speech instructional materials and model trainings for institutions; require institutions to present free speech instructional materials and trainings to designated individuals; require institutions to publish semiannual student organization funding reports; designate the required contents of the semiannual student organization funding report; create a new section of KRS Chapter 164 to limit the jurisdiction of an institution over associations, groups, or organizations not affiliated with the institutions.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HB140 (BR486)</w:t>
      </w:r>
      <w:r>
        <w:rPr>
          <w:b/>
        </w:rPr>
        <w:t xml:space="preserve">/LM</w:t>
      </w:r>
      <w:r>
        <w:t xml:space="preserve"> - J. Raymond</w:t>
      </w:r>
      <w:r>
        <w:t xml:space="preserve">, R. Palumbo</w:t>
        <w:br/>
      </w:r>
    </w:p>
    <w:p>
      <w:pPr>
        <w:pStyle w:val="RecordBase"/>
      </w:pPr>
      <w:r>
        <w:t xml:space="preserve">	AN ACT proposing to create a new section of the Constitution of Kentucky relating to the environment.</w:t>
      </w:r>
    </w:p>
    <w:p>
      <w:pPr>
        <w:pStyle w:val="RecordBase"/>
      </w:pPr>
      <w:r>
        <w:t xml:space="preserve">	Propose to create a new section of the Constitution of Kentucky to establish a right of the people to have a healthy environment, including a right to clean air, pure water, and ecologically healthy habitats; declare the Commonwealth's natural resources, among them its air, water, flora, fauna, climate, and public lands, are the common property of all people, including generations yet to come; establish that as trustee of the environment and its natural resources, the Commonwealth shall conserve and maintain them for the benefit of all people; provide ballot language; submit to voters for ratification or rejection.</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HB141 (BR295)</w:t>
      </w:r>
      <w:r>
        <w:rPr>
          <w:b/>
        </w:rPr>
        <w:t xml:space="preserve"/>
      </w:r>
      <w:r>
        <w:t xml:space="preserve"> - D. Bentley</w:t>
      </w:r>
      <w:r>
        <w:t xml:space="preserve">, A. Bowling</w:t>
      </w:r>
      <w:r>
        <w:t xml:space="preserve">, E. Callaway</w:t>
      </w:r>
      <w:r>
        <w:t xml:space="preserve">, R. Duvall</w:t>
      </w:r>
      <w:r>
        <w:t xml:space="preserve">, D. Elliott</w:t>
      </w:r>
      <w:r>
        <w:t xml:space="preserve">, K. Fleming</w:t>
      </w:r>
      <w:r>
        <w:t xml:space="preserve">, C. Freeland</w:t>
      </w:r>
      <w:r>
        <w:t xml:space="preserve">, D. Grossberg</w:t>
      </w:r>
      <w:r>
        <w:t xml:space="preserve">, D. Hale</w:t>
      </w:r>
      <w:r>
        <w:t xml:space="preserve">, J. Justice</w:t>
      </w:r>
      <w:r>
        <w:t xml:space="preserve">, M. Koch</w:t>
      </w:r>
      <w:r>
        <w:t xml:space="preserve">, D. Lewis</w:t>
      </w:r>
      <w:r>
        <w:t xml:space="preserve">, S. McPherson</w:t>
      </w:r>
      <w:r>
        <w:t xml:space="preserve">, R. Palumbo</w:t>
      </w:r>
      <w:r>
        <w:t xml:space="preserve">, M. Pollock</w:t>
      </w:r>
      <w:r>
        <w:t xml:space="preserve">, S. Riley</w:t>
      </w:r>
      <w:r>
        <w:t xml:space="preserve">, W. Thomas</w:t>
      </w:r>
      <w:r>
        <w:t xml:space="preserve">, B. Wesley</w:t>
      </w:r>
      <w:r>
        <w:t xml:space="preserve">, W. Williams</w:t>
        <w:br/>
      </w:r>
    </w:p>
    <w:p>
      <w:pPr>
        <w:pStyle w:val="RecordBase"/>
      </w:pPr>
      <w:r>
        <w:t xml:space="preserve">	AN ACT relating to the establishment of emergency insulin programs and declaring an emergency.</w:t>
      </w:r>
    </w:p>
    <w:p>
      <w:pPr>
        <w:pStyle w:val="RecordBase"/>
      </w:pPr>
      <w:r>
        <w:t xml:space="preserve">	Create various new sections of KRS Chapter 211 to define terms; establish the Urgent-Need Insulin Program and the Continuing Access to Insulin Program; establish eligibility guidelines; establish the application process; establish the process by which insulin is dispensed to eligible individuals; establish the responsibilities of insulin manufacturers; establish the responsibilities of the Kentucky Board of Pharmacy for administering the program; require manufacturers to annually report certain information to the board; require the board to report certain information to the General Assembly upon request; establish penalties; EMERGENCY.</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HB142 (BR136)</w:t>
      </w:r>
      <w:r>
        <w:rPr>
          <w:b/>
        </w:rPr>
        <w:t xml:space="preserve"/>
      </w:r>
      <w:r>
        <w:t xml:space="preserve"> - L. Willner</w:t>
      </w:r>
      <w:r>
        <w:t xml:space="preserve">, S. Heavrin</w:t>
      </w:r>
      <w:r>
        <w:t xml:space="preserve">, R. Palumbo</w:t>
        <w:br/>
      </w:r>
    </w:p>
    <w:p>
      <w:pPr>
        <w:pStyle w:val="RecordBase"/>
      </w:pPr>
      <w:r>
        <w:t xml:space="preserve">	AN ACT relating to the exemption of feminine hygiene products from sales and use taxes.</w:t>
      </w:r>
    </w:p>
    <w:p>
      <w:pPr>
        <w:pStyle w:val="RecordBase"/>
      </w:pPr>
      <w:r>
        <w:t xml:space="preserve">	Amend KRS 139.010 to define "feminine hygiene products"; amend KRS 139.480 to exempt from sales and use tax the sale or purchase of feminine hygiene products; apply to sales or purchases made on or after July 1, 2023, but before July 1, 2027; require the Department of Revenue to report annually to the Interim Joint Committee on Appropriations and Revenue the total exemptions claimed for the previous fiscal year on September 1; amend KRS 131.190 to allow the Department of Revenue to report to the Legislative Research Commission.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HB143 (BR8)</w:t>
      </w:r>
      <w:r>
        <w:rPr>
          <w:b/>
        </w:rPr>
        <w:t xml:space="preserve"/>
      </w:r>
      <w:r>
        <w:t xml:space="preserve"> - L. Willner</w:t>
      </w:r>
      <w:r>
        <w:t xml:space="preserve">, K. Moser</w:t>
        <w:br/>
      </w:r>
    </w:p>
    <w:p>
      <w:pPr>
        <w:pStyle w:val="RecordBase"/>
      </w:pPr>
      <w:r>
        <w:t xml:space="preserve">	AN ACT relating to security requirements at retail establishments licensed to sell alcohol for on-premises consumption.</w:t>
      </w:r>
    </w:p>
    <w:p>
      <w:pPr>
        <w:pStyle w:val="RecordBase"/>
      </w:pPr>
      <w:r>
        <w:t xml:space="preserve">	Create new sections of KRS Chapter 244 to define terms; establish pre-employment requirements for bouncers; create bouncer training standards; establish agency oversight; amend KRS 244.120 to prohibit consumption of alcohol by a bouncer during work hours; amend KRS 243.500 to allow revocation or suspension of a license for failure to comply with bouncer restrictions; cite this Act as Christopher's Law; EFFECTIVE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HB144 (BR841)</w:t>
      </w:r>
      <w:r>
        <w:rPr>
          <w:b/>
        </w:rPr>
        <w:t xml:space="preserve"/>
      </w:r>
      <w:r>
        <w:t xml:space="preserve"> - J. Hodgson</w:t>
      </w:r>
      <w:r>
        <w:t xml:space="preserve">, J. Nemes</w:t>
      </w:r>
      <w:r>
        <w:t xml:space="preserve">, S. Baker</w:t>
      </w:r>
      <w:r>
        <w:t xml:space="preserve">, J. Bauman</w:t>
      </w:r>
      <w:r>
        <w:t xml:space="preserve">, K. Bratcher</w:t>
      </w:r>
      <w:r>
        <w:t xml:space="preserve">, S. Bratcher</w:t>
      </w:r>
      <w:r>
        <w:t xml:space="preserve">, J. Bray</w:t>
      </w:r>
      <w:r>
        <w:t xml:space="preserve">, E. Callaway</w:t>
      </w:r>
      <w:r>
        <w:t xml:space="preserve">, J. Calloway</w:t>
      </w:r>
      <w:r>
        <w:t xml:space="preserve">, J. Decker</w:t>
      </w:r>
      <w:r>
        <w:t xml:space="preserve">, S. Doan</w:t>
      </w:r>
      <w:r>
        <w:t xml:space="preserve">, R. Dotson</w:t>
      </w:r>
      <w:r>
        <w:t xml:space="preserve">, D. Grossberg</w:t>
      </w:r>
      <w:r>
        <w:t xml:space="preserve">, D. Hale</w:t>
      </w:r>
      <w:r>
        <w:t xml:space="preserve">, T. Huff</w:t>
      </w:r>
      <w:r>
        <w:t xml:space="preserve">, M. Imes</w:t>
      </w:r>
      <w:r>
        <w:t xml:space="preserve">, K. Jackson</w:t>
      </w:r>
      <w:r>
        <w:t xml:space="preserve">, J. Justice</w:t>
      </w:r>
      <w:r>
        <w:t xml:space="preserve">, M. Lockett</w:t>
      </w:r>
      <w:r>
        <w:t xml:space="preserve">, S. Maddox</w:t>
      </w:r>
      <w:r>
        <w:t xml:space="preserve">, C. Massaroni</w:t>
      </w:r>
      <w:r>
        <w:t xml:space="preserve">, B. McCool</w:t>
      </w:r>
      <w:r>
        <w:t xml:space="preserve">, S. McPherson</w:t>
      </w:r>
      <w:r>
        <w:t xml:space="preserve">, A. Neighbors</w:t>
      </w:r>
      <w:r>
        <w:t xml:space="preserve">, M. Proctor</w:t>
      </w:r>
      <w:r>
        <w:t xml:space="preserve">, F. Rabourn</w:t>
      </w:r>
      <w:r>
        <w:t xml:space="preserve">, S. Rawlings</w:t>
      </w:r>
      <w:r>
        <w:t xml:space="preserve">, R. Raymer</w:t>
      </w:r>
      <w:r>
        <w:t xml:space="preserve">, S. Rudy</w:t>
      </w:r>
      <w:r>
        <w:t xml:space="preserve">, T. Smith</w:t>
      </w:r>
      <w:r>
        <w:t xml:space="preserve">, N. Tate</w:t>
      </w:r>
      <w:r>
        <w:t xml:space="preserve">, J. Tipton</w:t>
      </w:r>
      <w:r>
        <w:t xml:space="preserve">, B. Wesley</w:t>
      </w:r>
      <w:r>
        <w:t xml:space="preserve">, R. White</w:t>
      </w:r>
      <w:r>
        <w:t xml:space="preserve">, W. Williams</w:t>
      </w:r>
      <w:r>
        <w:t xml:space="preserve">, N. Wilson</w:t>
      </w:r>
      <w:r>
        <w:t xml:space="preserve">, S. Witten</w:t>
        <w:br/>
      </w:r>
    </w:p>
    <w:p>
      <w:pPr>
        <w:pStyle w:val="RecordBase"/>
      </w:pPr>
      <w:r>
        <w:t xml:space="preserve">	AN ACT relating to privacy.</w:t>
      </w:r>
    </w:p>
    <w:p>
      <w:pPr>
        <w:pStyle w:val="RecordBase"/>
      </w:pPr>
      <w:r>
        <w:t xml:space="preserve">	Create a new section of KRS Chapter 15 to define terms; provide protections from in-person access to private open land by law enforcement; require law enforcement to utilize body-worn cameras and audio devices while on private open land; provide exceptions.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HB145 (BR466)</w:t>
      </w:r>
      <w:r>
        <w:rPr>
          <w:b/>
        </w:rPr>
        <w:t xml:space="preserve"/>
      </w:r>
      <w:r>
        <w:t xml:space="preserve"> - J. Tipton</w:t>
        <w:br/>
      </w:r>
    </w:p>
    <w:p>
      <w:pPr>
        <w:pStyle w:val="RecordBase"/>
      </w:pPr>
      <w:r>
        <w:t xml:space="preserve">	AN ACT relating to the Commonwealth Education Continuum.</w:t>
      </w:r>
    </w:p>
    <w:p>
      <w:pPr>
        <w:pStyle w:val="RecordBase"/>
      </w:pPr>
      <w:r>
        <w:t xml:space="preserve">	Create a new section of KRS Chapter 164 to establish the Commonwealth Education Continuum; specify the membership of the continuum; establish the terms of members; require the Council on Postsecondary Education to act as the administrative body for the continuum; establish reporting requirements to the Interim Joint Committee on Education.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HB146 (BR952)</w:t>
      </w:r>
      <w:r>
        <w:rPr>
          <w:b/>
        </w:rPr>
        <w:t xml:space="preserve">/LM</w:t>
      </w:r>
      <w:r>
        <w:t xml:space="preserve"> - R. Webber</w:t>
        <w:br/>
      </w:r>
    </w:p>
    <w:p>
      <w:pPr>
        <w:pStyle w:val="RecordBase"/>
      </w:pPr>
      <w:r>
        <w:t xml:space="preserve">	AN ACT relating to unemployment insurance.</w:t>
      </w:r>
    </w:p>
    <w:p>
      <w:pPr>
        <w:pStyle w:val="RecordBase"/>
      </w:pPr>
      <w:r>
        <w:t xml:space="preserve">	Create a new section of KRS Chapter 341 to require the Office of Unemployment Insurance to advise a claimant approved for benefits of additional benefits, training opportunities, and financial aid resources available; amend KRS 341.005 to add training provided under the Trade Act of 1974 to the definition of approved training, and add disaster unemployment assistance and trade readjustment allowances to the programs not considered as enhanced benefits; amend KRS 341.100 create comprehensive list of conditions the secretary shall take into consideration when determining if work is suitable; amend KRS 341.385 to change the minimum state average unemployment rate from less than or equal to 4.5% to 6.5% and the minimum weeks of benefits available from 12 weeks to 16 weeks; remove claimants from the classification system with a definite return to work date or recall to work within a period of 16 weeks from the date of filing the initial or reopened claim, and removes extended benefits from benefits that shall not be affected by the classification system; amend KRS 341.375 to provide that notice the claimant declined to accept suitable work, or has failed to attend the first interview may not be the principal factor when determining ineligibility for benefits; amend KRS 341.4169 to provide workers shall not be denied shared work benefits if otherwise eligible when participating in training funded by the Workforce Innovation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HB147 (BR919)</w:t>
      </w:r>
      <w:r>
        <w:rPr>
          <w:b/>
        </w:rPr>
        <w:t xml:space="preserve">/LM</w:t>
      </w:r>
      <w:r>
        <w:t xml:space="preserve"> - R. Roberts</w:t>
        <w:br/>
      </w:r>
    </w:p>
    <w:p>
      <w:pPr>
        <w:pStyle w:val="RecordBase"/>
      </w:pPr>
      <w:r>
        <w:t xml:space="preserve">	AN ACT relating to leave from employment.</w:t>
      </w:r>
    </w:p>
    <w:p>
      <w:pPr>
        <w:pStyle w:val="RecordBase"/>
      </w:pPr>
      <w:r>
        <w:t xml:space="preserve">	Amend KRS 337.415, relating to court-ordered appearances by employees, to define terms;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private right of action for improper discharge, discrimination, retaliation, and failing to maintain confidentiality; amend KRS 337.990 to establish penalties in the case of violation by employer.</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HB148 (BR462)</w:t>
      </w:r>
      <w:r>
        <w:rPr>
          <w:b/>
        </w:rPr>
        <w:t xml:space="preserve">/HM</w:t>
      </w:r>
      <w:r>
        <w:t xml:space="preserve"> - R. Webber</w:t>
        <w:br/>
      </w:r>
    </w:p>
    <w:p>
      <w:pPr>
        <w:pStyle w:val="RecordBase"/>
      </w:pPr>
      <w:r>
        <w:t xml:space="preserve">	AN ACT relating to the assignment of substance abuse or mental health treatment benefits.</w:t>
      </w:r>
    </w:p>
    <w:p>
      <w:pPr>
        <w:pStyle w:val="RecordBase"/>
      </w:pPr>
      <w:r>
        <w:t xml:space="preserve">	Create a new section of Subtitle 17A of KRS Chapter 304 to provide for the written assignment of substance abuse or mental health treatment benefits to a substance abuse and mental health facility or other health care provider located in this state that provides both substance abuse and mental health treatment services to the public; amend KRS 304.14-250, 304.17-130, and 304.18-090 to conform; create a new section of Subtitle 38A of KRS Chapter 304 to require limited health service organizations to comply with assignment provisions; amend KRS 18A.225 and 164.2871 to require the state employee health plan and the state postsecondary education institutions, respectively, to comply with assignment provisions; apply assignment provisions to both insurance policies in effect and insurance policies issued, delivered, or renewed on or after effective date.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HB149 (BR105)</w:t>
      </w:r>
      <w:r>
        <w:rPr>
          <w:b/>
        </w:rPr>
        <w:t xml:space="preserve">/LM</w:t>
      </w:r>
      <w:r>
        <w:t xml:space="preserve"> - K. Upchurch</w:t>
        <w:br/>
      </w:r>
    </w:p>
    <w:p>
      <w:pPr>
        <w:pStyle w:val="RecordBase"/>
      </w:pPr>
      <w:r>
        <w:t xml:space="preserve">	AN ACT relating to the operation of a vehicle.</w:t>
      </w:r>
    </w:p>
    <w:p>
      <w:pPr>
        <w:pStyle w:val="RecordBase"/>
      </w:pPr>
      <w:r>
        <w:t xml:space="preserve">	Amend KRS 189.340, regarding passing and overtaking of vehicles on the roadway, to prohibit traveling in the left-most lane of an interstate or limited access highway with multiple lanes of travel in each direction at a speed lower than the posted maximum speed limit; provide exceptions; amend KRS 189.990 to set a fine of $25 for a violation; make fine prepayable; exempt violations from the payment of court costs or other fees imposed under KRS Chapter 24A.</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HB150 (BR242)</w:t>
      </w:r>
      <w:r>
        <w:rPr>
          <w:b/>
        </w:rPr>
        <w:t xml:space="preserve"/>
      </w:r>
      <w:r>
        <w:t xml:space="preserve"> - K. Upchurch</w:t>
        <w:br/>
      </w:r>
    </w:p>
    <w:p>
      <w:pPr>
        <w:pStyle w:val="RecordBase"/>
      </w:pPr>
      <w:r>
        <w:t xml:space="preserve">	AN ACT relating to motor vehicle dealers.</w:t>
      </w:r>
    </w:p>
    <w:p>
      <w:pPr>
        <w:pStyle w:val="RecordBase"/>
      </w:pPr>
      <w:r>
        <w:t xml:space="preserve">	Amend KRS 190.010 to amend the definition of "franchise" to include any agreements related to or dependent on an original franchise agreement addendum to the franchise agreement; amend KRS 190.042  to permit a new motor vehicle dealer to propose a successor agreement; amend KRS 190.045 to increase the time allowed for a dealer to respond to notice of cancellation from 15 days to 30 days; amend KRS 190.046 to limit audit and document retention requirements on recall work, and allow a manufacturer to audit a motor dealer if the manufacturer reasonably suspects fraud; amend KRS 190.070 to prohibit manufacturers and other licensees from requiring remodeling of a dealership within 10 years of a previously required improvement, using motor vehicles in transit in any sales formula to the detriment of the dealer, offering the sale of new motor vehicles outside a franchised dealer, or failing to assign reservations and purchase requests received by a manufacturer to a dealer.</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HB151 (BR63)</w:t>
      </w:r>
      <w:r>
        <w:rPr>
          <w:b/>
        </w:rPr>
        <w:t xml:space="preserve"/>
      </w:r>
      <w:r>
        <w:t xml:space="preserve"> - W. Williams</w:t>
        <w:br/>
      </w:r>
    </w:p>
    <w:p>
      <w:pPr>
        <w:pStyle w:val="RecordBase"/>
      </w:pPr>
      <w:r>
        <w:t xml:space="preserve">	AN ACT relating to land surveyor licensure.</w:t>
      </w:r>
    </w:p>
    <w:p>
      <w:pPr>
        <w:pStyle w:val="RecordBase"/>
      </w:pPr>
      <w:r>
        <w:t xml:space="preserve">	Amend KRS 322.045 to allow a person to qualify for licensure as a land surveyor if he or she has graduated from a two-year board-approved program and has obtained a minimum of six years of progressive experience in land surveying, with four of those years under the direct supervision of a practicing land surveyor; allow graduates of two-year board-approved programs to be eligible to take the Fundamentals of Land Surveying Examination after two years of progressive experience in land surveying; allow graduates of two-year board-approved programs to be eligible to take the Principles and Practice of Land Surveying Examination after six years of progressive experience in land surveying; and eliminate the board's responsibility to promulgate administrative regulations that establish requirements for consideration of experience gained before entering the graduate programs approved by the board.</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HB152 (BR214)</w:t>
      </w:r>
      <w:r>
        <w:rPr>
          <w:b/>
        </w:rPr>
        <w:t xml:space="preserve"/>
      </w:r>
      <w:r>
        <w:t xml:space="preserve"> - R. Webber</w:t>
        <w:br/>
      </w:r>
    </w:p>
    <w:p>
      <w:pPr>
        <w:pStyle w:val="RecordBase"/>
      </w:pPr>
      <w:r>
        <w:t xml:space="preserve">	AN ACT relating to an economic development taxpayer transplant program.</w:t>
      </w:r>
    </w:p>
    <w:p>
      <w:pPr>
        <w:pStyle w:val="RecordBase"/>
      </w:pPr>
      <w:r>
        <w:t xml:space="preserve">	Create a new section of Subchapter 20 of KRS Chapter 154 to establish the Taxpayer Transplant Program to recruit remote workers and employees to the Commonwealth; establish program guidelines and require the Kentucky Economic Development Finance Authority to issue a request for proposal for the contracted company to invest in the program and recruit, market, and offer incentive grants to attract qualified employees; create a new section of KRS Chapter 131 to authorize the Department of Revenue to issue annual disbursements to the contracted company based upon the qualified employees, wages, and county of location; require the Department of Revenue to report to the Interim Joint Committees on Appropriations on the program; require the authority to issue the request for proposal within 90 days of the effective date of the Act to avoid a ten percent reduction in the Economic Development budget unit in the next biennium.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HB153 (BR1176)</w:t>
      </w:r>
      <w:r>
        <w:rPr>
          <w:b/>
        </w:rPr>
        <w:t xml:space="preserve">/CI/LM</w:t>
      </w:r>
      <w:r>
        <w:t xml:space="preserve"> - J. Bray</w:t>
      </w:r>
      <w:r>
        <w:t xml:space="preserve">, D. Lewis</w:t>
        <w:br/>
      </w:r>
    </w:p>
    <w:p>
      <w:pPr>
        <w:pStyle w:val="RecordBase"/>
      </w:pPr>
      <w:r>
        <w:t xml:space="preserve">	AN ACT relating to prohibiting the enforcement of a federal ban or regulation of firearms and declaring an emergency.</w:t>
      </w:r>
    </w:p>
    <w:p>
      <w:pPr>
        <w:pStyle w:val="RecordBase"/>
      </w:pPr>
      <w:r>
        <w:t xml:space="preserve">	Create a new section of KRS Chapter 237 to prohibit identified entities from enforcing federal firearm bans; prohibit identified entities from adopting rules, regulations, or ordinances that require enforcement of federal firearm bans; and prohibit identified entities from allocating public resources or moneys in the enforcement of federal firearm bans; RETROACTIVE to January 1, 2021;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HB154 (BR820)</w:t>
      </w:r>
      <w:r>
        <w:rPr>
          <w:b/>
        </w:rPr>
        <w:t xml:space="preserve">/HM</w:t>
      </w:r>
      <w:r>
        <w:t xml:space="preserve"> - D. Lewis</w:t>
        <w:br/>
      </w:r>
    </w:p>
    <w:p>
      <w:pPr>
        <w:pStyle w:val="RecordBase"/>
      </w:pPr>
      <w:r>
        <w:t xml:space="preserve">	AN ACT relating to assignment of benefits for dental services.</w:t>
      </w:r>
    </w:p>
    <w:p>
      <w:pPr>
        <w:pStyle w:val="RecordBase"/>
      </w:pPr>
      <w:r>
        <w:t xml:space="preserve">	Create a new section of KRS 304.17C-130 to 304.17C-138 to establish requirements for insurers of dental benefit plans relating to assignment of benefits; create a new section of Subtitle 17A of KRS Chapter 304 to require insurers providing coverage for dental services to honor assignments; require providers to comply with assignment provisions; amend KRS 304.14-250, 304.17-130, and 304.18-090 to conform; direct that provisions apply to policies, plan, and contracts issued or renewed on or after the effective date of the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HB155 (BR897)</w:t>
      </w:r>
      <w:r>
        <w:rPr>
          <w:b/>
        </w:rPr>
        <w:t xml:space="preserve">/LM</w:t>
      </w:r>
      <w:r>
        <w:t xml:space="preserve"> - S. Witten</w:t>
      </w:r>
      <w:r>
        <w:t xml:space="preserve">, J. Bauman</w:t>
      </w:r>
      <w:r>
        <w:t xml:space="preserve">, K. Bratcher</w:t>
      </w:r>
      <w:r>
        <w:t xml:space="preserve">, E. Callaway</w:t>
      </w:r>
      <w:r>
        <w:t xml:space="preserve">, J. Calloway</w:t>
      </w:r>
      <w:r>
        <w:t xml:space="preserve">, S. Doan</w:t>
      </w:r>
      <w:r>
        <w:t xml:space="preserve">, K. Fleming</w:t>
      </w:r>
      <w:r>
        <w:t xml:space="preserve">, J. Hodgson</w:t>
      </w:r>
      <w:r>
        <w:t xml:space="preserve">, J. Nemes</w:t>
      </w:r>
      <w:r>
        <w:t xml:space="preserve">, M. Proctor</w:t>
      </w:r>
      <w:r>
        <w:t xml:space="preserve">, S. Rawlings</w:t>
        <w:br/>
      </w:r>
    </w:p>
    <w:p>
      <w:pPr>
        <w:pStyle w:val="RecordBase"/>
      </w:pPr>
      <w:r>
        <w:t xml:space="preserve">	AN ACT relating to banning social media applications from public agency technology and declaring an emergency.</w:t>
      </w:r>
    </w:p>
    <w:p>
      <w:pPr>
        <w:pStyle w:val="RecordBase"/>
      </w:pPr>
      <w:r>
        <w:t xml:space="preserve">	Create a new section of KRS Chapter 61 to prohibit the use or download of TikTok on any network or device under the control of a public agency; define "public agency"; direct the Commonwealth Office of Technology and public agencies to implement controls to block access to TikTok on networks or devices under the control of a public agency; permit the judicial branch of state government to implement its own ban and restrictions of TikTok;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HB156 (BR997)</w:t>
      </w:r>
      <w:r>
        <w:rPr>
          <w:b/>
        </w:rPr>
        <w:t xml:space="preserve"/>
      </w:r>
      <w:r>
        <w:t xml:space="preserve"> - M. Dossett</w:t>
      </w:r>
      <w:r>
        <w:t xml:space="preserve">, K. Moser</w:t>
        <w:br/>
      </w:r>
    </w:p>
    <w:p>
      <w:pPr>
        <w:pStyle w:val="RecordBase"/>
      </w:pPr>
      <w:r>
        <w:t xml:space="preserve">	AN ACT relating to essential caregivers and declaring an emergency.</w:t>
      </w:r>
    </w:p>
    <w:p>
      <w:pPr>
        <w:pStyle w:val="RecordBase"/>
      </w:pPr>
      <w:r>
        <w:t xml:space="preserve">	Amend KRS 216.505 to include psychiatric residential treatment facilities as defined in KRS 216B.450 in the definition of "facility";  include communicable disease outbreaks and resident communicable disease status to exemptions for essential personal care visitors;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HB157 (BR299)</w:t>
      </w:r>
      <w:r>
        <w:rPr>
          <w:b/>
        </w:rPr>
        <w:t xml:space="preserve"/>
      </w:r>
      <w:r>
        <w:t xml:space="preserve"> - M. Hart</w:t>
      </w:r>
      <w:r>
        <w:t xml:space="preserve">, W. Thomas</w:t>
      </w:r>
      <w:r>
        <w:t xml:space="preserve">, R. Roberts</w:t>
        <w:br/>
      </w:r>
    </w:p>
    <w:p>
      <w:pPr>
        <w:pStyle w:val="RecordBase"/>
      </w:pPr>
      <w:r>
        <w:t xml:space="preserve">	AN ACT relating to urban search and rescue and making an appropriation therefor.</w:t>
      </w:r>
    </w:p>
    <w:p>
      <w:pPr>
        <w:pStyle w:val="RecordBase"/>
      </w:pPr>
      <w:r>
        <w:t xml:space="preserve">	Create a new section of KRS Chapter 39A to create the Kentucky Urban Search and Rescue Program under the Division of Emergency Management and specify its administration, requirements for crafting policies and procedures and issuing Kentucky administrative regulations, and funding; APPROPRIATION.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HB158 (BR1280)</w:t>
      </w:r>
      <w:r>
        <w:rPr>
          <w:b/>
        </w:rPr>
        <w:t xml:space="preserve"/>
      </w:r>
      <w:r>
        <w:t xml:space="preserve"> - K. Timoney</w:t>
        <w:br/>
      </w:r>
    </w:p>
    <w:p>
      <w:pPr>
        <w:pStyle w:val="RecordBase"/>
      </w:pPr>
      <w:r>
        <w:t xml:space="preserve">	AN ACT relating to teacher leave affidavits.</w:t>
      </w:r>
    </w:p>
    <w:p>
      <w:pPr>
        <w:pStyle w:val="RecordBase"/>
      </w:pPr>
      <w:r>
        <w:t xml:space="preserve">	Amend KRS 161.154 and 161.155 to remove the requirement that a teacher or employee submit an affidavit to take sick and personal leave.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HB159 (BR1295)</w:t>
      </w:r>
      <w:r>
        <w:rPr>
          <w:b/>
        </w:rPr>
        <w:t xml:space="preserve">/CI/LM</w:t>
      </w:r>
      <w:r>
        <w:t xml:space="preserve"> - S. Maddox</w:t>
        <w:br/>
      </w:r>
    </w:p>
    <w:p>
      <w:pPr>
        <w:pStyle w:val="RecordBase"/>
      </w:pPr>
      <w:r>
        <w:t xml:space="preserve">	AN ACT relating to firearms and declaring an emergency.</w:t>
      </w:r>
    </w:p>
    <w:p>
      <w:pPr>
        <w:pStyle w:val="RecordBase"/>
      </w:pPr>
      <w:r>
        <w:t xml:space="preserve">	Create a new section of KRS Chapter 527 to define terms; prohibit an identified entity from enforcing or assisting in the enforcement of, any federal law that does not exist under the laws of Kentucky and limits firearm ownership; create a Class B misdemeanor with enhancement for subsequent offenses for any government official who violates the prohibition; grant authority to the Attorney General to file a civil action in Circuit Court to enforce the prohibition; permit citizens to file complaints with the Attorney General for violations of the prohibition; make federal agents subject to arrest for enforcing prohibition or attempting to arrest local or state officials; provide that the Act may be cited as the Kentucky 2nd Amendment Preservation Act;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HB160 (BR283)</w:t>
      </w:r>
      <w:r>
        <w:rPr>
          <w:b/>
        </w:rPr>
        <w:t xml:space="preserve"/>
      </w:r>
      <w:r>
        <w:t xml:space="preserve"> - C. Freeland</w:t>
        <w:br/>
      </w:r>
    </w:p>
    <w:p>
      <w:pPr>
        <w:pStyle w:val="RecordBase"/>
      </w:pPr>
      <w:r>
        <w:t xml:space="preserve">	AN ACT relating to water pollution control.</w:t>
      </w:r>
    </w:p>
    <w:p>
      <w:pPr>
        <w:pStyle w:val="RecordBase"/>
      </w:pPr>
      <w:r>
        <w:t xml:space="preserve">	Amend KRS 224.16-080 to provide that any Kentucky Pollutant Discharge Elimination System (KPDES) permittee seeking to rely on a mixing zone for a bioaccumulative chemical concern assigned before September 8, 2004, include information identifying the mixing zone in its application for a modification or approval of a KPDES permit; require that any change or extinguishment in a mixing zone requirement for a bioaccumulative chemical of concern only be accomplished through a formal KPDES permitting action by the Energy and Environment Cabinet conducted pursuant to administrative regulations promulgated under KRS Chapter 13A; amend KRS 224.16-090 to provide that if a KPDES permit applicant requests in their application for a modification or renewal of a permit that the Energy and Environment Cabinet take into account rapid and complete mixing at a wastewater outfall, the Energy and Environment Cabinet shall apply rapid and complete mixing in establishing water quality-based effluent limitations and conditions under the KPDES permit if the discharge occurs through a submerged high-rate multi-port outfall structure.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HB161 (BR397)</w:t>
      </w:r>
      <w:r>
        <w:rPr>
          <w:b/>
        </w:rPr>
        <w:t xml:space="preserve"/>
      </w:r>
      <w:r>
        <w:t xml:space="preserve"> - L. Willner</w:t>
      </w:r>
      <w:r>
        <w:t xml:space="preserve">, K. Timoney</w:t>
        <w:br/>
      </w:r>
    </w:p>
    <w:p>
      <w:pPr>
        <w:pStyle w:val="RecordBase"/>
      </w:pPr>
      <w:r>
        <w:t xml:space="preserve">	AN ACT relating to local school board student representatives.</w:t>
      </w:r>
    </w:p>
    <w:p>
      <w:pPr>
        <w:pStyle w:val="RecordBase"/>
      </w:pPr>
      <w:r>
        <w:t xml:space="preserve">	Create a new section of KRS Chapter 160 to require each local school board to include at least one student representative; require each local school board to adopt a school board student representative policy.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HB162 (BR265)</w:t>
      </w:r>
      <w:r>
        <w:rPr>
          <w:b/>
        </w:rPr>
        <w:t xml:space="preserve"/>
      </w:r>
      <w:r>
        <w:t xml:space="preserve"> - L. Willner</w:t>
      </w:r>
      <w:r>
        <w:t xml:space="preserve">, K. Timoney</w:t>
        <w:br/>
      </w:r>
    </w:p>
    <w:p>
      <w:pPr>
        <w:pStyle w:val="RecordBase"/>
      </w:pPr>
      <w:r>
        <w:t xml:space="preserve">	AN ACT relating to youth mental health protection and declaring an emergency.</w:t>
      </w:r>
    </w:p>
    <w:p>
      <w:pPr>
        <w:pStyle w:val="RecordBase"/>
      </w:pPr>
      <w:r>
        <w:t xml:space="preserve">	Create a new section of KRS Chapter 210 to define "sexual orientation and gender identity change efforts,"  "mental health professional," and "public funds"; prohibit mental health professionals from engaging in sexual orientation and gender identity change efforts with a person under 18 years of age, a person who is 18 years or older who is an adult as defined in KRS 209.020, or a ward as defined in KRS 387.510; require violations to be subject to board discipline; prohibit public funds from being used for sexual orientation and gender identity change efforts; create a new section of KRS Chapter 211 to require the Department for Public Health and the Department for Behavioral Health, Developmental and Intellectual Disabilities to develop, produce, and disseminate educational materials regarding sexual orientation and gender identity change efforts; permit the cabinet to contract for the educational materials; cite as the Youth Mental Health Protection Act;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HB163 (BR433)</w:t>
      </w:r>
      <w:r>
        <w:rPr>
          <w:b/>
        </w:rPr>
        <w:t xml:space="preserve">/LM</w:t>
      </w:r>
      <w:r>
        <w:t xml:space="preserve"> - D. Fister</w:t>
        <w:br/>
      </w:r>
    </w:p>
    <w:p>
      <w:pPr>
        <w:pStyle w:val="RecordBase"/>
      </w:pPr>
      <w:r>
        <w:t xml:space="preserve">	AN ACT relating to elections.</w:t>
      </w:r>
    </w:p>
    <w:p>
      <w:pPr>
        <w:pStyle w:val="RecordBase"/>
      </w:pPr>
      <w:r>
        <w:t xml:space="preserve">	Amend KRS 117.025 to provide the chief election official the authority to appoint an executive director and assistant director of the State Board of Elections; amend KRS 117.345 to require that the county treasurer certify a statement of the number of voting locations to receive payments for election costs.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HB164 (BR926)</w:t>
      </w:r>
      <w:r>
        <w:rPr>
          <w:b/>
        </w:rPr>
        <w:t xml:space="preserve">/LM</w:t>
      </w:r>
      <w:r>
        <w:t xml:space="preserve"> - S. Heavrin</w:t>
        <w:br/>
      </w:r>
    </w:p>
    <w:p>
      <w:pPr>
        <w:pStyle w:val="RecordBase"/>
      </w:pPr>
      <w:r>
        <w:t xml:space="preserve">	AN ACT relating to jail standards.</w:t>
      </w:r>
    </w:p>
    <w:p>
      <w:pPr>
        <w:pStyle w:val="RecordBase"/>
      </w:pPr>
      <w:r>
        <w:t xml:space="preserve">	Amend KRS 441.055 to require that the minimum standards for jails allow the employment or appointment of persons at least 18 years old to work in the secure perimeter of a jail and establish guidelines for persons' service when less than 21 years of age.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HB165 (BR958)</w:t>
      </w:r>
      <w:r>
        <w:rPr>
          <w:b/>
        </w:rPr>
        <w:t xml:space="preserve"/>
      </w:r>
      <w:r>
        <w:t xml:space="preserve"> - S. Heavrin</w:t>
        <w:br/>
      </w:r>
    </w:p>
    <w:p>
      <w:pPr>
        <w:pStyle w:val="RecordBase"/>
      </w:pPr>
      <w:r>
        <w:t xml:space="preserve">	AN ACT relating to employee child-care assistance.</w:t>
      </w:r>
    </w:p>
    <w:p>
      <w:pPr>
        <w:pStyle w:val="RecordBase"/>
      </w:pPr>
      <w:r>
        <w:t xml:space="preserve">	Amend KRS 199.883 to require the Cabinet for Health and Family Services to report to the LRC regarding the Employee Child Care Assistance Partnership Program starting on December 15, 2023; and amend KRS 199.887 to permit a child-care provider to terminate an active contract created pursuant to the program.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HB166 (BR1158)</w:t>
      </w:r>
      <w:r>
        <w:rPr>
          <w:b/>
        </w:rPr>
        <w:t xml:space="preserve"/>
      </w:r>
      <w:r>
        <w:t xml:space="preserve"> - S. Heavrin</w:t>
      </w:r>
      <w:r>
        <w:t xml:space="preserve">, C. Stevenson</w:t>
        <w:br/>
      </w:r>
    </w:p>
    <w:p>
      <w:pPr>
        <w:pStyle w:val="RecordBase"/>
      </w:pPr>
      <w:r>
        <w:t xml:space="preserve">	AN ACT relating to state symbols.</w:t>
      </w:r>
    </w:p>
    <w:p>
      <w:pPr>
        <w:pStyle w:val="RecordBase"/>
      </w:pPr>
      <w:r>
        <w:t xml:space="preserve">	Create a new section of KRS Chapter 2 to name and designate as the official pets of Kentucky domestic cats and dogs that reside in or have been adopted from Kentucky animal shelters or rescue organizations.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HB167 (BR4)</w:t>
      </w:r>
      <w:r>
        <w:rPr>
          <w:b/>
        </w:rPr>
        <w:t xml:space="preserve">/CI/LM</w:t>
      </w:r>
      <w:r>
        <w:t xml:space="preserve"> - M. Koch</w:t>
        <w:br/>
      </w:r>
    </w:p>
    <w:p>
      <w:pPr>
        <w:pStyle w:val="RecordBase"/>
      </w:pPr>
      <w:r>
        <w:t xml:space="preserve">	AN ACT relating to veterinarian licensing and making an appropriation therefor.</w:t>
      </w:r>
    </w:p>
    <w:p>
      <w:pPr>
        <w:pStyle w:val="RecordBase"/>
      </w:pPr>
      <w:r>
        <w:t xml:space="preserve">	Reorganize KRS Chapter 321, relating to veterinary licensing; create new sections of KRS Chapter 321 to set up rules for telehealth, records retention, and veterinary facilities; list license renewal procedures for veterinary technicians, animal euthanasia specialists, and veterinary facilities; require fingerprint-supported criminal records checks for licensing; amend various sections of KRS Chapter 321 to establish rules for occupations and facilities under the chapter, including licensing, license renewal, licensee discipline, authorized activities, and veterinarian-client-patient relationships; declare the legislative intent for KRS Chapter 321; establish procedures for allied animal health professionals; require a veterinarian to attain a doctorate in veterinary medicine; authorize veterinary practice through special permits and mobile facilities; establish board membership, board procedures, and authority of the veterinary wellness committee; permit the board to expend funds from its revolving fund for designated purposes; repeal and reenact KRS 321.181, 321.190, and 321.235 to define and redefine terms, set practice conditions and exemptions, and establish board duties, privileges, and personal immunity from suit; amend KRS 321.990 to allow criminal and civil penalties; amend KRS 321.188 to conform; APPROPRIATION.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HB168 (BR1130)</w:t>
      </w:r>
      <w:r>
        <w:rPr>
          <w:b/>
        </w:rPr>
        <w:t xml:space="preserve"/>
      </w:r>
      <w:r>
        <w:t xml:space="preserve"> - W. Williams</w:t>
        <w:br/>
      </w:r>
    </w:p>
    <w:p>
      <w:pPr>
        <w:pStyle w:val="RecordBase"/>
      </w:pPr>
      <w:r>
        <w:t xml:space="preserve">	AN ACT relating to postsecondary education institutions.</w:t>
      </w:r>
    </w:p>
    <w:p>
      <w:pPr>
        <w:pStyle w:val="RecordBase"/>
      </w:pPr>
      <w:r>
        <w:t xml:space="preserve">	Create a new section of KRS Chapter 164 to establish definitions; prohibit public postsecondary education institution from engaging in certain activities with foreign countries of concern; require public postsecondary education institutions to submit certain agreements with foreign countries of concern to appropriate federal agencies for review and notice; require all postsecondary institutions, affiliated corporations, and associated organizations to submit semiannual reports to the Council on Postsecondary Education and the Auditor of Public Accounts for gifts of $50,000 or more from foreign sources; establish contents of report; require the Auditor of Public Accounts to annually audit at least 5% of the total number of gifts disclosed during the previous year; require the Auditor of Public Accounts to audit gifts upon the request of the Governor, President of the Senate, or Speaker of the House of Representatives; establish a penalty for failure to disclose to be enforced by Auditor of Public Accounts; and authorize the Attorney General to bring civil action to enforce.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HB169 (BR809)</w:t>
      </w:r>
      <w:r>
        <w:rPr>
          <w:b/>
        </w:rPr>
        <w:t xml:space="preserve">/LM</w:t>
      </w:r>
      <w:r>
        <w:t xml:space="preserve"> - P. Flannery</w:t>
        <w:br/>
      </w:r>
    </w:p>
    <w:p>
      <w:pPr>
        <w:pStyle w:val="RecordBase"/>
      </w:pPr>
      <w:r>
        <w:t xml:space="preserve">	AN ACT relating to off-highway vehicles.</w:t>
      </w:r>
    </w:p>
    <w:p>
      <w:pPr>
        <w:pStyle w:val="RecordBase"/>
      </w:pPr>
      <w:r>
        <w:t xml:space="preserve">	Create new sections of KRS Chapter 189 to define "off-highway vehicle" or "OHV"; allow the registration of an OHV as a motor vehicle in accordance with KRS 186.050(3)(a); require proof of insurance and the payment of all registration and clerk fees as identified in KRS 186.050(3)(a) and KRS 186.040, allow the Transportation Cabinet or a local government to prohibit OHV operation on roadways under its jurisdiction; provide for nonresident reciprocity; require the Transportation Cabinet to promulgate administrative regulations; allow nonresidents to operate an OHV on roadways of the Commonwealth; outline requirements, fees, and length of permit validity; amend KRS 189.515 to specify that that section shall not apply to OHVs that have been registered as a motor vehicle; amend KRS 189.990 to establish penalties; amend KRS 186.010 to specify that OHVs registered under Section 1 or 2 of this Act shall be considered motor vehicles;  amend KRS 186A.070 to allow OHVs registered as motor vehicles to operate on roadways of the Commonwealth; repeal KRS 189.281, which allows establishment of a pilot program for off-highway vehicles; EFFECTIVE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HB170 (BR193)</w:t>
      </w:r>
      <w:r>
        <w:rPr>
          <w:b/>
        </w:rPr>
        <w:t xml:space="preserve">/HM</w:t>
      </w:r>
      <w:r>
        <w:t xml:space="preserve"> - P. Flannery</w:t>
      </w:r>
      <w:r>
        <w:t xml:space="preserve">, J. Nemes</w:t>
        <w:br/>
      </w:r>
    </w:p>
    <w:p>
      <w:pPr>
        <w:pStyle w:val="RecordBase"/>
      </w:pPr>
      <w:r>
        <w:t xml:space="preserve">	AN ACT relating to coverage for medical services.</w:t>
      </w:r>
    </w:p>
    <w:p>
      <w:pPr>
        <w:pStyle w:val="RecordBase"/>
      </w:pPr>
      <w:r>
        <w:t xml:space="preserve">	Create new sections of Subtitle 17A of KRS Chapter 304 to require health insurance coverage for oocyte and sperm preservation services and medical services related to testicular and other urological cancers; create new sections of Subtitles 17C and 38A of KRS Chapter 304 to require limited health service benefit plans and limited health service organizations to comply with coverage requirements for medical services related to testicular and other urological cancers; amend KRS 18A.225 and 164.2871 to require the state employee health plan and state postsecondary education institutions to comply with coverage requirements for oocyte and sperm preservation services and medical services related to testicular and other urological cancers; EFFECTIVE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HB171 (BR1064)</w:t>
      </w:r>
      <w:r>
        <w:rPr>
          <w:b/>
        </w:rPr>
        <w:t xml:space="preserve"/>
      </w:r>
      <w:r>
        <w:t xml:space="preserve"> - S. Riley</w:t>
      </w:r>
      <w:r>
        <w:t xml:space="preserve">, K. Timoney</w:t>
      </w:r>
      <w:r>
        <w:t xml:space="preserve">, J. Tipton</w:t>
        <w:br/>
      </w:r>
    </w:p>
    <w:p>
      <w:pPr>
        <w:pStyle w:val="RecordBase"/>
      </w:pPr>
      <w:r>
        <w:t xml:space="preserve">	AN ACT relating to the Free Application for Federal Student Aid.</w:t>
      </w:r>
    </w:p>
    <w:p>
      <w:pPr>
        <w:pStyle w:val="RecordBase"/>
      </w:pPr>
      <w:r>
        <w:t xml:space="preserve">	Create a new section of KRS Chapter 158 to define "FAFSA"; require completion of the Free Application for Federal Student Aid form as a high school graduation requirement; provide waiver options for meeting the requirement; require local boards of education to develop policies and procedures to assist students in completing the requirement; require high schools to report potential graduate information to the Kentucky Higher Education Assistance Authority; require the authority to provide each high school FAFSA submission and completion data for the potential graduates; require local schools districts to report student completion and waiver data to the Kentucky Department of Education.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HB172 (BR1242)</w:t>
      </w:r>
      <w:r>
        <w:rPr>
          <w:b/>
        </w:rPr>
        <w:t xml:space="preserve"/>
      </w:r>
      <w:r>
        <w:t xml:space="preserve"> - M. Clines</w:t>
        <w:br/>
      </w:r>
    </w:p>
    <w:p>
      <w:pPr>
        <w:pStyle w:val="RecordBase"/>
      </w:pPr>
      <w:r>
        <w:t xml:space="preserve">	AN ACT relating to barbering.</w:t>
      </w:r>
    </w:p>
    <w:p>
      <w:pPr>
        <w:pStyle w:val="RecordBase"/>
      </w:pPr>
      <w:r>
        <w:t xml:space="preserve">	Amend KRS 317.450 to authorize the board to issue a license to operate a school of barbering to any person, firm, or corporation that has provided sufficient evidence that a sufficient number of licensed teachers will be employed, with at least one teacher with a minimum of 12 months experience teaching in a barber school that includes administrative experience.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HB173 (BR943)</w:t>
      </w:r>
      <w:r>
        <w:rPr>
          <w:b/>
        </w:rPr>
        <w:t xml:space="preserve"/>
      </w:r>
      <w:r>
        <w:t xml:space="preserve"> - J. Calloway</w:t>
      </w:r>
      <w:r>
        <w:t xml:space="preserve">, C. Massaroni</w:t>
      </w:r>
      <w:r>
        <w:t xml:space="preserve">, S. Baker</w:t>
      </w:r>
      <w:r>
        <w:t xml:space="preserve">, E. Callaway</w:t>
      </w:r>
      <w:r>
        <w:t xml:space="preserve">, S. Doan</w:t>
      </w:r>
      <w:r>
        <w:t xml:space="preserve">, R. Dotson</w:t>
      </w:r>
      <w:r>
        <w:t xml:space="preserve">, M. Hart</w:t>
      </w:r>
      <w:r>
        <w:t xml:space="preserve">, J. Hodgson</w:t>
      </w:r>
      <w:r>
        <w:t xml:space="preserve">, M. Lockett</w:t>
      </w:r>
      <w:r>
        <w:t xml:space="preserve">, M. Proctor</w:t>
      </w:r>
      <w:r>
        <w:t xml:space="preserve">, S. Rawlings</w:t>
      </w:r>
      <w:r>
        <w:t xml:space="preserve">, B. Wesley</w:t>
      </w:r>
      <w:r>
        <w:t xml:space="preserve">, S. Witten</w:t>
        <w:br/>
      </w:r>
    </w:p>
    <w:p>
      <w:pPr>
        <w:pStyle w:val="RecordBase"/>
      </w:pPr>
      <w:r>
        <w:t xml:space="preserve">	AN ACT relating to education.</w:t>
      </w:r>
    </w:p>
    <w:p>
      <w:pPr>
        <w:pStyle w:val="RecordBase"/>
      </w:pPr>
      <w:r>
        <w:t xml:space="preserve">	Create new sections of KRS Chapter 158 to define terms; make legislative findings and declarations on the rights of parents as it relates to public schools and establish a standard to protect those rights; require public schools to establish a process to receive complaints of violations; create a cause of action for violations and establish limitations; establish specific parental rights as related to public schools; require public schools to adopt policies to protect those rights; require the Kentucky Department of Education to eliminate regulations in violation and develop recommended policies to public schools for compliance; make findings and declarations related to privacy of parents and children and require public schools to adopt policies to safeguard those rights; establish a cause of action for a child encountering a person of the opposite biological sex while in a location where there is a reasonable expectation of bodily privacy; create a cause of action for those who are forced by a public school to share private quarters with specific people of the opposite biological sex and provide exclusions; make findings and declarations relating to controversial subject matter in common schools; establish a parental right of not having a child indoctrinated into any political position or being involved in advocacy in a controversial subject matter; establish limitations on school personnel related to instruction and discussion on sexual orientation, sexual preference, or gender expression; establish limitations on school personnel advocacy in the scope of employment and actions based on the immutable characteristics of students; prohibit compelling school personnel to advocate for or against anything in opposition to sincerely held beliefs and convictions; require public schools to adopt enforcement policies; establish limitations; establish a parental right to expect a child not be exposed to or given access to harmful to minors, pervasively vulgar, or obscene matter or performance or obscene imagery representing minors; require that public schools adopt policies to protect that right by making those materials and performances inaccessible and prohibit matters and performances harmful to minors, drag performances, pervasively vulgar performances, obscene performances, and any performance involving sexual conduct, nudity, or stripping; provide that none of the materials identified shall be deemed to have educational value for minors; establish limitations; amend KRS 158.148 to establish a parental right to expect a child will not be bulled at school and require public schools adopt policies to ensure notification and support of bullying victims, require an order of reporting to staff, require specific time requirements for investigations; provide for an appeal and review of incidents; require identification of actions to prevent future acts of bullying or retaliation; require procedures for supporting victims; establish a short title of the Childhood Protection in Education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HB174 (BR1036)</w:t>
      </w:r>
      <w:r>
        <w:rPr>
          <w:b/>
        </w:rPr>
        <w:t xml:space="preserve">/LM</w:t>
      </w:r>
      <w:r>
        <w:t xml:space="preserve"> - J. Calloway</w:t>
      </w:r>
      <w:r>
        <w:t xml:space="preserve">, F. Rabourn</w:t>
      </w:r>
      <w:r>
        <w:t xml:space="preserve">, S. Baker</w:t>
      </w:r>
      <w:r>
        <w:t xml:space="preserve">, J. Bauman</w:t>
      </w:r>
      <w:r>
        <w:t xml:space="preserve">, K. Bratcher</w:t>
      </w:r>
      <w:r>
        <w:t xml:space="preserve">, J. Decker</w:t>
      </w:r>
      <w:r>
        <w:t xml:space="preserve">, S. Doan</w:t>
      </w:r>
      <w:r>
        <w:t xml:space="preserve">, M. Dossett</w:t>
      </w:r>
      <w:r>
        <w:t xml:space="preserve">, R. Dotson</w:t>
      </w:r>
      <w:r>
        <w:t xml:space="preserve">, K. Fleming</w:t>
      </w:r>
      <w:r>
        <w:t xml:space="preserve">, D. Hale</w:t>
      </w:r>
      <w:r>
        <w:t xml:space="preserve">, M. Hart</w:t>
      </w:r>
      <w:r>
        <w:t xml:space="preserve">, R. Heath</w:t>
      </w:r>
      <w:r>
        <w:t xml:space="preserve">, J. Hodgson</w:t>
      </w:r>
      <w:r>
        <w:t xml:space="preserve">, M. Lockett</w:t>
      </w:r>
      <w:r>
        <w:t xml:space="preserve">, S. Maddox</w:t>
      </w:r>
      <w:r>
        <w:t xml:space="preserve">, C. Massaroni</w:t>
      </w:r>
      <w:r>
        <w:t xml:space="preserve">, K. Moser</w:t>
      </w:r>
      <w:r>
        <w:t xml:space="preserve">, J. Nemes</w:t>
      </w:r>
      <w:r>
        <w:t xml:space="preserve">, M. Proctor</w:t>
      </w:r>
      <w:r>
        <w:t xml:space="preserve">, S. Rawlings</w:t>
      </w:r>
      <w:r>
        <w:t xml:space="preserve">, R. Raymer</w:t>
      </w:r>
      <w:r>
        <w:t xml:space="preserve">, N. Tate</w:t>
      </w:r>
      <w:r>
        <w:t xml:space="preserve">, W. Thomas</w:t>
      </w:r>
      <w:r>
        <w:t xml:space="preserve">, R. Webber</w:t>
      </w:r>
      <w:r>
        <w:t xml:space="preserve">, B. Wesley</w:t>
        <w:br/>
      </w:r>
    </w:p>
    <w:p>
      <w:pPr>
        <w:pStyle w:val="RecordBase"/>
      </w:pPr>
      <w:r>
        <w:t xml:space="preserve">	AN ACT proposing to add a section to the Constitution of Kentucky relating to education funding.</w:t>
      </w:r>
    </w:p>
    <w:p>
      <w:pPr>
        <w:pStyle w:val="RecordBase"/>
      </w:pPr>
      <w:r>
        <w:t xml:space="preserve">	Propose to create a new section of the Constitution of Kentucky to authorize the General Assembly to provide for the educational costs of elementary and secondary school students outside of the public school system; provide ballot language for submission to voters for ratification or rejection.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HB175 (BR969)</w:t>
      </w:r>
      <w:r>
        <w:rPr>
          <w:b/>
        </w:rPr>
        <w:t xml:space="preserve"/>
      </w:r>
      <w:r>
        <w:t xml:space="preserve"> - F. Rabourn</w:t>
      </w:r>
      <w:r>
        <w:t xml:space="preserve">, S. Doan</w:t>
      </w:r>
      <w:r>
        <w:t xml:space="preserve">, S. Maddox</w:t>
      </w:r>
      <w:r>
        <w:t xml:space="preserve">, S. Rawlings</w:t>
        <w:br/>
      </w:r>
    </w:p>
    <w:p>
      <w:pPr>
        <w:pStyle w:val="RecordBase"/>
      </w:pPr>
      <w:r>
        <w:t xml:space="preserve">	AN ACT relating to sewer charges imposed by sanitation districts.</w:t>
      </w:r>
    </w:p>
    <w:p>
      <w:pPr>
        <w:pStyle w:val="RecordBase"/>
      </w:pPr>
      <w:r>
        <w:t xml:space="preserve">	Amend KRS 220.510 to prohibit a sanitation district from imposing any fee, tax, surcharge, or other charge for the provision of service to a property unless the property is connected to a sanitary sewer owned or maintained by the sanitation district or there is an approved plan to connect the property to a sanitary sewer owned or maintained by the sanitation district within two years, the property discharges storm water to a storm sewer or storm water improvement owned or operated by the sanitation district and if discharges to a new improvement or facility that it not be more than one mile from the nearest property boundary, and the person responsible for the charge has agreed to the charges in writing with the sanitation district that provides the service; amend KRS 220.515 to conform; allow the Act to be cited as the Ensuring Fair Sewer Charges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HB176 (BR390)</w:t>
      </w:r>
      <w:r>
        <w:rPr>
          <w:b/>
        </w:rPr>
        <w:t xml:space="preserve"/>
      </w:r>
      <w:r>
        <w:t xml:space="preserve"> - J. Nemes</w:t>
        <w:br/>
      </w:r>
    </w:p>
    <w:p>
      <w:pPr>
        <w:pStyle w:val="RecordBase"/>
      </w:pPr>
      <w:r>
        <w:t xml:space="preserve">	AN ACT relating to health care workplace safety.</w:t>
      </w:r>
    </w:p>
    <w:p>
      <w:pPr>
        <w:pStyle w:val="RecordBase"/>
      </w:pPr>
      <w:r>
        <w:t xml:space="preserve">	Create new sections of KRS Chapter 216 to define terms; obligate the cabinet for Health and Family Services to develop guidelines for health facilities conducting workplace safety assessments and creating a workplace safety plan; require the cabinet to audit health facilities for compliance; require health facilities to create a workplace safety assessment and a workplace safety plan; obligate health facilities to provide trainings on the workplace safety assessment and plan; obligate health facilities to develop internal reporting requirements for incidents of workplace violence; create a new section of KRS Chapter 344 to prohibit discrimination against a health care worker that reports an incident of workplace violence.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HB177 (BR306)</w:t>
      </w:r>
      <w:r>
        <w:rPr>
          <w:b/>
        </w:rPr>
        <w:t xml:space="preserve">/LM</w:t>
      </w:r>
      <w:r>
        <w:t xml:space="preserve"> - S. Baker</w:t>
      </w:r>
      <w:r>
        <w:t xml:space="preserve">, J. Decker</w:t>
      </w:r>
      <w:r>
        <w:t xml:space="preserve">, D. Bentley</w:t>
      </w:r>
      <w:r>
        <w:t xml:space="preserve">, S. Bratcher</w:t>
      </w:r>
      <w:r>
        <w:t xml:space="preserve">, J. Calloway</w:t>
      </w:r>
      <w:r>
        <w:t xml:space="preserve">, S. Doan</w:t>
      </w:r>
      <w:r>
        <w:t xml:space="preserve">, M. Dossett</w:t>
      </w:r>
      <w:r>
        <w:t xml:space="preserve">, R. Dotson</w:t>
      </w:r>
      <w:r>
        <w:t xml:space="preserve">, D. Fister</w:t>
      </w:r>
      <w:r>
        <w:t xml:space="preserve">, C. Freeland</w:t>
      </w:r>
      <w:r>
        <w:t xml:space="preserve">, C. Fugate</w:t>
      </w:r>
      <w:r>
        <w:t xml:space="preserve">, D. Hale</w:t>
      </w:r>
      <w:r>
        <w:t xml:space="preserve">, M. Hart</w:t>
      </w:r>
      <w:r>
        <w:t xml:space="preserve">, R. Heath</w:t>
      </w:r>
      <w:r>
        <w:t xml:space="preserve">, J. Hodgson</w:t>
      </w:r>
      <w:r>
        <w:t xml:space="preserve">, T. Huff</w:t>
      </w:r>
      <w:r>
        <w:t xml:space="preserve">, M. Imes</w:t>
      </w:r>
      <w:r>
        <w:t xml:space="preserve">, DJ Johnson</w:t>
      </w:r>
      <w:r>
        <w:t xml:space="preserve">, J. Justice</w:t>
      </w:r>
      <w:r>
        <w:t xml:space="preserve">, M. Lockett</w:t>
      </w:r>
      <w:r>
        <w:t xml:space="preserve">, C. Massaroni</w:t>
      </w:r>
      <w:r>
        <w:t xml:space="preserve">, S. McPherson</w:t>
      </w:r>
      <w:r>
        <w:t xml:space="preserve">, A. Neighbors</w:t>
      </w:r>
      <w:r>
        <w:t xml:space="preserve">, J. Petrie</w:t>
      </w:r>
      <w:r>
        <w:t xml:space="preserve">, M. Proctor</w:t>
      </w:r>
      <w:r>
        <w:t xml:space="preserve">, S. Rawlings</w:t>
      </w:r>
      <w:r>
        <w:t xml:space="preserve">, R. Raymer</w:t>
      </w:r>
      <w:r>
        <w:t xml:space="preserve">, B. Reed</w:t>
      </w:r>
      <w:r>
        <w:t xml:space="preserve">, N. Tate</w:t>
      </w:r>
      <w:r>
        <w:t xml:space="preserve">, W. Thomas</w:t>
      </w:r>
      <w:r>
        <w:t xml:space="preserve">, R. Webber</w:t>
      </w:r>
      <w:r>
        <w:t xml:space="preserve">, B. Wesley</w:t>
      </w:r>
      <w:r>
        <w:t xml:space="preserve">, R. White</w:t>
      </w:r>
      <w:r>
        <w:t xml:space="preserve">, W. Williams</w:t>
      </w:r>
      <w:r>
        <w:t xml:space="preserve">, S. Witten</w:t>
        <w:br/>
      </w:r>
    </w:p>
    <w:p>
      <w:pPr>
        <w:pStyle w:val="RecordBase"/>
      </w:pPr>
      <w:r>
        <w:t xml:space="preserve">	AN ACT relating to children and declaring an emergency.</w:t>
      </w:r>
    </w:p>
    <w:p>
      <w:pPr>
        <w:pStyle w:val="RecordBase"/>
      </w:pPr>
      <w:r>
        <w:t xml:space="preserve">	Create new sections of KRS Chapter 405 to establish definitions; provide for parental rights; establish that no governmental entity shall substantially burden the rights of parents unless required by a compelling governmental interest of the highest order and in the least restrictive means; establish specific rights of parents, with some limitations; provide that specific governmental employees shall not encourage or coerce a child to withhold information from a parent; recognize additional rights beyond those enumerated; require local boards of education or boards of directors of public charter schools to adopt specific policies to promote involvement of parents in education; allow the Kentucky Department of Education to provide consultation and model policies that shall not be binding on schools; require a report from the Kentucky Department of Education on the consultation and model policies provided to schools; require obtaining parental consent prior to procuring, soliciting to perform, arranging for the performance of, providing a referral for, or providing medical or mental health services to a child; require verification of identity for remote parental consent; establish limits of the applicability of the requirement; establish a cause of action for violation; establish terms and conditions for the cause of action; waive sovereign, governmental, and qualified immunity; specify applicability; amend KRS 160.715 to provide a procedure for requesting, inspecting, and reviewing specific information held by a school district or public charter school; and amend KRS 214.185 to establish the conditions required for providing medical or mental health services to a minor without consent of the parent or legal guardian;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HB178 (BR1205)</w:t>
      </w:r>
      <w:r>
        <w:rPr>
          <w:b/>
        </w:rPr>
        <w:t xml:space="preserve"/>
      </w:r>
      <w:r>
        <w:t xml:space="preserve"> - N. Tate</w:t>
        <w:br/>
      </w:r>
    </w:p>
    <w:p>
      <w:pPr>
        <w:pStyle w:val="RecordBase"/>
      </w:pPr>
      <w:r>
        <w:t xml:space="preserve">	AN ACT relating to the office of county judge/executive.</w:t>
      </w:r>
    </w:p>
    <w:p>
      <w:pPr>
        <w:pStyle w:val="RecordBase"/>
      </w:pPr>
      <w:r>
        <w:t xml:space="preserve">	Amend KRS 63.210 to change the procedure for filling a vacancy in the office of county judge/executive, requiring the Governor to choose an appointee from a list of three names submitted by the county executive committee of the same political party as the county judge/executive who held the vacant seat; amend KRS 67.705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HB179 (BR349)</w:t>
      </w:r>
      <w:r>
        <w:rPr>
          <w:b/>
        </w:rPr>
        <w:t xml:space="preserve">/CI</w:t>
      </w:r>
      <w:r>
        <w:t xml:space="preserve"> - J. Tipton</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640.010 to define terms; amend KRS 640.040, relating to penalties for juveniles convicted of felony offenses, to prohibit life imprisonment without benefit of parole for a capital offense; amend KRS 422.285, 532.050, and 532.100 to conform; repeal KRS 431.213, 431.2135, 431.218, 431.220, 431.223, 431.224, 431.240, 431.250, 431.260, 431.270, 507A.060, 532.025, 532.075, 532.130, 532.135, 532.140, 532.300, 532.305, and 532.309.</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HB180 (BR229)</w:t>
      </w:r>
      <w:r>
        <w:rPr>
          <w:b/>
        </w:rPr>
        <w:t xml:space="preserve"/>
      </w:r>
      <w:r>
        <w:t xml:space="preserve"> - K. Moser</w:t>
        <w:br/>
      </w:r>
    </w:p>
    <w:p>
      <w:pPr>
        <w:pStyle w:val="RecordBase"/>
      </w:pPr>
      <w:r>
        <w:t xml:space="preserve">	AN ACT relating to coverage for biomarker testing.</w:t>
      </w:r>
    </w:p>
    <w:p>
      <w:pPr>
        <w:pStyle w:val="RecordBase"/>
      </w:pPr>
      <w:r>
        <w:t xml:space="preserve">	Create a new section of Subtitle 17A of KRS Chapter 304 to establish biomarker testing coverage requirements for health benefit plans; amend KRS 205.522 to require Medicaid to comply with the biomarker testing coverage requirements; direct that provisions apply to health benefit plans issued or renewed on or after January 1, 2024; EFFECTIVE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HB181 (BR1075)</w:t>
      </w:r>
      <w:r>
        <w:rPr>
          <w:b/>
        </w:rPr>
        <w:t xml:space="preserve"/>
      </w:r>
      <w:r>
        <w:t xml:space="preserve"> - S. Dietz</w:t>
        <w:br/>
      </w:r>
    </w:p>
    <w:p>
      <w:pPr>
        <w:pStyle w:val="RecordBase"/>
      </w:pPr>
      <w:r>
        <w:t xml:space="preserve">	AN ACT relating to the dissolution of marriage.</w:t>
      </w:r>
    </w:p>
    <w:p>
      <w:pPr>
        <w:pStyle w:val="RecordBase"/>
      </w:pPr>
      <w:r>
        <w:t xml:space="preserve">	Amend KRS 403.044, relating to divorce actions in which there are minor children, to remove the requirement that 60 days must elapse before the taking of testimony.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HB182 (BR1230)</w:t>
      </w:r>
      <w:r>
        <w:rPr>
          <w:b/>
        </w:rPr>
        <w:t xml:space="preserve">/CI/LM</w:t>
      </w:r>
      <w:r>
        <w:t xml:space="preserve"> - S. Dietz</w:t>
        <w:br/>
      </w:r>
    </w:p>
    <w:p>
      <w:pPr>
        <w:pStyle w:val="RecordBase"/>
      </w:pPr>
      <w:r>
        <w:t xml:space="preserve">	AN ACT relating to crimes and punishments.</w:t>
      </w:r>
    </w:p>
    <w:p>
      <w:pPr>
        <w:pStyle w:val="RecordBase"/>
      </w:pPr>
      <w:r>
        <w:t xml:space="preserve">	Amend KRS 531.300 to add definitions for "child sex doll" and "traffic"; create new sections of KRS Chapter 531 to prohibit the possession of a child sex doll, the trafficking of a child sex doll, the importing of a child sex doll, and the advancing of a child sex doll; amend KRS 531.340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HB183 (BR1077)</w:t>
      </w:r>
      <w:r>
        <w:rPr>
          <w:b/>
        </w:rPr>
        <w:t xml:space="preserve"/>
      </w:r>
      <w:r>
        <w:t xml:space="preserve"> - S. Dietz</w:t>
        <w:br/>
      </w:r>
    </w:p>
    <w:p>
      <w:pPr>
        <w:pStyle w:val="RecordBase"/>
      </w:pPr>
      <w:r>
        <w:t xml:space="preserve">	AN ACT relating to state holidays.</w:t>
      </w:r>
    </w:p>
    <w:p>
      <w:pPr>
        <w:pStyle w:val="RecordBase"/>
      </w:pPr>
      <w:r>
        <w:t xml:space="preserve">	Amend KRS 2.110 to replace the third day of June with the nineteenth of June as a public holiday to commemorate Juneteenth National Freedom Day.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HB184 (BR1076)</w:t>
      </w:r>
      <w:r>
        <w:rPr>
          <w:b/>
        </w:rPr>
        <w:t xml:space="preserve">/CI/LM</w:t>
      </w:r>
      <w:r>
        <w:t xml:space="preserve"> - S. Dietz</w:t>
        <w:br/>
      </w:r>
    </w:p>
    <w:p>
      <w:pPr>
        <w:pStyle w:val="RecordBase"/>
      </w:pPr>
      <w:r>
        <w:t xml:space="preserve">	AN ACT relating to sodomy.</w:t>
      </w:r>
    </w:p>
    <w:p>
      <w:pPr>
        <w:pStyle w:val="RecordBase"/>
      </w:pPr>
      <w:r>
        <w:t xml:space="preserve">	Repeal KRS 510.100, relating to sodomy in the fourth degree; amend KRS 194A.380 and 532.031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HB185 (BR1198)</w:t>
      </w:r>
      <w:r>
        <w:rPr>
          <w:b/>
        </w:rPr>
        <w:t xml:space="preserve"/>
      </w:r>
      <w:r>
        <w:t xml:space="preserve"> - S. Witten</w:t>
        <w:br/>
      </w:r>
    </w:p>
    <w:p>
      <w:pPr>
        <w:pStyle w:val="RecordBase"/>
      </w:pPr>
      <w:r>
        <w:t xml:space="preserve">	AN ACT relating to executive branch employees.</w:t>
      </w:r>
    </w:p>
    <w:p>
      <w:pPr>
        <w:pStyle w:val="RecordBase"/>
      </w:pPr>
      <w:r>
        <w:t xml:space="preserve">	Amend KRS 18A.110 to permit the secretary of the Personnel Cabinet to promulgate administrative regulations considering relevant work experience or certification in lieu of a bachelor's degree for the purpose of evaluating employee qualifications.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HB186 (BR862)</w:t>
      </w:r>
      <w:r>
        <w:rPr>
          <w:b/>
        </w:rPr>
        <w:t xml:space="preserve"/>
      </w:r>
      <w:r>
        <w:t xml:space="preserve"> - D. Frazier Gordon</w:t>
        <w:br/>
      </w:r>
    </w:p>
    <w:p>
      <w:pPr>
        <w:pStyle w:val="RecordBase"/>
      </w:pPr>
      <w:r>
        <w:t xml:space="preserve">	AN ACT relating to air ambulance memberships.</w:t>
      </w:r>
    </w:p>
    <w:p>
      <w:pPr>
        <w:pStyle w:val="RecordBase"/>
      </w:pPr>
      <w:r>
        <w:t xml:space="preserve">	Create new sections of KRS Chapter 367 to define terms; prohibit the sale of air ambulance membership agreements to individuals enrolled in the state's Medical Assistance Program; establish penalties.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HB187 (BR1083)</w:t>
      </w:r>
      <w:r>
        <w:rPr>
          <w:b/>
        </w:rPr>
        <w:t xml:space="preserve"/>
      </w:r>
      <w:r>
        <w:t xml:space="preserve"> - K. King</w:t>
        <w:br/>
      </w:r>
    </w:p>
    <w:p>
      <w:pPr>
        <w:pStyle w:val="RecordBase"/>
      </w:pPr>
      <w:r>
        <w:t xml:space="preserve">	AN ACT relating to the recording of greenhouse gas emissions reduction agreements.</w:t>
      </w:r>
    </w:p>
    <w:p>
      <w:pPr>
        <w:pStyle w:val="RecordBase"/>
      </w:pPr>
      <w:r>
        <w:t xml:space="preserve">	Create a new section of KRS Chapter 382 to define "greenhouse gas emissions reduction agreement"; require that a greenhouse gas emissions reduction agreement be properly recorded pursuant to the requirements of KRS 382.110  for it to be binding on subsequent purchasers or creditors.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HB188 (BR323)</w:t>
      </w:r>
      <w:r>
        <w:rPr>
          <w:b/>
        </w:rPr>
        <w:t xml:space="preserve"/>
      </w:r>
      <w:r>
        <w:t xml:space="preserve"> - J. Dixon</w:t>
        <w:br/>
      </w:r>
    </w:p>
    <w:p>
      <w:pPr>
        <w:pStyle w:val="RecordBase"/>
      </w:pPr>
      <w:r>
        <w:t xml:space="preserve">	AN ACT relating to public contracts.</w:t>
      </w:r>
    </w:p>
    <w:p>
      <w:pPr>
        <w:pStyle w:val="RecordBase"/>
      </w:pPr>
      <w:r>
        <w:t xml:space="preserve">	Amend KRS 45A.183 to allow construction management-at-risk entities and construction manager-general contractors to self-perform when a subcontractor fails to perform or when certain conditions are met; define "self-perform"; limit self-performance to 20 percent of the total cost of the project; permit construction management-at-risk entities and construction manager-general contractors to use materials, supplies, and leased tools or equipment from suppliers and subcontractors in executing self-performance.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HB189 (BR1051)</w:t>
      </w:r>
      <w:r>
        <w:rPr>
          <w:b/>
        </w:rPr>
        <w:t xml:space="preserve"/>
      </w:r>
      <w:r>
        <w:t xml:space="preserve"> - K. Banta</w:t>
        <w:br/>
      </w:r>
    </w:p>
    <w:p>
      <w:pPr>
        <w:pStyle w:val="RecordBase"/>
      </w:pPr>
      <w:r>
        <w:t xml:space="preserve">	AN ACT relating to lottery proceeds.</w:t>
      </w:r>
    </w:p>
    <w:p>
      <w:pPr>
        <w:pStyle w:val="RecordBase"/>
      </w:pPr>
      <w:r>
        <w:t xml:space="preserve">	Amend KRS 154A.130 to remove the transfer of net lottery revenues to the Collaborative Center for Literacy Development; make technical changes.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HB190 (BR1270)</w:t>
      </w:r>
      <w:r>
        <w:rPr>
          <w:b/>
        </w:rPr>
        <w:t xml:space="preserve"/>
      </w:r>
      <w:r>
        <w:t xml:space="preserve"> - C. Massaroni</w:t>
        <w:br/>
      </w:r>
    </w:p>
    <w:p>
      <w:pPr>
        <w:pStyle w:val="RecordBase"/>
      </w:pPr>
      <w:r>
        <w:t xml:space="preserve">	AN ACT relating to the National Guard.</w:t>
      </w:r>
    </w:p>
    <w:p>
      <w:pPr>
        <w:pStyle w:val="RecordBase"/>
      </w:pPr>
      <w:r>
        <w:t xml:space="preserve">	Create a new section of KRS Chapter 38 to restrict the use of the Kentucky National Guard outside of state active duty unless Congress officially declares war or has taken official action pursuant to the United States Constitution and has satisfied any outstanding balance to the Kentucky National Guard; establish a short title of Defend the Guard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HB191 (BR1081)</w:t>
      </w:r>
      <w:r>
        <w:rPr>
          <w:b/>
        </w:rPr>
        <w:t xml:space="preserve">/LM</w:t>
      </w:r>
      <w:r>
        <w:t xml:space="preserve"> - J. Bauman</w:t>
      </w:r>
      <w:r>
        <w:t xml:space="preserve">, K. Bratcher</w:t>
      </w:r>
      <w:r>
        <w:t xml:space="preserve">, E. Callaway</w:t>
      </w:r>
      <w:r>
        <w:t xml:space="preserve">, K. Fleming</w:t>
      </w:r>
      <w:r>
        <w:t xml:space="preserve">, J. Hodgson</w:t>
      </w:r>
      <w:r>
        <w:t xml:space="preserve">, T. Huff</w:t>
      </w:r>
      <w:r>
        <w:t xml:space="preserve">, J. Nemes</w:t>
      </w:r>
      <w:r>
        <w:t xml:space="preserve">, S. Witten</w:t>
        <w:br/>
      </w:r>
    </w:p>
    <w:p>
      <w:pPr>
        <w:pStyle w:val="RecordBase"/>
      </w:pPr>
      <w:r>
        <w:t xml:space="preserve">	AN ACT relating to vacancies in office.</w:t>
      </w:r>
    </w:p>
    <w:p>
      <w:pPr>
        <w:pStyle w:val="RecordBase"/>
      </w:pPr>
      <w:r>
        <w:t xml:space="preserve">	Amend KRS 67C.103 to create the procedures for filling an unexpired term on the consolidated local government council; amend KRS 118.740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HB192 (BR1182)</w:t>
      </w:r>
      <w:r>
        <w:rPr>
          <w:b/>
        </w:rPr>
        <w:t xml:space="preserve"/>
      </w:r>
      <w:r>
        <w:t xml:space="preserve"> - A. Tackett Laferty</w:t>
      </w:r>
      <w:r>
        <w:t xml:space="preserve">, D. Bentley</w:t>
        <w:br/>
      </w:r>
    </w:p>
    <w:p>
      <w:pPr>
        <w:pStyle w:val="RecordBase"/>
      </w:pPr>
      <w:r>
        <w:t xml:space="preserve">	AN ACT relating to railroad operations.</w:t>
      </w:r>
    </w:p>
    <w:p>
      <w:pPr>
        <w:pStyle w:val="RecordBase"/>
      </w:pPr>
      <w:r>
        <w:t xml:space="preserve">	Create a new section of KRS Chapter 277 to require a crew of at least 2 persons during operation of a train or light engine. Amend KRS 277.990 to include penalties for crews of less than 2 persons.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HB193 (BR980)</w:t>
      </w:r>
      <w:r>
        <w:rPr>
          <w:b/>
        </w:rPr>
        <w:t xml:space="preserve"/>
      </w:r>
      <w:r>
        <w:t xml:space="preserve"> - A. Tackett Laferty</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confidential tax return information to be shared with the Legislative Research Commission.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HB194 (BR971)</w:t>
      </w:r>
      <w:r>
        <w:rPr>
          <w:b/>
        </w:rPr>
        <w:t xml:space="preserve"/>
      </w:r>
      <w:r>
        <w:t xml:space="preserve"> - A. Tackett Laferty</w:t>
        <w:br/>
      </w:r>
    </w:p>
    <w:p>
      <w:pPr>
        <w:pStyle w:val="RecordBase"/>
      </w:pPr>
      <w:r>
        <w:t xml:space="preserve">	AN ACT relating to the taxation of retirement distributions.</w:t>
      </w:r>
    </w:p>
    <w:p>
      <w:pPr>
        <w:pStyle w:val="RecordBase"/>
      </w:pPr>
      <w:r>
        <w:t xml:space="preserve">	Amend KRS 141.019, relating to the individual income tax, to increase the retirement distribution exclusion from $31,110 to $41,110 for taxable years beginning on or after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HB195 (BR1225)</w:t>
      </w:r>
      <w:r>
        <w:rPr>
          <w:b/>
        </w:rPr>
        <w:t xml:space="preserve"/>
      </w:r>
      <w:r>
        <w:t xml:space="preserve"> - D. Bentley</w:t>
      </w:r>
      <w:r>
        <w:t xml:space="preserve">, A. Bowling</w:t>
      </w:r>
      <w:r>
        <w:t xml:space="preserve">, E. Callaway</w:t>
      </w:r>
      <w:r>
        <w:t xml:space="preserve">, R. Duvall</w:t>
      </w:r>
      <w:r>
        <w:t xml:space="preserve">, D. Elliott</w:t>
      </w:r>
      <w:r>
        <w:t xml:space="preserve">, K. Fleming</w:t>
      </w:r>
      <w:r>
        <w:t xml:space="preserve">, C. Freeland</w:t>
      </w:r>
      <w:r>
        <w:t xml:space="preserve">, J. Justice</w:t>
      </w:r>
      <w:r>
        <w:t xml:space="preserve">, D. Lewis</w:t>
      </w:r>
      <w:r>
        <w:t xml:space="preserve">, S. McPherson</w:t>
      </w:r>
      <w:r>
        <w:t xml:space="preserve">, M. Pollock</w:t>
      </w:r>
      <w:r>
        <w:t xml:space="preserve">, S. Riley</w:t>
      </w:r>
      <w:r>
        <w:t xml:space="preserve">, W. Thomas</w:t>
      </w:r>
      <w:r>
        <w:t xml:space="preserve">, B. Wesley</w:t>
      </w:r>
      <w:r>
        <w:t xml:space="preserve">, W. Williams</w:t>
        <w:br/>
      </w:r>
    </w:p>
    <w:p>
      <w:pPr>
        <w:pStyle w:val="RecordBase"/>
      </w:pPr>
      <w:r>
        <w:t xml:space="preserve">	AN ACT relating to the Critical Access Care Pharmacy Program.</w:t>
      </w:r>
    </w:p>
    <w:p>
      <w:pPr>
        <w:pStyle w:val="RecordBase"/>
      </w:pPr>
      <w:r>
        <w:t xml:space="preserve">	Create a new section of KRS Chapter 205 to require the Department for Medicaid Services to establish a Critical Access Care Pharmacy Program to ensure their sustainability as funds are available; define terms; set formula for calculating payments; permit the department to promulgate administrative regulations to implement the program; prohibit the influence of any critical access care pharmacy program payments on any other payments received for pharmacy services.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HB196 (BR867)</w:t>
      </w:r>
      <w:r>
        <w:rPr>
          <w:b/>
        </w:rPr>
        <w:t xml:space="preserve"/>
      </w:r>
      <w:r>
        <w:t xml:space="preserve"> - K. Fleming</w:t>
        <w:br/>
      </w:r>
    </w:p>
    <w:p>
      <w:pPr>
        <w:pStyle w:val="RecordBase"/>
      </w:pPr>
      <w:r>
        <w:t xml:space="preserve">	AN ACT relating to the safety and mental health of students.</w:t>
      </w:r>
    </w:p>
    <w:p>
      <w:pPr>
        <w:pStyle w:val="RecordBase"/>
      </w:pPr>
      <w:r>
        <w:t xml:space="preserve">	Create a new section of KRS Chapter 164 to establish the Kentucky Mental Health Safety Center within the University of Louisville to be known as SafeKY; require SafeKY to create, implement, and maintain a real-time electronic mental health application; require the application be available 24 hours a day, 7 days a week, and 365 days a year; require the application to be made available at no cost to all elementary, secondary, and postsecondary students and the parents and teachers of those students; require the University of Louisville to establish an advisory council regarding the electronic application; require the University of Louisville to report on the implementation status of the electronic application to the Interim Joint Committees on Health, Welfare, and Family Services and Education by November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HB197 (BR419)</w:t>
      </w:r>
      <w:r>
        <w:rPr>
          <w:b/>
        </w:rPr>
        <w:t xml:space="preserve">/LM</w:t>
      </w:r>
      <w:r>
        <w:t xml:space="preserve"> - N. Kulkarni</w:t>
        <w:br/>
      </w:r>
    </w:p>
    <w:p>
      <w:pPr>
        <w:pStyle w:val="RecordBase"/>
      </w:pPr>
      <w:r>
        <w:t xml:space="preserve">	AN ACT relating to perfluoroalkyl and polyfluoroalkyl chemicals.</w:t>
      </w:r>
    </w:p>
    <w:p>
      <w:pPr>
        <w:pStyle w:val="RecordBase"/>
      </w:pPr>
      <w:r>
        <w:t xml:space="preserve">	Create a new section of Subchapter 10 of KRS Chapter 224 to define "PFAS chemicals"; require the Energy and Environment Cabinet on or before January 1, 2024, to promulgate administrative regulations establishing maximum PFAS chemical limits and monitoring requirements for drinking water provided by public and semi-public water systems and maximum PFAS chemical limits and monitoring requirements for discharges into the waters of the Commonwealth; require that maximum PFAS chemical limits be designed to protect public health and be updated; provide that nothing in the section interferes with the Energy and Environment Cabinet's responsibilities under the federal Water Pollution Control Act or the Safe Drinking Water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HB198 (BR424)</w:t>
      </w:r>
      <w:r>
        <w:rPr>
          <w:b/>
        </w:rPr>
        <w:t xml:space="preserve"/>
      </w:r>
      <w:r>
        <w:t xml:space="preserve"> - N. Kulkarni</w:t>
        <w:br/>
      </w:r>
    </w:p>
    <w:p>
      <w:pPr>
        <w:pStyle w:val="RecordBase"/>
      </w:pPr>
      <w:r>
        <w:t xml:space="preserve">	AN ACT relating to wage transparency.</w:t>
      </w:r>
    </w:p>
    <w:p>
      <w:pPr>
        <w:pStyle w:val="RecordBase"/>
      </w:pPr>
      <w:r>
        <w:t xml:space="preserve">	Amend KRS 337.010 to define "job posting" and "wage range"; create a new section of KRS Chapter 337 to require all employers to include the wages or wage range for the advertised position in any job posting; amend KRS 95A.250 and 337.020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HB199 (BR493)</w:t>
      </w:r>
      <w:r>
        <w:rPr>
          <w:b/>
        </w:rPr>
        <w:t xml:space="preserve"/>
      </w:r>
      <w:r>
        <w:t xml:space="preserve"> - N. Kulkarni</w:t>
        <w:br/>
      </w:r>
    </w:p>
    <w:p>
      <w:pPr>
        <w:pStyle w:val="RecordBase"/>
      </w:pPr>
      <w:r>
        <w:t xml:space="preserve">	AN ACT relating to motor vehicles.</w:t>
      </w:r>
    </w:p>
    <w:p>
      <w:pPr>
        <w:pStyle w:val="RecordBase"/>
      </w:pPr>
      <w:r>
        <w:t xml:space="preserve">	Amend KRS 186.032, as effective January 1, 2024,  to define "communication disorder"; allow the Transportation Cabinet to promulgate administrative regulations to identify other communication disorders; establish that information may be included in the Kentucky vehicle registration system database indicating that a regular passenger of the vehicle may  be deaf or hard of hearing or have a communication disorder.</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HB200 (BR871)</w:t>
      </w:r>
      <w:r>
        <w:rPr>
          <w:b/>
        </w:rPr>
        <w:t xml:space="preserve"/>
      </w:r>
      <w:r>
        <w:t xml:space="preserve"> - K. Fleming</w:t>
      </w:r>
      <w:r>
        <w:t xml:space="preserve">, K. Moser</w:t>
      </w:r>
      <w:r>
        <w:t xml:space="preserve">, D. Bentley</w:t>
      </w:r>
      <w:r>
        <w:t xml:space="preserve">, S. Bratcher</w:t>
      </w:r>
      <w:r>
        <w:t xml:space="preserve">, M. Hart</w:t>
      </w:r>
      <w:r>
        <w:t xml:space="preserve">, K. Jackson</w:t>
      </w:r>
      <w:r>
        <w:t xml:space="preserve">, A. Neighbors</w:t>
      </w:r>
      <w:r>
        <w:t xml:space="preserve">, J. Tipton</w:t>
      </w:r>
      <w:r>
        <w:t xml:space="preserve">, L. Willner</w:t>
        <w:br/>
      </w:r>
    </w:p>
    <w:p>
      <w:pPr>
        <w:pStyle w:val="RecordBase"/>
      </w:pPr>
      <w:r>
        <w:t xml:space="preserve">	AN ACT relating to the healthcare workforce, making an appropriation therefor, and declaring an emergency.</w:t>
      </w:r>
    </w:p>
    <w:p>
      <w:pPr>
        <w:pStyle w:val="RecordBase"/>
      </w:pPr>
      <w:r>
        <w:t xml:space="preserve">	Create new sections of KRS 164 to define terms; establish the Kentucky healthcare workforce investment fund to enable the CPE, healthcare programs, and healthcare providers and facilities to match public and private dollars for the purpose of awarding scholarships to eligible students and healthcare incentives to eligible healthcare programs; provide that the moneys in the fund appropriated by the General Assembly shall lapse after the second year in a biennium budget; direct CPE to promulgate regulations to administer the Act; require at least 65% of all net moneys in the fund to be used to fund partnership proposals between healthcare programs and healthcare partners to issue scholarships to students enrolled in the healthcare program; require CPE to establish a process to prioritize certain partnership proposals; require a written partnership contract and establish the minimum contents; require that scholarships be issued directly to students and establish employment requirements for recipients; permit a healthcare partner to contract for additional employment restrictions; provide that individuals on the nurse aide abuse registry are not eligible for scholarships; require that up to 35% of moneys in the fund shall be reserved for healthcare program incentives to award excellence in healthcare programs; establish the criteria for CPE to consider in awarding healthcare program incentives; require that the healthcare program incentives be competitive; restrict the use of healthcare program incentive awards; require CPE to report to specific interim joint committees annually; establish the minimum contents of the report; require public postsecondary educational institution to report to specific committees annually; establish the minimum contents of the report; APPROPRIATION;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HB201 (BR396)</w:t>
      </w:r>
      <w:r>
        <w:rPr>
          <w:b/>
        </w:rPr>
        <w:t xml:space="preserve"/>
      </w:r>
      <w:r>
        <w:t xml:space="preserve"> - J. Blanton</w:t>
        <w:br/>
      </w:r>
    </w:p>
    <w:p>
      <w:pPr>
        <w:pStyle w:val="RecordBase"/>
      </w:pPr>
      <w:r>
        <w:t xml:space="preserve">	AN ACT relating to highway work zones and making an appropriation therefor.</w:t>
      </w:r>
    </w:p>
    <w:p>
      <w:pPr>
        <w:pStyle w:val="RecordBase"/>
      </w:pPr>
      <w:r>
        <w:t xml:space="preserve">	Create new sections of KRS Chapter 189 to define "automated speed enforcement device," "owner," "program," and "recorded images"; direct the Transportation Cabinet to establish a pilot program for automated speed enforcement in highway work zones and issue a uniform civil citation to an operator of a motor vehicle traveling more than 10 miles per hour over the posted speed limit; establish procedures for citation issuance; direct the Transportation Cabinet to install signage and to promulgate administrative regulations to implement the program; establish civil fines for violations issued under the program; specify that all fines and penalties assessed be deposited into the automated speed enforcement fund; require the Transportation Cabinet to annually report to the Legislative Research Commission the status of the program; establish the automated speed enforcement fund; specify that moneys collected be used to defray the costs of administering the program; specify that any moneys collected in excess of program costs be deposited into the highway work zone safety fund and used for the purposes of that fund; provide that the provisions be repealed effective July 1, 2027; provide the Act may be cited as the Jared Lee Helton Act of 2023; APPROPRIATION.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HB202 (BR1132)</w:t>
      </w:r>
      <w:r>
        <w:rPr>
          <w:b/>
        </w:rPr>
        <w:t xml:space="preserve"/>
      </w:r>
      <w:r>
        <w:t xml:space="preserve"> - P. Pratt</w:t>
        <w:br/>
      </w:r>
    </w:p>
    <w:p>
      <w:pPr>
        <w:pStyle w:val="RecordBase"/>
      </w:pPr>
      <w:r>
        <w:t xml:space="preserve">	AN ACT relating to data centers.</w:t>
      </w:r>
    </w:p>
    <w:p>
      <w:pPr>
        <w:pStyle w:val="RecordBase"/>
      </w:pPr>
      <w:r>
        <w:t xml:space="preserve">	Create a new section of KRS Chapter 139  to define terms; provide a sales and use tax exemption for data centers; establish reporting requirements for the exemption; amend KRS 131.190 to conform; EFFECTIVE July 1, 2023.</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HB203 (BR1213)</w:t>
      </w:r>
      <w:r>
        <w:rPr>
          <w:b/>
        </w:rPr>
        <w:t xml:space="preserve"/>
      </w:r>
      <w:r>
        <w:t xml:space="preserve"> - L. Swann</w:t>
      </w:r>
      <w:r>
        <w:t xml:space="preserve">, B. Chester-Burton</w:t>
        <w:br/>
      </w:r>
    </w:p>
    <w:p>
      <w:pPr>
        <w:pStyle w:val="RecordBase"/>
      </w:pPr>
      <w:r>
        <w:t xml:space="preserve">	AN ACT relating to curriculum.</w:t>
      </w:r>
    </w:p>
    <w:p>
      <w:pPr>
        <w:pStyle w:val="RecordBase"/>
      </w:pPr>
      <w:r>
        <w:t xml:space="preserve">	Amend KRS 156.160 to require public middle and high school curriculum to include instruction on the history of racism.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HB204 (BR947)</w:t>
      </w:r>
      <w:r>
        <w:rPr>
          <w:b/>
        </w:rPr>
        <w:t xml:space="preserve"/>
      </w:r>
      <w:r>
        <w:t xml:space="preserve"> - S. Rawlings</w:t>
      </w:r>
      <w:r>
        <w:t xml:space="preserve">, S. Baker</w:t>
      </w:r>
      <w:r>
        <w:t xml:space="preserve">, J. Hodgson</w:t>
        <w:br/>
      </w:r>
    </w:p>
    <w:p>
      <w:pPr>
        <w:pStyle w:val="RecordBase"/>
      </w:pPr>
      <w:r>
        <w:t xml:space="preserve">	AN ACT relating to restoring religious liberty. </w:t>
      </w:r>
    </w:p>
    <w:p>
      <w:pPr>
        <w:pStyle w:val="RecordBase"/>
      </w:pPr>
      <w:r>
        <w:t xml:space="preserve">	Amend KRS 446,350 to define "government" and "substantially burden"; outline relief that may be sought if statute is violated; appy to laws adopted before or after enaction of this statute; include severability clause; waive sovereign, governmental, and qualified immunity.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HB205 (BR382)</w:t>
      </w:r>
      <w:r>
        <w:rPr>
          <w:b/>
        </w:rPr>
        <w:t xml:space="preserve"/>
      </w:r>
      <w:r>
        <w:t xml:space="preserve"> - G. Brown Jr.</w:t>
      </w:r>
      <w:r>
        <w:t xml:space="preserve">, B. Chester-Burton</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establish the short title of C.R.O.W.N.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HB206 (BR1312)</w:t>
      </w:r>
      <w:r>
        <w:rPr>
          <w:b/>
        </w:rPr>
        <w:t xml:space="preserve"/>
      </w:r>
      <w:r>
        <w:t xml:space="preserve"> - G. Brown Jr.</w:t>
      </w:r>
      <w:r>
        <w:t xml:space="preserve">, B. Chester-Burton</w:t>
        <w:br/>
      </w:r>
    </w:p>
    <w:p>
      <w:pPr>
        <w:pStyle w:val="RecordBase"/>
      </w:pPr>
      <w:r>
        <w:t xml:space="preserve">	AN ACT relating to state holidays.</w:t>
      </w:r>
    </w:p>
    <w:p>
      <w:pPr>
        <w:pStyle w:val="RecordBase"/>
      </w:pPr>
      <w:r>
        <w:t xml:space="preserve">	Amend KRS 2.110 to add the nineteenth day of June as a state holiday commemorating Juneteenth National Freedom Day.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HB207 (BR257)</w:t>
      </w:r>
      <w:r>
        <w:rPr>
          <w:b/>
        </w:rPr>
        <w:t xml:space="preserve">/LM</w:t>
      </w:r>
      <w:r>
        <w:t xml:space="preserve"> - K. Bratcher</w:t>
      </w:r>
      <w:r>
        <w:t xml:space="preserve">, J. Bauman</w:t>
      </w:r>
      <w:r>
        <w:t xml:space="preserve">, R. Duvall</w:t>
      </w:r>
      <w:r>
        <w:t xml:space="preserve">, K. Fleming</w:t>
      </w:r>
      <w:r>
        <w:t xml:space="preserve">, S. Witten</w:t>
        <w:br/>
      </w:r>
    </w:p>
    <w:p>
      <w:pPr>
        <w:pStyle w:val="RecordBase"/>
      </w:pPr>
      <w:r>
        <w:t xml:space="preserve">	AN ACT relating to internal police communications.</w:t>
      </w:r>
    </w:p>
    <w:p>
      <w:pPr>
        <w:pStyle w:val="RecordBase"/>
      </w:pPr>
      <w:r>
        <w:t xml:space="preserve">	Create a new section of KRS Chapter 15 to allow law enforcement agencies to create their own wellness programs; establish that all proceedings, opinions, and records of a wellness program are privileged and not subject to subpoena; amend KRS 61.878 to include records confidentially maintained in accordance with a wellness program to the list of records not subject to an open records request.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HB208 (BR916)</w:t>
      </w:r>
      <w:r>
        <w:rPr>
          <w:b/>
        </w:rPr>
        <w:t xml:space="preserve"/>
      </w:r>
      <w:r>
        <w:t xml:space="preserve"> - R. Roberts</w:t>
        <w:br/>
      </w:r>
    </w:p>
    <w:p>
      <w:pPr>
        <w:pStyle w:val="RecordBase"/>
      </w:pPr>
      <w:r>
        <w:t xml:space="preserve">	AN ACT relating to coverage of mental health wellness examinations.</w:t>
      </w:r>
    </w:p>
    <w:p>
      <w:pPr>
        <w:pStyle w:val="RecordBase"/>
      </w:pPr>
      <w:r>
        <w:t xml:space="preserve">	Create a new section of Subtitle 17A of KRS Chapter 304 to define terms; require certain health insurance policies to provide coverage for an annual mental health wellness examination of at least 45 minutes provided by a mental health professional; require the coverage to be no less extensive than coverage for medical and surgical benefits, comply with the Mental Health Parity and Addiction Equity Act of 2008, and not to be subject to any cost-sharing requirements; amend KRS 164.2871, 205.522, 205.6485, and 18A.225  to require self-insured employer group health plans provided by the governing board of a state postsecondary education institution, Medicaid, the Kentucky Children's Health Insurance Program, and  the state employee health plan to comply with the mental health coverage requirement; create a new section of Subtitle 17C to KRS Chapter 304 to apply the mental health wellness examination requirement to limited health service contracts; create a new section of Subtitle 38A of KRS Chapter 304 to conform; direct that provisions apply to health plans issued or renewed on or after the effective date of the section; require the Cabinet for Health and Family Services to seek federal approval if they determine that such approval is necessary; EFFECTIVE, in part,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HB209 (BR920)</w:t>
      </w:r>
      <w:r>
        <w:rPr>
          <w:b/>
        </w:rPr>
        <w:t xml:space="preserve"/>
      </w:r>
      <w:r>
        <w:t xml:space="preserve"> - R. Roberts</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HB210 (BR1017)</w:t>
      </w:r>
      <w:r>
        <w:rPr>
          <w:b/>
        </w:rPr>
        <w:t xml:space="preserve"/>
      </w:r>
      <w:r>
        <w:t xml:space="preserve"> - M. Pollock</w:t>
        <w:br/>
      </w:r>
    </w:p>
    <w:p>
      <w:pPr>
        <w:pStyle w:val="RecordBase"/>
      </w:pPr>
      <w:r>
        <w:t xml:space="preserve">	AN ACT relating to the Kentucky Insurance Guaranty Association Act.</w:t>
      </w:r>
    </w:p>
    <w:p>
      <w:pPr>
        <w:pStyle w:val="RecordBase"/>
      </w:pPr>
      <w:r>
        <w:t xml:space="preserve">	Amend various sections of Subtitle 36 of KRS Chapter 304, the Kentucky Insurance Guaranty Association Act, to make technical amendments; amend scope of Act, definitions, and obligations of the Kentucky Insurance Guaranty Association.</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HB211 (BR1196)</w:t>
      </w:r>
      <w:r>
        <w:rPr>
          <w:b/>
        </w:rPr>
        <w:t xml:space="preserve"/>
      </w:r>
      <w:r>
        <w:t xml:space="preserve"> - C. Aull</w:t>
      </w:r>
      <w:r>
        <w:t xml:space="preserve">, G. Brown Jr.</w:t>
      </w:r>
      <w:r>
        <w:t xml:space="preserve">, L. Burke</w:t>
      </w:r>
      <w:r>
        <w:t xml:space="preserve">, B. Chester-Burton</w:t>
      </w:r>
      <w:r>
        <w:t xml:space="preserve">, D. Graham</w:t>
      </w:r>
      <w:r>
        <w:t xml:space="preserve">, D. Grossberg</w:t>
      </w:r>
      <w:r>
        <w:t xml:space="preserve">, J. Raymond</w:t>
      </w:r>
      <w:r>
        <w:t xml:space="preserve">, R. Roarx</w:t>
      </w:r>
      <w:r>
        <w:t xml:space="preserve">, R. Roberts</w:t>
      </w:r>
      <w:r>
        <w:t xml:space="preserve">, S. Stalker</w:t>
        <w:br/>
      </w:r>
    </w:p>
    <w:p>
      <w:pPr>
        <w:pStyle w:val="RecordBase"/>
      </w:pPr>
      <w:r>
        <w:t xml:space="preserve">	AN ACT relating to public holidays.</w:t>
      </w:r>
    </w:p>
    <w:p>
      <w:pPr>
        <w:pStyle w:val="RecordBase"/>
      </w:pPr>
      <w:r>
        <w:t xml:space="preserve">	Amend KRS 2.110  to revise the public holidays on which public offices in the Commonwealth may be closed.</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HB212 (BR393)</w:t>
      </w:r>
      <w:r>
        <w:rPr>
          <w:b/>
        </w:rPr>
        <w:t xml:space="preserve">/LM</w:t>
      </w:r>
      <w:r>
        <w:t xml:space="preserve"> - C. Aull</w:t>
        <w:br/>
      </w:r>
    </w:p>
    <w:p>
      <w:pPr>
        <w:pStyle w:val="RecordBase"/>
      </w:pPr>
      <w:r>
        <w:t xml:space="preserve">	AN ACT relating to harboring a vicious dog and making an appropriation therefor.</w:t>
      </w:r>
    </w:p>
    <w:p>
      <w:pPr>
        <w:pStyle w:val="RecordBase"/>
      </w:pPr>
      <w:r>
        <w:t xml:space="preserve">	Create a new section of KRS Chapter 258 to create a hearing for the removal and banning of dog ownership or possession in cases where a person incompetent to stand trial is charged with harboring a vicious dog; amend KRS 258.990 to create a penalty for subsequent offenses of harboring a vicious dog after an ownership ban; amend KRS 258.119 and 258.235 to conform; APPROPRIATION.</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HB213 (BR1147)</w:t>
      </w:r>
      <w:r>
        <w:rPr>
          <w:b/>
        </w:rPr>
        <w:t xml:space="preserve"/>
      </w:r>
      <w:r>
        <w:t xml:space="preserve"> - S. Doan</w:t>
      </w:r>
      <w:r>
        <w:t xml:space="preserve">, J. Hodgson</w:t>
        <w:br/>
      </w:r>
    </w:p>
    <w:p>
      <w:pPr>
        <w:pStyle w:val="RecordBase"/>
      </w:pPr>
      <w:r>
        <w:t xml:space="preserve">	AN ACT relating to the taxation of currency and bullion.</w:t>
      </w:r>
    </w:p>
    <w:p>
      <w:pPr>
        <w:pStyle w:val="RecordBase"/>
      </w:pPr>
      <w:r>
        <w:t xml:space="preserve">	Amend KRS 139.480 to exempt currency and bullion from sales and use tax; EFFECTIVE July 1, 2023.</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HB214 (BR1185)</w:t>
      </w:r>
      <w:r>
        <w:rPr>
          <w:b/>
        </w:rPr>
        <w:t xml:space="preserve">/LM</w:t>
      </w:r>
      <w:r>
        <w:t xml:space="preserve"> - J. Hodgson</w:t>
        <w:br/>
      </w:r>
    </w:p>
    <w:p>
      <w:pPr>
        <w:pStyle w:val="RecordBase"/>
      </w:pPr>
      <w:r>
        <w:t xml:space="preserve">	AN ACT relating to elections.</w:t>
      </w:r>
    </w:p>
    <w:p>
      <w:pPr>
        <w:pStyle w:val="RecordBase"/>
      </w:pPr>
      <w:r>
        <w:t xml:space="preserve">	Amend KRS 15.243 to expand the Attorney General's independent inquiry of potential election irregularities from not fewer than 12 of Kentucky counties to all counties; require that the Attorney General or his or her designee conduct a hand-to-eye recount in certain randomly selected precincts and races.</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HB215 (BR1085)</w:t>
      </w:r>
      <w:r>
        <w:rPr>
          <w:b/>
        </w:rPr>
        <w:t xml:space="preserve">/LM</w:t>
      </w:r>
      <w:r>
        <w:t xml:space="preserve"> - T. Smith</w:t>
        <w:br/>
      </w:r>
    </w:p>
    <w:p>
      <w:pPr>
        <w:pStyle w:val="RecordBase"/>
      </w:pPr>
      <w:r>
        <w:t xml:space="preserve">	AN ACT relating to the levy of occupational license fees.</w:t>
      </w:r>
    </w:p>
    <w:p>
      <w:pPr>
        <w:pStyle w:val="RecordBase"/>
      </w:pPr>
      <w:r>
        <w:t xml:space="preserve">	Amend KRS 68.197 to remove the population requirement and the one percent occupational license fee rate limitation; allow the crediting of city and county occupational license fees by agreement only; amend KRS 67.793 to conform; repeal KRS 68.199, relating to credit against occupational license fees in a county that attains a population of 30,000.</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HB216 (BR418)</w:t>
      </w:r>
      <w:r>
        <w:rPr>
          <w:b/>
        </w:rPr>
        <w:t xml:space="preserve"/>
      </w:r>
      <w:r>
        <w:t xml:space="preserve"> - N. Kulkarni</w:t>
        <w:br/>
      </w:r>
    </w:p>
    <w:p>
      <w:pPr>
        <w:pStyle w:val="RecordBase"/>
      </w:pPr>
      <w:r>
        <w:t xml:space="preserve">	AN ACT relating to the employer student loan repayment tax credit.</w:t>
      </w:r>
    </w:p>
    <w:p>
      <w:pPr>
        <w:pStyle w:val="RecordBase"/>
      </w:pPr>
      <w:r>
        <w:t xml:space="preserve">	Create a new section of KRS Chapter 141 establishing the employer student loan repayment tax credit, equal to fifty percent of the amount paid by an employer on an eligible student loan of a qualified employee; amend KRS 141.0205 to order the tax credit; amend KRS 131.190 to conform.</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HB217 (BR878)</w:t>
      </w:r>
      <w:r>
        <w:rPr>
          <w:b/>
        </w:rPr>
        <w:t xml:space="preserve"/>
      </w:r>
      <w:r>
        <w:t xml:space="preserve"> - M. Meredith</w:t>
      </w:r>
      <w:r>
        <w:t xml:space="preserve">, D. Lewis</w:t>
        <w:br/>
      </w:r>
    </w:p>
    <w:p>
      <w:pPr>
        <w:pStyle w:val="RecordBase"/>
      </w:pPr>
      <w:r>
        <w:t xml:space="preserve">	AN ACT relating to titling of motor vehicles.</w:t>
      </w:r>
    </w:p>
    <w:p>
      <w:pPr>
        <w:pStyle w:val="RecordBase"/>
      </w:pPr>
      <w:r>
        <w:t xml:space="preserve">	Amend KRS 186A.005, 186A.017, 186A.120, 186A.125, and 186A.165, as effective January 1, 2024, to include the application for salvage titles under the electronic title application and registration system; amend KRS 186A.520 to conform; amend 2022 Ky. Acts ch. 18, sec. 19, to set a January 1, 2025, effective date for Sections 6 to 11 of that Act, regarding the centralized lien reporting system, and retain the January 1, 2024, effective date for all other codified sections of that Act; Section 6 of this bill effective January 1, 2024.</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HB218 (BR1164)</w:t>
      </w:r>
      <w:r>
        <w:rPr>
          <w:b/>
        </w:rPr>
        <w:t xml:space="preserve"/>
      </w:r>
      <w:r>
        <w:t xml:space="preserve"> - R. Raymer</w:t>
        <w:br/>
      </w:r>
    </w:p>
    <w:p>
      <w:pPr>
        <w:pStyle w:val="RecordBase"/>
      </w:pPr>
      <w:r>
        <w:t xml:space="preserve">	AN ACT relating to the Honor and Remember flag.</w:t>
      </w:r>
    </w:p>
    <w:p>
      <w:pPr>
        <w:pStyle w:val="RecordBase"/>
      </w:pPr>
      <w:r>
        <w:t xml:space="preserve">	Create a new section of KRS Chapter 2 to define and designate the Honor and Remember flag as the state's emblem of the service and sacrifice of the brave men and women of the United States Armed Forces who have given their lives in the line of duty; specify locations, dates, and circumstances under which the flag may be displayed; and provide that if Congress designates a flag to honor those service members who have given their lives in the line of duty, then that flag shall be used instead of the one created by Honor and Remember, Inc.</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HB219 (BR14)</w:t>
      </w:r>
      <w:r>
        <w:rPr>
          <w:b/>
        </w:rPr>
        <w:t xml:space="preserve">/LM</w:t>
      </w:r>
      <w:r>
        <w:t xml:space="preserve"> - R. Raymer</w:t>
        <w:br/>
      </w:r>
    </w:p>
    <w:p>
      <w:pPr>
        <w:pStyle w:val="RecordBase"/>
      </w:pPr>
      <w:r>
        <w:t xml:space="preserve">	AN ACT relating to workers' compensation for first responders.</w:t>
      </w:r>
    </w:p>
    <w:p>
      <w:pPr>
        <w:pStyle w:val="RecordBase"/>
      </w:pPr>
      <w:r>
        <w:t xml:space="preserve">	Amend KRS 342.0011 to allow "injury" to include psychological injuries for police officers, firefighters, emergency medical services personnel, front-line staff, or members of the National Guard; create a new section of KRS Chapter 342 to establish when psychological injuries are valid workers' compensation claims when no physical injury exists.</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HB220 (BR1110)</w:t>
      </w:r>
      <w:r>
        <w:rPr>
          <w:b/>
        </w:rPr>
        <w:t xml:space="preserve"/>
      </w:r>
      <w:r>
        <w:t xml:space="preserve"> - N. Tate</w:t>
        <w:br/>
      </w:r>
    </w:p>
    <w:p>
      <w:pPr>
        <w:pStyle w:val="RecordBase"/>
      </w:pPr>
      <w:r>
        <w:t xml:space="preserve">	AN ACT relating to operator's licenses.</w:t>
      </w:r>
    </w:p>
    <w:p>
      <w:pPr>
        <w:pStyle w:val="RecordBase"/>
      </w:pPr>
      <w:r>
        <w:t xml:space="preserve">	Create a new section of KRS 186.400 to 186.640 to establish procedures for the issuance of operator's licenses for service members stationed outside the United States; amend KRS 186.450 to conform.</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HB221 (BR256)</w:t>
      </w:r>
      <w:r>
        <w:rPr>
          <w:b/>
        </w:rPr>
        <w:t xml:space="preserve"/>
      </w:r>
      <w:r>
        <w:t xml:space="preserve"> - D. Lewis</w:t>
      </w:r>
      <w:r>
        <w:t xml:space="preserve">, J. Bray</w:t>
        <w:br/>
      </w:r>
    </w:p>
    <w:p>
      <w:pPr>
        <w:pStyle w:val="RecordBase"/>
      </w:pPr>
      <w:r>
        <w:t xml:space="preserve">	AN ACT relating to purchases from licensed gun dealers.</w:t>
      </w:r>
    </w:p>
    <w:p>
      <w:pPr>
        <w:pStyle w:val="RecordBase"/>
      </w:pPr>
      <w:r>
        <w:t xml:space="preserve">	Create a new section of KRS Chapter 367 to prohibit credit card companies, financial institutions, or other persons engaged in the offering, administering, facilitating, or servicing of a revolving credit plan from using a merchant category code or other method that categorizes purchases from licensed gun dealers separately from other retailers; establish remedies, powers, and duties of the Attorney General for a violation; provide for a cause of action for any person damaged by a violation of the prohibition on using certain merchant category codes or other methods; amend KRS 367.990 to establish civil penalties for a violation; create a new section of KRS Chapter 45A to establish requirements for a governmental body contracting for financial services or products relating to payment card processing; provide that the requirements on contracts with a governmental body apply to contracts entered into on or after the effective date of the Act.</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HB222 (BR1060)</w:t>
      </w:r>
      <w:r>
        <w:rPr>
          <w:b/>
        </w:rPr>
        <w:t xml:space="preserve"/>
      </w:r>
      <w:r>
        <w:t xml:space="preserve"> - J. Gooch Jr.</w:t>
        <w:br/>
      </w:r>
    </w:p>
    <w:p>
      <w:pPr>
        <w:pStyle w:val="RecordBase"/>
      </w:pPr>
      <w:r>
        <w:t xml:space="preserve">	AN ACT relating to the hazardous waste management fund.</w:t>
      </w:r>
    </w:p>
    <w:p>
      <w:pPr>
        <w:pStyle w:val="RecordBase"/>
      </w:pPr>
      <w:r>
        <w:t xml:space="preserve">	Amend KRS 224.46-580 to extend the levy of the hazardous waste management assessment until June 30, 2032.</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HB223 (BR284)</w:t>
      </w:r>
      <w:r>
        <w:rPr>
          <w:b/>
        </w:rPr>
        <w:t xml:space="preserve">/LM</w:t>
      </w:r>
      <w:r>
        <w:t xml:space="preserve"> - C. Freeland</w:t>
      </w:r>
      <w:r>
        <w:t xml:space="preserve">, K. Timoney</w:t>
        <w:br/>
      </w:r>
    </w:p>
    <w:p>
      <w:pPr>
        <w:pStyle w:val="RecordBase"/>
      </w:pPr>
      <w:r>
        <w:t xml:space="preserve">	AN ACT relating to police officer mental health.</w:t>
      </w:r>
    </w:p>
    <w:p>
      <w:pPr>
        <w:pStyle w:val="RecordBase"/>
      </w:pPr>
      <w:r>
        <w:t xml:space="preserve">	Amend KRS 15.440 to require law enforcement agencies to have a written policy related to police officer mental health programs that would allow officers to receive additional leave time to attend mental health treatment, require supervisors to receive specialized training on supporting officers with mental health needs, provide workplace protections for officers who receive mental health treatment, and allow officers to receive reimbursement for the cost of mental health treatment as funding becomes available.</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HB224 (BR984)</w:t>
      </w:r>
      <w:r>
        <w:rPr>
          <w:b/>
        </w:rPr>
        <w:t xml:space="preserve"/>
      </w:r>
      <w:r>
        <w:t xml:space="preserve"> - P. Flannery</w:t>
      </w:r>
      <w:r>
        <w:t xml:space="preserve">, J. Nemes</w:t>
        <w:br/>
      </w:r>
    </w:p>
    <w:p>
      <w:pPr>
        <w:pStyle w:val="RecordBase"/>
      </w:pPr>
      <w:r>
        <w:t xml:space="preserve">	AN ACT relating to nonrecourse consumer legal funding.</w:t>
      </w:r>
    </w:p>
    <w:p>
      <w:pPr>
        <w:pStyle w:val="RecordBase"/>
      </w:pPr>
      <w:r>
        <w:t xml:space="preserve">	Establish Subtitle 13 of KRS Chapter 286 and create sections thereof to define terms; provide exemptions to the new subtitle on nonrecourse consumer legal funding; prohibit engaging in the business of nonrecourse consumer legal funding transactions without a license; establish licensing requirements; provide that nonrecourse consumer legal funding transactions are not loans and exempt them from statute relating to interest; establish requirements for nonrecourse consumer legal funding transaction contracts; prohibit certain actions by nonrecourse consumer legal funding companies; provide for attorney communications and responsibilities; provide that transactions made in compliance with the new subtitle on nonrecourse consumer legal funding are not champerty; establish penalties; provide that  the new subtitle on nonrecourse consumer legal funding shall not restrict the powers or duties of the Attorney General; amend KRS 286.4-410, 360.010, and 372.060 to conform.</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HB225 (BR1092)</w:t>
      </w:r>
      <w:r>
        <w:rPr>
          <w:b/>
        </w:rPr>
        <w:t xml:space="preserve"/>
      </w:r>
      <w:r>
        <w:t xml:space="preserve"> - S. Doan</w:t>
      </w:r>
      <w:r>
        <w:t xml:space="preserve">, S. Baker</w:t>
      </w:r>
      <w:r>
        <w:t xml:space="preserve">, K. Banta</w:t>
      </w:r>
      <w:r>
        <w:t xml:space="preserve">, J. Blanton</w:t>
      </w:r>
      <w:r>
        <w:t xml:space="preserve">, K. Bratcher</w:t>
      </w:r>
      <w:r>
        <w:t xml:space="preserve">, J. Bray</w:t>
      </w:r>
      <w:r>
        <w:t xml:space="preserve">, E. Callaway</w:t>
      </w:r>
      <w:r>
        <w:t xml:space="preserve">, J. Decker</w:t>
      </w:r>
      <w:r>
        <w:t xml:space="preserve">, D. Elliott</w:t>
      </w:r>
      <w:r>
        <w:t xml:space="preserve">, P. Flannery</w:t>
      </w:r>
      <w:r>
        <w:t xml:space="preserve">, J. Hodgson</w:t>
      </w:r>
      <w:r>
        <w:t xml:space="preserve">, S. Maddox</w:t>
      </w:r>
      <w:r>
        <w:t xml:space="preserve">, K. Moser</w:t>
      </w:r>
      <w:r>
        <w:t xml:space="preserve">, J. Nemes</w:t>
      </w:r>
      <w:r>
        <w:t xml:space="preserve">, J. Petrie</w:t>
      </w:r>
      <w:r>
        <w:t xml:space="preserve">, M. Proctor</w:t>
      </w:r>
      <w:r>
        <w:t xml:space="preserve">, S. Rawlings</w:t>
      </w:r>
      <w:r>
        <w:t xml:space="preserve">, N. Wilson</w:t>
      </w:r>
      <w:r>
        <w:t xml:space="preserve">, S. Witten</w:t>
        <w:br/>
      </w:r>
    </w:p>
    <w:p>
      <w:pPr>
        <w:pStyle w:val="RecordBase"/>
      </w:pPr>
      <w:r>
        <w:t xml:space="preserve">	AN ACT relating to members of the bar.</w:t>
      </w:r>
    </w:p>
    <w:p>
      <w:pPr>
        <w:pStyle w:val="RecordBase"/>
      </w:pPr>
      <w:r>
        <w:t xml:space="preserve">	Amend KRS 21A.160 to establish parameters for compulsory dues for members of the bar; define who is a member of the bar for purposes of this Act.</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HB226 (BR852)</w:t>
      </w:r>
      <w:r>
        <w:rPr>
          <w:b/>
        </w:rPr>
        <w:t xml:space="preserve"/>
      </w:r>
      <w:r>
        <w:t xml:space="preserve"> - J. Bauman</w:t>
      </w:r>
      <w:r>
        <w:t xml:space="preserve">, W. Thomas</w:t>
      </w:r>
      <w:r>
        <w:t xml:space="preserve">, K. Bratcher</w:t>
      </w:r>
      <w:r>
        <w:t xml:space="preserve">, S. Bratcher</w:t>
      </w:r>
      <w:r>
        <w:t xml:space="preserve">, E. Callaway</w:t>
      </w:r>
      <w:r>
        <w:t xml:space="preserve">, J. Hodgson</w:t>
      </w:r>
      <w:r>
        <w:t xml:space="preserve">, J. Nemes</w:t>
      </w:r>
      <w:r>
        <w:t xml:space="preserve">, B. Wesley</w:t>
      </w:r>
      <w:r>
        <w:t xml:space="preserve">, S. Witten</w:t>
        <w:br/>
      </w:r>
    </w:p>
    <w:p>
      <w:pPr>
        <w:pStyle w:val="RecordBase"/>
      </w:pPr>
      <w:r>
        <w:t xml:space="preserve">	AN ACT relating to reorganization.</w:t>
      </w:r>
    </w:p>
    <w:p>
      <w:pPr>
        <w:pStyle w:val="RecordBase"/>
      </w:pPr>
      <w:r>
        <w:t xml:space="preserve">	Create new sections of KRS Chapter 194A to establish the administration of behavioral health community crisis response and transfer the administration from the Department for Military Affairs to the Cabinet for Health and Family Services; repeal KRS 36.250, 36.255, 36.260, 36.265, and 36.270, related to the Kentucky Community Crisis Response Board.</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HB227 (BR1137)</w:t>
      </w:r>
      <w:r>
        <w:rPr>
          <w:b/>
        </w:rPr>
        <w:t xml:space="preserve"/>
      </w:r>
      <w:r>
        <w:t xml:space="preserve"> - J. Bauman</w:t>
      </w:r>
      <w:r>
        <w:t xml:space="preserve">, T. Bojanowski</w:t>
      </w:r>
      <w:r>
        <w:t xml:space="preserve">, E. Callaway</w:t>
      </w:r>
      <w:r>
        <w:t xml:space="preserve">, J. Calloway</w:t>
      </w:r>
      <w:r>
        <w:t xml:space="preserve">, D. Grossberg</w:t>
      </w:r>
      <w:r>
        <w:t xml:space="preserve">, J. Tipton</w:t>
      </w:r>
      <w:r>
        <w:t xml:space="preserve">, R. Webber</w:t>
      </w:r>
      <w:r>
        <w:t xml:space="preserve">, S. Witten</w:t>
        <w:br/>
      </w:r>
    </w:p>
    <w:p>
      <w:pPr>
        <w:pStyle w:val="RecordBase"/>
      </w:pPr>
      <w:r>
        <w:t xml:space="preserve">	AN ACT relating to school fiscal impact statements.</w:t>
      </w:r>
    </w:p>
    <w:p>
      <w:pPr>
        <w:pStyle w:val="RecordBase"/>
      </w:pPr>
      <w:r>
        <w:t xml:space="preserve">	Create a new section of KRS Chapter 6 to establish a school fiscal impact statement to evaluate the potential costs that would be incurred by school districts and other parts of the common school system by passing certain legislation; establish the requirements and components of the statement; authorize the director of the Legislative Research Commission to implement policies and procedures necessary to produce the statements; EFFECTIVE January 1, 2025.</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HB228 (BR1311)</w:t>
      </w:r>
      <w:r>
        <w:rPr>
          <w:b/>
        </w:rPr>
        <w:t xml:space="preserve"/>
      </w:r>
      <w:r>
        <w:t xml:space="preserve"> - G. Brown Jr.</w:t>
      </w:r>
      <w:r>
        <w:t xml:space="preserve">, B. Chester-Burton</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provide that the Act may be cited as the Ban the Box - The Criminal Record Employment Discrimination Act.</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HB229 (BR1313)</w:t>
      </w:r>
      <w:r>
        <w:rPr>
          <w:b/>
        </w:rPr>
        <w:t xml:space="preserve"/>
      </w:r>
      <w:r>
        <w:t xml:space="preserve"> - G. Brown Jr.</w:t>
      </w:r>
      <w:r>
        <w:t xml:space="preserve">, B. Chester-Burton</w:t>
        <w:br/>
      </w:r>
    </w:p>
    <w:p>
      <w:pPr>
        <w:pStyle w:val="RecordBase"/>
      </w:pPr>
      <w:r>
        <w:t xml:space="preserve">	AN ACT relating to the taxation of feminine hygiene products. </w:t>
      </w:r>
    </w:p>
    <w:p>
      <w:pPr>
        <w:pStyle w:val="RecordBase"/>
      </w:pPr>
      <w:r>
        <w:t xml:space="preserve">	Amend KRS 139.010 to define "feminine hygiene products"; amend KRS 139.480 to exempt from sales and use tax the sale or purchase of feminine hygiene products;  EFFECTIVE July 1, 2023.</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HB230 (BR1100)</w:t>
      </w:r>
      <w:r>
        <w:rPr>
          <w:b/>
        </w:rPr>
        <w:t xml:space="preserve"/>
      </w:r>
      <w:r>
        <w:t xml:space="preserve"> - J. Hodgson</w:t>
        <w:br/>
      </w:r>
    </w:p>
    <w:p>
      <w:pPr>
        <w:pStyle w:val="RecordBase"/>
      </w:pPr>
      <w:r>
        <w:t xml:space="preserve">	AN ACT relating to voter registration.</w:t>
      </w:r>
    </w:p>
    <w:p>
      <w:pPr>
        <w:pStyle w:val="RecordBase"/>
      </w:pPr>
      <w:r>
        <w:t xml:space="preserve">	Create a new section of KRS Chapter 116 to require the Secretary of State to quarterly issue a comprehensive status report regarding voter registration records cleanup and maintenance; establish information to be included the report.</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Heading1"/>
      </w:pPr>
      <w:r>
        <w:rPr>
          <w:b/>
        </w:rPr>
        <w:t xml:space="preserve">House Resolutions</w:t>
        <w:br/>
      </w:r>
    </w:p>
    <w:p>
      <w:pPr>
        <w:pStyle w:val="RecordBase"/>
      </w:pPr>
      <w:r>
        <w:rPr>
          <w:b/>
        </w:rPr>
        <w:t xml:space="preserve">HR1 (BR801)</w:t>
      </w:r>
      <w:r>
        <w:rPr>
          <w:b/>
        </w:rPr>
        <w:t xml:space="preserve"/>
      </w:r>
      <w:r>
        <w:t xml:space="preserve"> - D. Osborne</w:t>
        <w:br/>
      </w:r>
    </w:p>
    <w:p>
      <w:pPr>
        <w:pStyle w:val="RecordBase"/>
      </w:pPr>
      <w:r>
        <w:t xml:space="preserve">	Establish the membership of the 2023 Kentucky House of Representatives.</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HR2 (BR957)</w:t>
      </w:r>
      <w:r>
        <w:rPr>
          <w:b/>
        </w:rPr>
        <w:t xml:space="preserve"/>
      </w:r>
      <w:r>
        <w:t xml:space="preserve"> - D. Osborne</w:t>
        <w:br/>
      </w:r>
    </w:p>
    <w:p>
      <w:pPr>
        <w:pStyle w:val="RecordBase"/>
      </w:pPr>
      <w:r>
        <w:t xml:space="preserve">	Adopt the Rules of Procedure for the 2023 Regular Session of the House of Representatives.</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HR3 (BR805)</w:t>
      </w:r>
      <w:r>
        <w:rPr>
          <w:b/>
        </w:rPr>
        <w:t xml:space="preserve"/>
      </w:r>
      <w:r>
        <w:t xml:space="preserve"> - S. Rudy</w:t>
        <w:br/>
      </w:r>
    </w:p>
    <w:p>
      <w:pPr>
        <w:pStyle w:val="RecordBase"/>
      </w:pPr>
      <w:r>
        <w:t xml:space="preserve">	Extend an invitation to pastors of Frankfort churches to open sessions of the 2023 Regular Session with prayer.</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HR4 (BR463)</w:t>
      </w:r>
      <w:r>
        <w:rPr>
          <w:b/>
        </w:rPr>
        <w:t xml:space="preserve"/>
      </w:r>
      <w:r>
        <w:t xml:space="preserve"> - K. Fleming</w:t>
        <w:br/>
      </w:r>
    </w:p>
    <w:p>
      <w:pPr>
        <w:pStyle w:val="RecordBase"/>
      </w:pPr>
      <w:r>
        <w:t xml:space="preserve">	Honor the life and accomplishments of former Kentucky Governor John Young Brown Jr.</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HCR5 (BR368)</w:t>
      </w:r>
      <w:r>
        <w:rPr>
          <w:b/>
        </w:rPr>
        <w:t xml:space="preserve"/>
      </w:r>
      <w:r>
        <w:t xml:space="preserve"> - R. Bridges</w:t>
      </w:r>
      <w:r>
        <w:t xml:space="preserve">, S. Rudy</w:t>
        <w:br/>
      </w:r>
    </w:p>
    <w:p>
      <w:pPr>
        <w:pStyle w:val="RecordBase"/>
      </w:pPr>
      <w:r>
        <w:t xml:space="preserve">	Express support of the Jones Act, recognize its centennial anniversary, and encourage Congress to maintain the provisions of law.</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HJR6 (BR235)</w:t>
      </w:r>
      <w:r>
        <w:rPr>
          <w:b/>
        </w:rPr>
        <w:t xml:space="preserve"/>
      </w:r>
      <w:r>
        <w:t xml:space="preserve"> - B. Wesley</w:t>
        <w:br/>
      </w:r>
    </w:p>
    <w:p>
      <w:pPr>
        <w:pStyle w:val="RecordBase"/>
      </w:pPr>
      <w:r>
        <w:t xml:space="preserve">	Direct the Transportation Cabinet to designate a portion of Kentucky Route 1057 in Powell County, as the "Rondal Winslow Davis Memorial Highway."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HJR7 (BR189)</w:t>
      </w:r>
      <w:r>
        <w:rPr>
          <w:b/>
        </w:rPr>
        <w:t xml:space="preserve"/>
      </w:r>
      <w:r>
        <w:t xml:space="preserve"> - M. Pollock</w:t>
      </w:r>
      <w:r>
        <w:t xml:space="preserve">, B. Reed</w:t>
      </w:r>
      <w:r>
        <w:t xml:space="preserve">, S. Rudy</w:t>
        <w:br/>
      </w:r>
    </w:p>
    <w:p>
      <w:pPr>
        <w:pStyle w:val="RecordBase"/>
      </w:pPr>
      <w:r>
        <w:t xml:space="preserve">	Designate the Campbellsville Bypass (KY 55) as the Representative John "Bam" Carney Memorial Highway.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HJR8 (BR837)</w:t>
      </w:r>
      <w:r>
        <w:rPr>
          <w:b/>
        </w:rPr>
        <w:t xml:space="preserve"/>
      </w:r>
      <w:r>
        <w:t xml:space="preserve"> - W. Lawrence</w:t>
      </w:r>
      <w:r>
        <w:t xml:space="preserve">, B. Reed</w:t>
        <w:br/>
      </w:r>
    </w:p>
    <w:p>
      <w:pPr>
        <w:pStyle w:val="RecordBase"/>
      </w:pPr>
      <w:r>
        <w:t xml:space="preserve">	Apply to Congress under Article V of the Constitution of the United States for the calling of a convention of the states limited to proposing amendments to the Constitution of the United States that limit the terms of office for its officials and for members of Congress; state that the application should be aggregated with the applications of other states limited for the purposes identified in the application; state that the application should be a continuing application until a convention is called.</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HJR9 (BR404)</w:t>
      </w:r>
      <w:r>
        <w:rPr>
          <w:b/>
        </w:rPr>
        <w:t xml:space="preserve"/>
      </w:r>
      <w:r>
        <w:t xml:space="preserve"> - K. Banta</w:t>
        <w:br/>
      </w:r>
    </w:p>
    <w:p>
      <w:pPr>
        <w:pStyle w:val="RecordBase"/>
      </w:pPr>
      <w:r>
        <w:t xml:space="preserve">	Direct the Council on Postsecondary Education and the Kentucky Board of Education, in partnership with the Secretary of the State and other education entities, to develop strategies and a timeline for improving Kentucky students' knowledge and understanding of the Constitution of the United States and the democratic processes.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HR10 (BR803)</w:t>
      </w:r>
      <w:r>
        <w:rPr>
          <w:b/>
        </w:rPr>
        <w:t xml:space="preserve"/>
      </w:r>
      <w:r>
        <w:t xml:space="preserve"> - D. Osborne</w:t>
        <w:br/>
      </w:r>
    </w:p>
    <w:p>
      <w:pPr>
        <w:pStyle w:val="RecordBase"/>
      </w:pPr>
      <w:r>
        <w:t xml:space="preserve">	Appoint a committee to wait upon the Governor.</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HR11 (BR292)</w:t>
      </w:r>
      <w:r>
        <w:rPr>
          <w:b/>
        </w:rPr>
        <w:t xml:space="preserve"/>
      </w:r>
      <w:r>
        <w:t xml:space="preserve"> - J. Nemes</w:t>
        <w:br/>
      </w:r>
    </w:p>
    <w:p>
      <w:pPr>
        <w:pStyle w:val="RecordBase"/>
      </w:pPr>
      <w:r>
        <w:t xml:space="preserve">	Direct that a committee be appointed to determine whether impeachment proceedings should be instituted against Ronnie Lee Goldy, Jr, Commonwealth's attorney for the 21st Judicial Circuit.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Jan 04, 2023 - </w:t>
      </w:r>
      <w:r>
        <w:t xml:space="preserve">to</w:t>
      </w:r>
      <w:r>
        <w:t xml:space="preserve"> Committee on Impeachment</w:t>
        <w:br/>
      </w:r>
    </w:p>
    <w:p>
      <w:pPr>
        <w:pStyle w:val="RecordBase"/>
      </w:pPr>
      <w:r>
        <w:rPr>
          <w:b/>
        </w:rPr>
        <w:t xml:space="preserve">HR12 (BR370)</w:t>
      </w:r>
      <w:r>
        <w:rPr>
          <w:b/>
        </w:rPr>
        <w:t xml:space="preserve"/>
      </w:r>
      <w:r>
        <w:t xml:space="preserve"> - M. Lockett</w:t>
        <w:br/>
      </w:r>
    </w:p>
    <w:p>
      <w:pPr>
        <w:pStyle w:val="RecordBase"/>
      </w:pPr>
      <w:r>
        <w:t xml:space="preserve">	Urge the United States Congress to amend Title II of the Social Security Act to repeal the Government Pension Offset Provision and the Windfall Elimination Provision.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HR13 (BR885)</w:t>
      </w:r>
      <w:r>
        <w:rPr>
          <w:b/>
        </w:rPr>
        <w:t xml:space="preserve"/>
      </w:r>
      <w:r>
        <w:t xml:space="preserve"> - J. Nemes</w:t>
        <w:br/>
      </w:r>
    </w:p>
    <w:p>
      <w:pPr>
        <w:pStyle w:val="RecordBase"/>
      </w:pPr>
      <w:r>
        <w:t xml:space="preserve">	Direct that a committee be appointed to determine whether impeachment proceedings should be instituted against Richard Boling, Commonwealth's attorney for the 3rd Judicial Circuit.</w:t>
        <w:br/>
      </w:r>
    </w:p>
    <w:p>
      <w:pPr>
        <w:pStyle w:val="RecordBase"/>
      </w:pPr>
      <w:r>
        <w:t xml:space="preserve">	Jan 04, 2023 - </w:t>
      </w:r>
      <w:r>
        <w:t xml:space="preserve">introduced in House</w:t>
      </w:r>
      <w:r>
        <w:t xml:space="preserve">; </w:t>
      </w:r>
      <w:r>
        <w:t xml:space="preserve">to</w:t>
      </w:r>
      <w:r>
        <w:t xml:space="preserve"> Committee on Committees (H)</w:t>
      </w:r>
      <w:r>
        <w:t xml:space="preserve">; </w:t>
      </w:r>
      <w:r>
        <w:t xml:space="preserve">to</w:t>
      </w:r>
      <w:r>
        <w:t xml:space="preserve"> Committee on Impeachment</w:t>
        <w:br/>
      </w:r>
    </w:p>
    <w:p>
      <w:pPr>
        <w:pStyle w:val="RecordBase"/>
      </w:pPr>
      <w:r>
        <w:rPr>
          <w:b/>
        </w:rPr>
        <w:t xml:space="preserve">HCR14 (BR807)</w:t>
      </w:r>
      <w:r>
        <w:rPr>
          <w:b/>
        </w:rPr>
        <w:t xml:space="preserve"/>
      </w:r>
      <w:r>
        <w:t xml:space="preserve"> - D. Osborne</w:t>
      </w:r>
      <w:r>
        <w:t xml:space="preserve">, S. Rudy</w:t>
        <w:br/>
      </w:r>
    </w:p>
    <w:p>
      <w:pPr>
        <w:pStyle w:val="RecordBase"/>
      </w:pPr>
      <w:r>
        <w:t xml:space="preserve">	Provide that when the House of Representatives and the Senate adjourn the first part of the 2023 Regular Session, they adjourn until February 7, 2023, when the second part of the 2023 Regular Session shall convene.</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r>
      <w:r>
        <w:t xml:space="preserve">; </w:t>
      </w:r>
      <w:r>
        <w:t xml:space="preserve">adopted by voice vote</w:t>
      </w:r>
      <w:r>
        <w:t xml:space="preserve"> </w:t>
        <w:br/>
      </w:r>
    </w:p>
    <w:p>
      <w:pPr>
        <w:pStyle w:val="RecordBase"/>
      </w:pPr>
      <w:r>
        <w:rPr>
          <w:b/>
        </w:rPr>
        <w:t xml:space="preserve">HR15 (BR865)</w:t>
      </w:r>
      <w:r>
        <w:rPr>
          <w:b/>
        </w:rPr>
        <w:t xml:space="preserve"/>
      </w:r>
      <w:r>
        <w:t xml:space="preserve"> - W. Thomas</w:t>
      </w:r>
      <w:r>
        <w:t xml:space="preserve">, C. Aull</w:t>
      </w:r>
      <w:r>
        <w:t xml:space="preserve">, S. Baker</w:t>
      </w:r>
      <w:r>
        <w:t xml:space="preserve">, K. Banta</w:t>
      </w:r>
      <w:r>
        <w:t xml:space="preserve">, J. Bauman</w:t>
      </w:r>
      <w:r>
        <w:t xml:space="preserve">, D. Bentley</w:t>
      </w:r>
      <w:r>
        <w:t xml:space="preserve">, T. Bojanowski</w:t>
      </w:r>
      <w:r>
        <w:t xml:space="preserve">, A. Bowling</w:t>
      </w:r>
      <w:r>
        <w:t xml:space="preserve">, J. Branscum</w:t>
      </w:r>
      <w:r>
        <w:t xml:space="preserve">, K. Bratcher</w:t>
      </w:r>
      <w:r>
        <w:t xml:space="preserve">, S. Bratcher</w:t>
      </w:r>
      <w:r>
        <w:t xml:space="preserve">, J. Bray</w:t>
      </w:r>
      <w:r>
        <w:t xml:space="preserve">, R. Bridges</w:t>
      </w:r>
      <w:r>
        <w:t xml:space="preserve">, G. Brown Jr.</w:t>
      </w:r>
      <w:r>
        <w:t xml:space="preserve">, L. Burke</w:t>
      </w:r>
      <w:r>
        <w:t xml:space="preserve">, E. Callaway</w:t>
      </w:r>
      <w:r>
        <w:t xml:space="preserve">, J. Calloway</w:t>
      </w:r>
      <w:r>
        <w:t xml:space="preserve">, B. Chester-Burton</w:t>
      </w:r>
      <w:r>
        <w:t xml:space="preserve">, M. Clines</w:t>
      </w:r>
      <w:r>
        <w:t xml:space="preserve">, J. Decker</w:t>
      </w:r>
      <w:r>
        <w:t xml:space="preserve">, S. Dietz</w:t>
      </w:r>
      <w:r>
        <w:t xml:space="preserve">, J. Dixon</w:t>
      </w:r>
      <w:r>
        <w:t xml:space="preserve">, S. Doan</w:t>
      </w:r>
      <w:r>
        <w:t xml:space="preserve">, M. Dossett</w:t>
      </w:r>
      <w:r>
        <w:t xml:space="preserve">, R. Dotson</w:t>
      </w:r>
      <w:r>
        <w:t xml:space="preserve">, D. Fister</w:t>
      </w:r>
      <w:r>
        <w:t xml:space="preserve">, P. Flannery</w:t>
      </w:r>
      <w:r>
        <w:t xml:space="preserve">, K. Fleming</w:t>
      </w:r>
      <w:r>
        <w:t xml:space="preserve">, C. Freeland</w:t>
      </w:r>
      <w:r>
        <w:t xml:space="preserve">, C. Fugate</w:t>
      </w:r>
      <w:r>
        <w:t xml:space="preserve">, A. Gentry</w:t>
      </w:r>
      <w:r>
        <w:t xml:space="preserve">, D. Graham</w:t>
      </w:r>
      <w:r>
        <w:t xml:space="preserve">, D. Grossberg</w:t>
      </w:r>
      <w:r>
        <w:t xml:space="preserve">, D. Hale</w:t>
      </w:r>
      <w:r>
        <w:t xml:space="preserve">, M. Hart</w:t>
      </w:r>
      <w:r>
        <w:t xml:space="preserve">, R. Heath</w:t>
      </w:r>
      <w:r>
        <w:t xml:space="preserve">, K. Herron</w:t>
      </w:r>
      <w:r>
        <w:t xml:space="preserve">, J. Hodgson</w:t>
      </w:r>
      <w:r>
        <w:t xml:space="preserve">, T. Huff</w:t>
      </w:r>
      <w:r>
        <w:t xml:space="preserve">, M. Imes</w:t>
      </w:r>
      <w:r>
        <w:t xml:space="preserve">, K. Jackson</w:t>
      </w:r>
      <w:r>
        <w:t xml:space="preserve">, DJ Johnson</w:t>
      </w:r>
      <w:r>
        <w:t xml:space="preserve">, J. Justice</w:t>
      </w:r>
      <w:r>
        <w:t xml:space="preserve">, K. King</w:t>
      </w:r>
      <w:r>
        <w:t xml:space="preserve">, M. Koch</w:t>
      </w:r>
      <w:r>
        <w:t xml:space="preserve">, N. Kulkarni</w:t>
      </w:r>
      <w:r>
        <w:t xml:space="preserve">, W. Lawrence</w:t>
      </w:r>
      <w:r>
        <w:t xml:space="preserve">, D. Lewis</w:t>
      </w:r>
      <w:r>
        <w:t xml:space="preserve">, S. Lewis</w:t>
      </w:r>
      <w:r>
        <w:t xml:space="preserve">, M. Lockett</w:t>
      </w:r>
      <w:r>
        <w:t xml:space="preserve">, S. Maddox</w:t>
      </w:r>
      <w:r>
        <w:t xml:space="preserve">, C. Massaroni</w:t>
      </w:r>
      <w:r>
        <w:t xml:space="preserve">, B. McCool</w:t>
      </w:r>
      <w:r>
        <w:t xml:space="preserve">, D. Meade </w:t>
      </w:r>
      <w:r>
        <w:t xml:space="preserve">, M. Meredith</w:t>
      </w:r>
      <w:r>
        <w:t xml:space="preserve">, S. Miles</w:t>
      </w:r>
      <w:r>
        <w:t xml:space="preserve">, K. Moser</w:t>
      </w:r>
      <w:r>
        <w:t xml:space="preserve">, A. Neighbors</w:t>
      </w:r>
      <w:r>
        <w:t xml:space="preserve">, J. Nemes</w:t>
      </w:r>
      <w:r>
        <w:t xml:space="preserve">, D. Osborne</w:t>
      </w:r>
      <w:r>
        <w:t xml:space="preserve">, R. Palumbo</w:t>
      </w:r>
      <w:r>
        <w:t xml:space="preserve">, M. Pollock</w:t>
      </w:r>
      <w:r>
        <w:t xml:space="preserve">, P. Pratt</w:t>
      </w:r>
      <w:r>
        <w:t xml:space="preserve">, M. Proctor</w:t>
      </w:r>
      <w:r>
        <w:t xml:space="preserve">, F. Rabourn</w:t>
      </w:r>
      <w:r>
        <w:t xml:space="preserve">, S. Rawlings</w:t>
      </w:r>
      <w:r>
        <w:t xml:space="preserve">, R. Raymer</w:t>
      </w:r>
      <w:r>
        <w:t xml:space="preserve">, J. Raymond</w:t>
      </w:r>
      <w:r>
        <w:t xml:space="preserve">, B. Reed</w:t>
      </w:r>
      <w:r>
        <w:t xml:space="preserve">, S. Riley</w:t>
      </w:r>
      <w:r>
        <w:t xml:space="preserve">, R. Roarx</w:t>
      </w:r>
      <w:r>
        <w:t xml:space="preserve">, R. Roberts</w:t>
      </w:r>
      <w:r>
        <w:t xml:space="preserve">, S. Rudy</w:t>
      </w:r>
      <w:r>
        <w:t xml:space="preserve">, T. Smith</w:t>
      </w:r>
      <w:r>
        <w:t xml:space="preserve">, S. Stalker</w:t>
      </w:r>
      <w:r>
        <w:t xml:space="preserve">, C. Stevenson</w:t>
      </w:r>
      <w:r>
        <w:t xml:space="preserve">, P. Stevenson</w:t>
      </w:r>
      <w:r>
        <w:t xml:space="preserve">, L. Swann</w:t>
      </w:r>
      <w:r>
        <w:t xml:space="preserve">, A. Tackett Laferty</w:t>
      </w:r>
      <w:r>
        <w:t xml:space="preserve">, N. Tate</w:t>
      </w:r>
      <w:r>
        <w:t xml:space="preserve">, K. Timoney</w:t>
      </w:r>
      <w:r>
        <w:t xml:space="preserve">, J. Tipton</w:t>
      </w:r>
      <w:r>
        <w:t xml:space="preserve">, T. Truett</w:t>
      </w:r>
      <w:r>
        <w:t xml:space="preserve">, R. Webber</w:t>
      </w:r>
      <w:r>
        <w:t xml:space="preserve">, B. Wesley</w:t>
      </w:r>
      <w:r>
        <w:t xml:space="preserve">, R. White</w:t>
      </w:r>
      <w:r>
        <w:t xml:space="preserve">, W. Williams</w:t>
      </w:r>
      <w:r>
        <w:t xml:space="preserve">, L. Willner</w:t>
      </w:r>
      <w:r>
        <w:t xml:space="preserve">, N. Wilson</w:t>
      </w:r>
      <w:r>
        <w:t xml:space="preserve">, S. Witten</w:t>
        <w:br/>
      </w:r>
    </w:p>
    <w:p>
      <w:pPr>
        <w:pStyle w:val="RecordBase"/>
      </w:pPr>
      <w:r>
        <w:t xml:space="preserve">	Recognize January 27, 2023, as International Holocaust Remembrance Day.</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r>
      <w:r>
        <w:t xml:space="preserve">; </w:t>
      </w:r>
      <w:r>
        <w:t xml:space="preserve">adopted by voice vote</w:t>
      </w:r>
      <w:r>
        <w:t xml:space="preserve"> </w:t>
        <w:br/>
      </w:r>
    </w:p>
    <w:p>
      <w:pPr>
        <w:pStyle w:val="RecordBase"/>
      </w:pPr>
      <w:r>
        <w:rPr>
          <w:b/>
        </w:rPr>
        <w:t xml:space="preserve">HJR16 (BR45)</w:t>
      </w:r>
      <w:r>
        <w:rPr>
          <w:b/>
        </w:rPr>
        <w:t xml:space="preserve"/>
      </w:r>
      <w:r>
        <w:t xml:space="preserve"> - W. Thomas</w:t>
      </w:r>
      <w:r>
        <w:t xml:space="preserve">, M. Dossett</w:t>
        <w:br/>
      </w:r>
    </w:p>
    <w:p>
      <w:pPr>
        <w:pStyle w:val="RecordBase"/>
      </w:pPr>
      <w:r>
        <w:t xml:space="preserve">	Designate Kentucky Route 345 in Christian County as the Gold Star Families Memorial Highway.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HR17 (BR993)</w:t>
      </w:r>
      <w:r>
        <w:rPr>
          <w:b/>
        </w:rPr>
        <w:t xml:space="preserve"/>
      </w:r>
      <w:r>
        <w:t xml:space="preserve"> - G. Brown Jr.</w:t>
        <w:br/>
      </w:r>
    </w:p>
    <w:p>
      <w:pPr>
        <w:pStyle w:val="RecordBase"/>
      </w:pPr>
      <w:r>
        <w:t xml:space="preserve">	Honor the celebration of Black History Month and recognize that Black history is American history.</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br/>
      </w:r>
    </w:p>
    <w:p>
      <w:pPr>
        <w:pStyle w:val="RecordBase"/>
      </w:pPr>
      <w:r>
        <w:rPr>
          <w:b/>
        </w:rPr>
        <w:t xml:space="preserve">HJR18 (BR1010)</w:t>
      </w:r>
      <w:r>
        <w:rPr>
          <w:b/>
        </w:rPr>
        <w:t xml:space="preserve"/>
      </w:r>
      <w:r>
        <w:t xml:space="preserve"> - A. Tackett Laferty</w:t>
      </w:r>
      <w:r>
        <w:t xml:space="preserve">, J. Blanton</w:t>
        <w:br/>
      </w:r>
    </w:p>
    <w:p>
      <w:pPr>
        <w:pStyle w:val="RecordBase"/>
      </w:pPr>
      <w:r>
        <w:t xml:space="preserve">	Designate the Heroes Bridge on KY Route 114 in Floyd County.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HCR19 (BR924)</w:t>
      </w:r>
      <w:r>
        <w:rPr>
          <w:b/>
        </w:rPr>
        <w:t xml:space="preserve"/>
      </w:r>
      <w:r>
        <w:t xml:space="preserve"> - R. Roberts</w:t>
        <w:br/>
      </w:r>
    </w:p>
    <w:p>
      <w:pPr>
        <w:pStyle w:val="RecordBase"/>
      </w:pPr>
      <w:r>
        <w:t xml:space="preserve">	Create the L.E.T.T.'s Grow Task Force to study and make recommendations related to the legalization, taxation, and use of cannabis in the Commonwealth; set task force membership; require the task force to meet at least once every two months during the 2023 Interim and to submit findings and recommendations to the Legislative Research Commission by December 1, 2023.</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HR20 (BR1138)</w:t>
      </w:r>
      <w:r>
        <w:rPr>
          <w:b/>
        </w:rPr>
        <w:t xml:space="preserve"/>
      </w:r>
      <w:r>
        <w:t xml:space="preserve"> - D. Osborne</w:t>
      </w:r>
      <w:r>
        <w:t xml:space="preserve">, D. Meade </w:t>
        <w:br/>
      </w:r>
    </w:p>
    <w:p>
      <w:pPr>
        <w:pStyle w:val="RecordBase"/>
      </w:pPr>
      <w:r>
        <w:t xml:space="preserve">	Commemorate the 77th Southern Legislative Conference of The Council of State Governments Southern Office.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HJR21 (BR1194)</w:t>
      </w:r>
      <w:r>
        <w:rPr>
          <w:b/>
        </w:rPr>
        <w:t xml:space="preserve"/>
      </w:r>
      <w:r>
        <w:t xml:space="preserve"> - M. Koch</w:t>
        <w:br/>
      </w:r>
    </w:p>
    <w:p>
      <w:pPr>
        <w:pStyle w:val="RecordBase"/>
      </w:pPr>
      <w:r>
        <w:t xml:space="preserve">	Direct the Transportation Cabinet to designate the Private Dennie Lee Story Memorial Highway in Fleming County; erect appropriate signage.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HR22 (BR1294)</w:t>
      </w:r>
      <w:r>
        <w:rPr>
          <w:b/>
        </w:rPr>
        <w:t xml:space="preserve"/>
      </w:r>
      <w:r>
        <w:t xml:space="preserve"> - M. Koch</w:t>
        <w:br/>
      </w:r>
    </w:p>
    <w:p>
      <w:pPr>
        <w:pStyle w:val="RecordBase"/>
      </w:pPr>
      <w:r>
        <w:t xml:space="preserve">	Proclaim February 8, 2023, as Family Resource and Youth Services Center Day.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08, 2023 - </w:t>
      </w:r>
      <w:r>
        <w:t xml:space="preserve">to House Floor</w:t>
      </w:r>
      <w:r>
        <w:t xml:space="preserve"> </w:t>
      </w:r>
      <w:r>
        <w:t xml:space="preserve">; </w:t>
      </w:r>
      <w:r>
        <w:t xml:space="preserve">adopted by voice vote</w:t>
      </w:r>
      <w:r>
        <w:t xml:space="preserve"> </w:t>
        <w:br/>
      </w:r>
    </w:p>
    <w:p>
      <w:pPr>
        <w:pStyle w:val="RecordBase"/>
      </w:pPr>
      <w:r>
        <w:rPr>
          <w:b/>
        </w:rPr>
        <w:t xml:space="preserve">HJR23 (BR1116)</w:t>
      </w:r>
      <w:r>
        <w:rPr>
          <w:b/>
        </w:rPr>
        <w:t xml:space="preserve"/>
      </w:r>
      <w:r>
        <w:t xml:space="preserve"> - S. Lewis</w:t>
        <w:br/>
      </w:r>
    </w:p>
    <w:p>
      <w:pPr>
        <w:pStyle w:val="RecordBase"/>
      </w:pPr>
      <w:r>
        <w:t xml:space="preserve">	Direct the Transportation Cabinet to designate Kentucky Route 878 as the "Pvt. Millard R. Hurt Memorial Highway" in Ohio County.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HR24 (BR1253)</w:t>
      </w:r>
      <w:r>
        <w:rPr>
          <w:b/>
        </w:rPr>
        <w:t xml:space="preserve"/>
      </w:r>
      <w:r>
        <w:t xml:space="preserve"> - K. Fleming</w:t>
        <w:br/>
      </w:r>
    </w:p>
    <w:p>
      <w:pPr>
        <w:pStyle w:val="RecordBase"/>
      </w:pPr>
      <w:r>
        <w:t xml:space="preserve">	Recognize February 27 to March 5, 2023, as Eating Disorders Awareness Week in the Commonwealth of Kentucky.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HR25 (BR1043)</w:t>
      </w:r>
      <w:r>
        <w:rPr>
          <w:b/>
        </w:rPr>
        <w:t xml:space="preserve"/>
      </w:r>
      <w:r>
        <w:t xml:space="preserve"> - P. Stevenson</w:t>
      </w:r>
      <w:r>
        <w:t xml:space="preserve">, K. Herron</w:t>
        <w:br/>
      </w:r>
    </w:p>
    <w:p>
      <w:pPr>
        <w:pStyle w:val="RecordBase"/>
      </w:pPr>
      <w:r>
        <w:t xml:space="preserve">	Recognize the last day of February, the day connecting Black and Women's History Months, as a day to honor Black women.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HR26 (BR224)</w:t>
      </w:r>
      <w:r>
        <w:rPr>
          <w:b/>
        </w:rPr>
        <w:t xml:space="preserve"/>
      </w:r>
      <w:r>
        <w:t xml:space="preserve"> - J. Nemes</w:t>
        <w:br/>
      </w:r>
    </w:p>
    <w:p>
      <w:pPr>
        <w:pStyle w:val="RecordBase"/>
      </w:pPr>
      <w:r>
        <w:t xml:space="preserve">	Celebrating the opening of the Trager Family Jewish Community Center in Louisville, Kentucky.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HR27 (BR243)</w:t>
      </w:r>
      <w:r>
        <w:rPr>
          <w:b/>
        </w:rPr>
        <w:t xml:space="preserve"/>
      </w:r>
      <w:r>
        <w:t xml:space="preserve"> - J. Nemes</w:t>
        <w:br/>
      </w:r>
    </w:p>
    <w:p>
      <w:pPr>
        <w:pStyle w:val="RecordBase"/>
      </w:pPr>
      <w:r>
        <w:t xml:space="preserve">	Recognize October 2023 as Spina Bifida Awareness Month in Kentucky.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HR28 (BR1314)</w:t>
      </w:r>
      <w:r>
        <w:rPr>
          <w:b/>
        </w:rPr>
        <w:t xml:space="preserve"/>
      </w:r>
      <w:r>
        <w:t xml:space="preserve"> - M. Meredith</w:t>
        <w:br/>
      </w:r>
    </w:p>
    <w:p>
      <w:pPr>
        <w:pStyle w:val="RecordBase"/>
      </w:pPr>
      <w:r>
        <w:t xml:space="preserve">	Recognize the Blueprint for Kentucky's Children organization and adjourn in honor of Children's Advocacy Day, February 8, 2023.</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08, 2023 - </w:t>
      </w:r>
      <w:r>
        <w:t xml:space="preserve">to House Floor</w:t>
      </w:r>
      <w:r>
        <w:t xml:space="preserve"> </w:t>
      </w:r>
      <w:r>
        <w:t xml:space="preserve">; </w:t>
      </w:r>
      <w:r>
        <w:t xml:space="preserve">adopted by voice vote</w:t>
      </w:r>
      <w:r>
        <w:t xml:space="preserve"> </w:t>
        <w:br/>
      </w:r>
    </w:p>
    <w:p>
      <w:pPr>
        <w:pStyle w:val="RecordBase"/>
      </w:pPr>
      <w:r>
        <w:rPr>
          <w:b/>
        </w:rPr>
        <w:t xml:space="preserve">HCR29 (BR209)</w:t>
      </w:r>
      <w:r>
        <w:rPr>
          <w:b/>
        </w:rPr>
        <w:t xml:space="preserve"/>
      </w:r>
      <w:r>
        <w:t xml:space="preserve"> - R. Roberts</w:t>
        <w:br/>
      </w:r>
    </w:p>
    <w:p>
      <w:pPr>
        <w:pStyle w:val="RecordBase"/>
      </w:pPr>
      <w:r>
        <w:t xml:space="preserve">	Designate August 31, 2023, as "Overdose Awareness Day" in remembrance of the lives of Kentuckians lost to drug overdoses; encourage the Governor to issue an annual proclamation recognizing "overdose Awareness Day."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HR30 (BR1256)</w:t>
      </w:r>
      <w:r>
        <w:rPr>
          <w:b/>
        </w:rPr>
        <w:t xml:space="preserve"/>
      </w:r>
      <w:r>
        <w:t xml:space="preserve"> - D. Elliott</w:t>
      </w:r>
      <w:r>
        <w:t xml:space="preserve">, L. Burke</w:t>
      </w:r>
      <w:r>
        <w:t xml:space="preserve">, J. Decker</w:t>
      </w:r>
      <w:r>
        <w:t xml:space="preserve">, K. King</w:t>
      </w:r>
      <w:r>
        <w:t xml:space="preserve">, N. Kulkarni</w:t>
      </w:r>
      <w:r>
        <w:t xml:space="preserve">, S. Miles</w:t>
      </w:r>
      <w:r>
        <w:t xml:space="preserve">, J. Nemes</w:t>
        <w:br/>
      </w:r>
    </w:p>
    <w:p>
      <w:pPr>
        <w:pStyle w:val="RecordBase"/>
      </w:pPr>
      <w:r>
        <w:t xml:space="preserve">	Direct the approval and adoption of a Resolution and Articles of Impeachment against Ronnie Lee Goldy, Jr., Commonwealth's attorney for the 21st Judicial Circuit, consisting of Rowan, Bath, Menifee, and Montgomery Counties, requesting impeachment, removal from office, and disqualification from holding any office of honor, trust, or profit; direct the appointment of a committee to prosecute the Articles before the Senate; direct that the Articles be laid before the Senate as required by KRS 63.040.</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HR31 (BR1239)</w:t>
      </w:r>
      <w:r>
        <w:rPr>
          <w:b/>
        </w:rPr>
        <w:t xml:space="preserve"/>
      </w:r>
      <w:r>
        <w:t xml:space="preserve"> - C. Aull</w:t>
        <w:br/>
      </w:r>
    </w:p>
    <w:p>
      <w:pPr>
        <w:pStyle w:val="RecordBase"/>
      </w:pPr>
      <w:r>
        <w:t xml:space="preserve">	Recognize February as FAFSA February.</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HR32 (BR233)</w:t>
      </w:r>
      <w:r>
        <w:rPr>
          <w:b/>
        </w:rPr>
        <w:t xml:space="preserve"/>
      </w:r>
      <w:r>
        <w:t xml:space="preserve"> - K. Moser</w:t>
        <w:br/>
      </w:r>
    </w:p>
    <w:p>
      <w:pPr>
        <w:pStyle w:val="RecordBase"/>
      </w:pPr>
      <w:r>
        <w:t xml:space="preserve">	Recognize the fourth Wednesday in February to be Hypertrophic Cardiomyopathy Awareness Day in Kentucky.</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HR33 (BR1301)</w:t>
      </w:r>
      <w:r>
        <w:rPr>
          <w:b/>
        </w:rPr>
        <w:t xml:space="preserve"/>
      </w:r>
      <w:r>
        <w:t xml:space="preserve"> - P. Stevenson</w:t>
        <w:br/>
      </w:r>
    </w:p>
    <w:p>
      <w:pPr>
        <w:pStyle w:val="RecordBase"/>
      </w:pPr>
      <w:r>
        <w:t xml:space="preserve">	Recognize the University of Louisville Hospital's Burn Center and designate February 5 to 11, 2023, as Burn Awareness Week in the Commonwealth of Kentucky.</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SB11</w:t>
      </w:r>
      <w:r>
        <w:t xml:space="preserve">, 14*</w:t>
      </w:r>
      <w:r>
        <w:t xml:space="preserve">, 36*</w:t>
      </w:r>
      <w:r>
        <w:t xml:space="preserve">, 37*</w:t>
      </w:r>
      <w:r>
        <w:t xml:space="preserve">, 45</w:t>
      </w:r>
      <w:r>
        <w:t xml:space="preserve">, 48</w:t>
      </w:r>
      <w:r>
        <w:t xml:space="preserve">, 54</w:t>
      </w:r>
      <w:r>
        <w:t xml:space="preserve">, 67</w:t>
      </w:r>
      <w:r>
        <w:t xml:space="preserve">, 69*</w:t>
      </w:r>
      <w:r>
        <w:t xml:space="preserve">, 79*</w:t>
      </w:r>
      <w:r>
        <w:t xml:space="preserve">, 94*</w:t>
      </w:r>
      <w:r>
        <w:t xml:space="preserve">, 95*</w:t>
      </w:r>
      <w:r>
        <w:t xml:space="preserve">, </w:t>
        <w:br/>
      </w:r>
      <w:r>
        <w:t xml:space="preserve">SCR31*</w:t>
      </w:r>
      <w:r>
        <w:t xml:space="preserve">, </w:t>
        <w:br/>
      </w:r>
      <w:r>
        <w:t xml:space="preserve">SR26</w:t>
      </w:r>
      <w:r>
        <w:t xml:space="preserve">, 33</w:t>
      </w:r>
      <w:r>
        <w:t xml:space="preserve">, 56*</w:t>
      </w:r>
      <w:r>
        <w:t xml:space="preserve">, 72*</w:t>
        <w:br/>
      </w:r>
    </w:p>
    <w:p>
      <w:pPr>
        <w:pStyle w:val="RecordBase"/>
        <w:ind w:left="120" w:hanging="120"/>
      </w:pPr>
      <w:r>
        <w:t xml:space="preserve">Alvarado, Ralph</w:t>
        <w:br/>
      </w:r>
      <w:r>
        <w:t xml:space="preserve">SB12*</w:t>
      </w:r>
      <w:r>
        <w:t xml:space="preserve">, 24</w:t>
      </w:r>
      <w:r>
        <w:t xml:space="preserve">, 38*</w:t>
      </w:r>
      <w:r>
        <w:t xml:space="preserve">, 48</w:t>
      </w:r>
      <w:r>
        <w:t xml:space="preserve">, </w:t>
        <w:br/>
      </w:r>
      <w:r>
        <w:t xml:space="preserve">SR10*</w:t>
      </w:r>
      <w:r>
        <w:t xml:space="preserve">, 15*</w:t>
      </w:r>
      <w:r>
        <w:t xml:space="preserve">, 26</w:t>
        <w:br/>
      </w:r>
    </w:p>
    <w:p>
      <w:pPr>
        <w:pStyle w:val="RecordBase"/>
        <w:ind w:left="120" w:hanging="120"/>
      </w:pPr>
      <w:r>
        <w:t xml:space="preserve">Berg, Karen</w:t>
        <w:br/>
      </w:r>
      <w:r>
        <w:t xml:space="preserve">SR26</w:t>
        <w:br/>
      </w:r>
    </w:p>
    <w:p>
      <w:pPr>
        <w:pStyle w:val="RecordBase"/>
        <w:ind w:left="120" w:hanging="120"/>
      </w:pPr>
      <w:r>
        <w:t xml:space="preserve">Boswell, Gary</w:t>
        <w:br/>
      </w:r>
      <w:r>
        <w:t xml:space="preserve">SB4</w:t>
      </w:r>
      <w:r>
        <w:t xml:space="preserve">, 11</w:t>
      </w:r>
      <w:r>
        <w:t xml:space="preserve">, 12</w:t>
      </w:r>
      <w:r>
        <w:t xml:space="preserve">, 20</w:t>
      </w:r>
      <w:r>
        <w:t xml:space="preserve">, 24</w:t>
      </w:r>
      <w:r>
        <w:t xml:space="preserve">, 49</w:t>
      </w:r>
      <w:r>
        <w:t xml:space="preserve">, 50</w:t>
      </w:r>
      <w:r>
        <w:t xml:space="preserve">, 81</w:t>
      </w:r>
      <w:r>
        <w:t xml:space="preserve">, 102</w:t>
      </w:r>
      <w:r>
        <w:t xml:space="preserve">, 150</w:t>
      </w:r>
      <w:r>
        <w:t xml:space="preserve">, </w:t>
        <w:br/>
      </w:r>
      <w:r>
        <w:t xml:space="preserve">SR26</w:t>
      </w:r>
      <w:r>
        <w:t xml:space="preserve">, 42*</w:t>
        <w:br/>
      </w:r>
    </w:p>
    <w:p>
      <w:pPr>
        <w:pStyle w:val="RecordBase"/>
        <w:ind w:left="120" w:hanging="120"/>
      </w:pPr>
      <w:r>
        <w:t xml:space="preserve">Carpenter, Jared</w:t>
        <w:br/>
      </w:r>
      <w:r>
        <w:t xml:space="preserve">SB4</w:t>
      </w:r>
      <w:r>
        <w:t xml:space="preserve">, 54*</w:t>
      </w:r>
      <w:r>
        <w:t xml:space="preserve">, </w:t>
        <w:br/>
      </w:r>
      <w:r>
        <w:t xml:space="preserve">SR26</w:t>
        <w:br/>
      </w:r>
    </w:p>
    <w:p>
      <w:pPr>
        <w:pStyle w:val="RecordBase"/>
        <w:ind w:left="120" w:hanging="120"/>
      </w:pPr>
      <w:r>
        <w:t xml:space="preserve">Carroll, Danny</w:t>
        <w:br/>
      </w:r>
      <w:r>
        <w:t xml:space="preserve">SB11</w:t>
      </w:r>
      <w:r>
        <w:t xml:space="preserve">, 48</w:t>
      </w:r>
      <w:r>
        <w:t xml:space="preserve">, 80*</w:t>
      </w:r>
      <w:r>
        <w:t xml:space="preserve">, </w:t>
        <w:br/>
      </w:r>
      <w:r>
        <w:t xml:space="preserve">SCR31</w:t>
      </w:r>
      <w:r>
        <w:t xml:space="preserve">, </w:t>
        <w:br/>
      </w:r>
      <w:r>
        <w:t xml:space="preserve">SR26</w:t>
      </w:r>
      <w:r>
        <w:t xml:space="preserve">, 57*</w:t>
        <w:br/>
      </w:r>
    </w:p>
    <w:p>
      <w:pPr>
        <w:pStyle w:val="RecordBase"/>
        <w:ind w:left="120" w:hanging="120"/>
      </w:pPr>
      <w:r>
        <w:t xml:space="preserve">Deneen, Matthew</w:t>
        <w:br/>
      </w:r>
      <w:r>
        <w:t xml:space="preserve">SB9</w:t>
      </w:r>
      <w:r>
        <w:t xml:space="preserve">, 11</w:t>
      </w:r>
      <w:r>
        <w:t xml:space="preserve">, 24</w:t>
      </w:r>
      <w:r>
        <w:t xml:space="preserve">, 28</w:t>
      </w:r>
      <w:r>
        <w:t xml:space="preserve">, 49*</w:t>
      </w:r>
      <w:r>
        <w:t xml:space="preserve">, 60*</w:t>
      </w:r>
      <w:r>
        <w:t xml:space="preserve">, </w:t>
        <w:br/>
      </w:r>
      <w:r>
        <w:t xml:space="preserve">SCR31</w:t>
      </w:r>
      <w:r>
        <w:t xml:space="preserve">, </w:t>
        <w:br/>
      </w:r>
      <w:r>
        <w:t xml:space="preserve">SR26</w:t>
      </w:r>
      <w:r>
        <w:t xml:space="preserve">, 56</w:t>
        <w:br/>
      </w:r>
    </w:p>
    <w:p>
      <w:pPr>
        <w:pStyle w:val="RecordBase"/>
        <w:ind w:left="120" w:hanging="120"/>
      </w:pPr>
      <w:r>
        <w:t xml:space="preserve">Douglas, Donald</w:t>
        <w:br/>
      </w:r>
      <w:r>
        <w:t xml:space="preserve">SB11</w:t>
      </w:r>
      <w:r>
        <w:t xml:space="preserve">, 12*</w:t>
      </w:r>
      <w:r>
        <w:t xml:space="preserve">, 20</w:t>
      </w:r>
      <w:r>
        <w:t xml:space="preserve">, 24</w:t>
      </w:r>
      <w:r>
        <w:t xml:space="preserve">, 81</w:t>
      </w:r>
      <w:r>
        <w:t xml:space="preserve">, 88*</w:t>
      </w:r>
      <w:r>
        <w:t xml:space="preserve">, 89*</w:t>
      </w:r>
      <w:r>
        <w:t xml:space="preserve">, </w:t>
        <w:br/>
      </w:r>
      <w:r>
        <w:t xml:space="preserve">SR26</w:t>
      </w:r>
      <w:r>
        <w:t xml:space="preserve">, 42*</w:t>
      </w:r>
      <w:r>
        <w:t xml:space="preserve">, 65*</w:t>
        <w:br/>
      </w:r>
    </w:p>
    <w:p>
      <w:pPr>
        <w:pStyle w:val="RecordBase"/>
        <w:ind w:left="120" w:hanging="120"/>
      </w:pPr>
      <w:r>
        <w:t xml:space="preserve">Funke Frommeyer, Shelley</w:t>
        <w:br/>
      </w:r>
      <w:r>
        <w:t xml:space="preserve">SB67*</w:t>
      </w:r>
      <w:r>
        <w:t xml:space="preserve">, 102*</w:t>
      </w:r>
      <w:r>
        <w:t xml:space="preserve">, </w:t>
        <w:br/>
      </w:r>
      <w:r>
        <w:t xml:space="preserve">SR26</w:t>
        <w:br/>
      </w:r>
    </w:p>
    <w:p>
      <w:pPr>
        <w:pStyle w:val="RecordBase"/>
        <w:ind w:left="120" w:hanging="120"/>
      </w:pPr>
      <w:r>
        <w:t xml:space="preserve">Girdler, Rick</w:t>
        <w:br/>
      </w:r>
      <w:r>
        <w:t xml:space="preserve">SB4</w:t>
      </w:r>
      <w:r>
        <w:t xml:space="preserve">, 11</w:t>
      </w:r>
      <w:r>
        <w:t xml:space="preserve">, 24</w:t>
      </w:r>
      <w:r>
        <w:t xml:space="preserve">, 30*</w:t>
      </w:r>
      <w:r>
        <w:t xml:space="preserve">, 48</w:t>
      </w:r>
      <w:r>
        <w:t xml:space="preserve">, 49</w:t>
      </w:r>
      <w:r>
        <w:t xml:space="preserve">, 54*</w:t>
      </w:r>
      <w:r>
        <w:t xml:space="preserve">, 82*</w:t>
      </w:r>
      <w:r>
        <w:t xml:space="preserve">, 83*</w:t>
      </w:r>
      <w:r>
        <w:t xml:space="preserve">, 102</w:t>
      </w:r>
      <w:r>
        <w:t xml:space="preserve">, 150</w:t>
      </w:r>
      <w:r>
        <w:t xml:space="preserve">, </w:t>
        <w:br/>
      </w:r>
      <w:r>
        <w:t xml:space="preserve">SR26</w:t>
      </w:r>
      <w:r>
        <w:t xml:space="preserve">, 43*</w:t>
        <w:br/>
      </w:r>
    </w:p>
    <w:p>
      <w:pPr>
        <w:pStyle w:val="RecordBase"/>
        <w:ind w:left="120" w:hanging="120"/>
      </w:pPr>
      <w:r>
        <w:t xml:space="preserve">Givens, David P.</w:t>
        <w:br/>
      </w:r>
      <w:r>
        <w:t xml:space="preserve">SB39*</w:t>
      </w:r>
      <w:r>
        <w:t xml:space="preserve">, 70*</w:t>
      </w:r>
      <w:r>
        <w:t xml:space="preserve">, 99</w:t>
      </w:r>
      <w:r>
        <w:t xml:space="preserve">, </w:t>
        <w:br/>
      </w:r>
      <w:r>
        <w:t xml:space="preserve">SCR31*</w:t>
      </w:r>
      <w:r>
        <w:t xml:space="preserve">, </w:t>
        <w:br/>
      </w:r>
      <w:r>
        <w:t xml:space="preserve">SJR5</w:t>
      </w:r>
      <w:r>
        <w:t xml:space="preserve">, </w:t>
        <w:br/>
      </w:r>
      <w:r>
        <w:t xml:space="preserve">SR13*</w:t>
      </w:r>
      <w:r>
        <w:t xml:space="preserve">, 26</w:t>
        <w:br/>
      </w:r>
    </w:p>
    <w:p>
      <w:pPr>
        <w:pStyle w:val="RecordBase"/>
        <w:ind w:left="120" w:hanging="120"/>
      </w:pPr>
      <w:r>
        <w:t xml:space="preserve">Harper Angel, Denise</w:t>
        <w:br/>
      </w:r>
      <w:r>
        <w:t xml:space="preserve">SB47</w:t>
      </w:r>
      <w:r>
        <w:t xml:space="preserve">, 55*</w:t>
      </w:r>
      <w:r>
        <w:t xml:space="preserve">, 56*</w:t>
      </w:r>
      <w:r>
        <w:t xml:space="preserve">, 91*</w:t>
      </w:r>
      <w:r>
        <w:t xml:space="preserve">, 103*</w:t>
      </w:r>
      <w:r>
        <w:t xml:space="preserve">, </w:t>
        <w:br/>
      </w:r>
      <w:r>
        <w:t xml:space="preserve">SR26</w:t>
      </w:r>
      <w:r>
        <w:t xml:space="preserve">, 33*</w:t>
      </w:r>
      <w:r>
        <w:t xml:space="preserve">, 38</w:t>
        <w:br/>
      </w:r>
    </w:p>
    <w:p>
      <w:pPr>
        <w:pStyle w:val="RecordBase"/>
        <w:ind w:left="120" w:hanging="120"/>
      </w:pPr>
      <w:r>
        <w:t xml:space="preserve">Higdon, Jimmy</w:t>
        <w:br/>
      </w:r>
      <w:r>
        <w:t xml:space="preserve">SB11</w:t>
      </w:r>
      <w:r>
        <w:t xml:space="preserve">, 24*</w:t>
      </w:r>
      <w:r>
        <w:t xml:space="preserve">, 47</w:t>
      </w:r>
      <w:r>
        <w:t xml:space="preserve">, 57*</w:t>
      </w:r>
      <w:r>
        <w:t xml:space="preserve">, 90*</w:t>
      </w:r>
      <w:r>
        <w:t xml:space="preserve">, 92*</w:t>
      </w:r>
      <w:r>
        <w:t xml:space="preserve">, 101</w:t>
      </w:r>
      <w:r>
        <w:t xml:space="preserve">, </w:t>
        <w:br/>
      </w:r>
      <w:r>
        <w:t xml:space="preserve">SJR5</w:t>
      </w:r>
      <w:r>
        <w:t xml:space="preserve">, 12*</w:t>
      </w:r>
      <w:r>
        <w:t xml:space="preserve">, </w:t>
        <w:br/>
      </w:r>
      <w:r>
        <w:t xml:space="preserve">SR8*</w:t>
      </w:r>
      <w:r>
        <w:t xml:space="preserve">, 26</w:t>
      </w:r>
      <w:r>
        <w:t xml:space="preserve">, 40*</w:t>
      </w:r>
      <w:r>
        <w:t xml:space="preserve">, 63*</w:t>
      </w:r>
      <w:r>
        <w:t xml:space="preserve">, 64*</w:t>
        <w:br/>
      </w:r>
    </w:p>
    <w:p>
      <w:pPr>
        <w:pStyle w:val="RecordBase"/>
        <w:ind w:left="120" w:hanging="120"/>
      </w:pPr>
      <w:r>
        <w:t xml:space="preserve">Howell, Jason</w:t>
        <w:br/>
      </w:r>
      <w:r>
        <w:t xml:space="preserve">SB4</w:t>
      </w:r>
      <w:r>
        <w:t xml:space="preserve">, 5*</w:t>
      </w:r>
      <w:r>
        <w:t xml:space="preserve">, 46*</w:t>
      </w:r>
      <w:r>
        <w:t xml:space="preserve">, 81</w:t>
      </w:r>
      <w:r>
        <w:t xml:space="preserve">, 88</w:t>
      </w:r>
      <w:r>
        <w:t xml:space="preserve">, 99*</w:t>
      </w:r>
      <w:r>
        <w:t xml:space="preserve">, 101</w:t>
      </w:r>
      <w:r>
        <w:t xml:space="preserve">, </w:t>
        <w:br/>
      </w:r>
      <w:r>
        <w:t xml:space="preserve">SR9*</w:t>
      </w:r>
      <w:r>
        <w:t xml:space="preserve">, 26</w:t>
      </w:r>
      <w:r>
        <w:t xml:space="preserve">, 66</w:t>
        <w:br/>
      </w:r>
    </w:p>
    <w:p>
      <w:pPr>
        <w:pStyle w:val="RecordBase"/>
        <w:ind w:left="120" w:hanging="120"/>
      </w:pPr>
      <w:r>
        <w:t xml:space="preserve">Mays Bledsoe, Amanda</w:t>
        <w:br/>
      </w:r>
      <w:r>
        <w:t xml:space="preserve">SB11</w:t>
      </w:r>
      <w:r>
        <w:t xml:space="preserve">, 57*</w:t>
      </w:r>
      <w:r>
        <w:t xml:space="preserve">, 58*</w:t>
      </w:r>
      <w:r>
        <w:t xml:space="preserve">, 81*</w:t>
      </w:r>
      <w:r>
        <w:t xml:space="preserve">, 89*</w:t>
      </w:r>
      <w:r>
        <w:t xml:space="preserve">, </w:t>
        <w:br/>
      </w:r>
      <w:r>
        <w:t xml:space="preserve">SR26</w:t>
      </w:r>
      <w:r>
        <w:t xml:space="preserve">, 51*</w:t>
      </w:r>
      <w:r>
        <w:t xml:space="preserve">, 65*</w:t>
        <w:br/>
      </w:r>
    </w:p>
    <w:p>
      <w:pPr>
        <w:pStyle w:val="RecordBase"/>
        <w:ind w:left="120" w:hanging="120"/>
      </w:pPr>
      <w:r>
        <w:t xml:space="preserve">McDaniel, Christian</w:t>
        <w:br/>
      </w:r>
      <w:r>
        <w:t xml:space="preserve">SB54</w:t>
        <w:br/>
      </w:r>
    </w:p>
    <w:p>
      <w:pPr>
        <w:pStyle w:val="RecordBase"/>
        <w:ind w:left="120" w:hanging="120"/>
      </w:pPr>
      <w:r>
        <w:t xml:space="preserve">Meredith, Stephen</w:t>
        <w:br/>
      </w:r>
      <w:r>
        <w:t xml:space="preserve">SB11</w:t>
      </w:r>
      <w:r>
        <w:t xml:space="preserve">, 20</w:t>
      </w:r>
      <w:r>
        <w:t xml:space="preserve">, 24</w:t>
      </w:r>
      <w:r>
        <w:t xml:space="preserve">, 29*</w:t>
      </w:r>
      <w:r>
        <w:t xml:space="preserve">, 42*</w:t>
      </w:r>
      <w:r>
        <w:t xml:space="preserve">, 43*</w:t>
      </w:r>
      <w:r>
        <w:t xml:space="preserve">, 45*</w:t>
      </w:r>
      <w:r>
        <w:t xml:space="preserve">, 47</w:t>
      </w:r>
      <w:r>
        <w:t xml:space="preserve">, 48*</w:t>
      </w:r>
      <w:r>
        <w:t xml:space="preserve">, 49</w:t>
      </w:r>
      <w:r>
        <w:t xml:space="preserve">, 61*</w:t>
      </w:r>
      <w:r>
        <w:t xml:space="preserve">, 66*</w:t>
      </w:r>
      <w:r>
        <w:t xml:space="preserve">, 68*</w:t>
      </w:r>
      <w:r>
        <w:t xml:space="preserve">, 88</w:t>
      </w:r>
      <w:r>
        <w:t xml:space="preserve">, 101</w:t>
      </w:r>
      <w:r>
        <w:t xml:space="preserve">, </w:t>
        <w:br/>
      </w:r>
      <w:r>
        <w:t xml:space="preserve">SJR52*</w:t>
      </w:r>
      <w:r>
        <w:t xml:space="preserve">, 54*</w:t>
      </w:r>
      <w:r>
        <w:t xml:space="preserve">, </w:t>
        <w:br/>
      </w:r>
      <w:r>
        <w:t xml:space="preserve">SR26</w:t>
      </w:r>
      <w:r>
        <w:t xml:space="preserve">, 53*</w:t>
      </w:r>
      <w:r>
        <w:t xml:space="preserve">, 55*</w:t>
        <w:br/>
      </w:r>
    </w:p>
    <w:p>
      <w:pPr>
        <w:pStyle w:val="RecordBase"/>
        <w:ind w:left="120" w:hanging="120"/>
      </w:pPr>
      <w:r>
        <w:t xml:space="preserve">Mills, Robby</w:t>
        <w:br/>
      </w:r>
      <w:r>
        <w:t xml:space="preserve">SB4*</w:t>
      </w:r>
      <w:r>
        <w:t xml:space="preserve">, 9*</w:t>
      </w:r>
      <w:r>
        <w:t xml:space="preserve">, 11</w:t>
      </w:r>
      <w:r>
        <w:t xml:space="preserve">, 20*</w:t>
      </w:r>
      <w:r>
        <w:t xml:space="preserve">, 24</w:t>
      </w:r>
      <w:r>
        <w:t xml:space="preserve">, 150</w:t>
      </w:r>
      <w:r>
        <w:t xml:space="preserve">, </w:t>
        <w:br/>
      </w:r>
      <w:r>
        <w:t xml:space="preserve">SR26</w:t>
        <w:br/>
      </w:r>
    </w:p>
    <w:p>
      <w:pPr>
        <w:pStyle w:val="RecordBase"/>
        <w:ind w:left="120" w:hanging="120"/>
      </w:pPr>
      <w:r>
        <w:t xml:space="preserve">Neal, Gerald A.</w:t>
        <w:br/>
      </w:r>
      <w:r>
        <w:t xml:space="preserve">SB14*</w:t>
      </w:r>
      <w:r>
        <w:t xml:space="preserve">, 45*</w:t>
      </w:r>
      <w:r>
        <w:t xml:space="preserve">, 87*</w:t>
      </w:r>
      <w:r>
        <w:t xml:space="preserve">, </w:t>
        <w:br/>
      </w:r>
      <w:r>
        <w:t xml:space="preserve">SJR58*</w:t>
      </w:r>
      <w:r>
        <w:t xml:space="preserve">, </w:t>
        <w:br/>
      </w:r>
      <w:r>
        <w:t xml:space="preserve">SR26</w:t>
      </w:r>
      <w:r>
        <w:t xml:space="preserve">, 32*</w:t>
      </w:r>
      <w:r>
        <w:t xml:space="preserve">, 33*</w:t>
      </w:r>
      <w:r>
        <w:t xml:space="preserve">, 35*</w:t>
      </w:r>
      <w:r>
        <w:t xml:space="preserve">, 38*</w:t>
      </w:r>
      <w:r>
        <w:t xml:space="preserve">, 39*</w:t>
      </w:r>
      <w:r>
        <w:t xml:space="preserve">, 59*</w:t>
      </w:r>
      <w:r>
        <w:t xml:space="preserve">, 60*</w:t>
      </w:r>
      <w:r>
        <w:t xml:space="preserve">, 62*</w:t>
        <w:br/>
      </w:r>
    </w:p>
    <w:p>
      <w:pPr>
        <w:pStyle w:val="RecordBase"/>
        <w:ind w:left="120" w:hanging="120"/>
      </w:pPr>
      <w:r>
        <w:t xml:space="preserve">Nemes, Michael J.</w:t>
        <w:br/>
      </w:r>
      <w:r>
        <w:t xml:space="preserve">SB33*</w:t>
      </w:r>
      <w:r>
        <w:t xml:space="preserve">, 34*</w:t>
      </w:r>
      <w:r>
        <w:t xml:space="preserve">, 41*</w:t>
      </w:r>
      <w:r>
        <w:t xml:space="preserve">, 47</w:t>
      </w:r>
      <w:r>
        <w:t xml:space="preserve">, 52*</w:t>
      </w:r>
      <w:r>
        <w:t xml:space="preserve">, 57</w:t>
      </w:r>
      <w:r>
        <w:t xml:space="preserve">, 101</w:t>
      </w:r>
      <w:r>
        <w:t xml:space="preserve">, </w:t>
        <w:br/>
      </w:r>
      <w:r>
        <w:t xml:space="preserve">SR26</w:t>
      </w:r>
      <w:r>
        <w:t xml:space="preserve">, 56</w:t>
        <w:br/>
      </w:r>
    </w:p>
    <w:p>
      <w:pPr>
        <w:pStyle w:val="RecordBase"/>
        <w:ind w:left="120" w:hanging="120"/>
      </w:pPr>
      <w:r>
        <w:t xml:space="preserve">Schickel, John</w:t>
        <w:br/>
      </w:r>
      <w:r>
        <w:t xml:space="preserve">SB11*</w:t>
      </w:r>
      <w:r>
        <w:t xml:space="preserve">, 15</w:t>
      </w:r>
      <w:r>
        <w:t xml:space="preserve">, 18*</w:t>
      </w:r>
      <w:r>
        <w:t xml:space="preserve">, 19*</w:t>
      </w:r>
      <w:r>
        <w:t xml:space="preserve">, 24*</w:t>
      </w:r>
      <w:r>
        <w:t xml:space="preserve">, 28</w:t>
      </w:r>
      <w:r>
        <w:t xml:space="preserve">, 35*</w:t>
      </w:r>
      <w:r>
        <w:t xml:space="preserve">, 49</w:t>
      </w:r>
      <w:r>
        <w:t xml:space="preserve">, 54</w:t>
      </w:r>
      <w:r>
        <w:t xml:space="preserve">, 67*</w:t>
      </w:r>
      <w:r>
        <w:t xml:space="preserve">, 101</w:t>
      </w:r>
      <w:r>
        <w:t xml:space="preserve">, 150</w:t>
      </w:r>
      <w:r>
        <w:t xml:space="preserve">, </w:t>
        <w:br/>
      </w:r>
      <w:r>
        <w:t xml:space="preserve">SJR27*</w:t>
      </w:r>
      <w:r>
        <w:t xml:space="preserve">, </w:t>
        <w:br/>
      </w:r>
      <w:r>
        <w:t xml:space="preserve">SR16*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26</w:t>
        <w:br/>
      </w:r>
    </w:p>
    <w:p>
      <w:pPr>
        <w:pStyle w:val="RecordBase"/>
        <w:ind w:left="120" w:hanging="120"/>
      </w:pPr>
      <w:r>
        <w:t xml:space="preserve">Smith, Brandon</w:t>
        <w:br/>
      </w:r>
      <w:r>
        <w:t xml:space="preserve">SB11</w:t>
      </w:r>
      <w:r>
        <w:t xml:space="preserve">, 47</w:t>
      </w:r>
      <w:r>
        <w:t xml:space="preserve">, 54</w:t>
      </w:r>
      <w:r>
        <w:t xml:space="preserve">, 96*</w:t>
      </w:r>
      <w:r>
        <w:t xml:space="preserve">, </w:t>
        <w:br/>
      </w:r>
      <w:r>
        <w:t xml:space="preserve">SR26</w:t>
        <w:br/>
      </w:r>
    </w:p>
    <w:p>
      <w:pPr>
        <w:pStyle w:val="RecordBase"/>
        <w:ind w:left="120" w:hanging="120"/>
      </w:pPr>
      <w:r>
        <w:t xml:space="preserve">Southworth, Adrienne</w:t>
        <w:br/>
      </w:r>
      <w:r>
        <w:t xml:space="preserve">SB11</w:t>
      </w:r>
      <w:r>
        <w:t xml:space="preserve">, 16*</w:t>
      </w:r>
      <w:r>
        <w:t xml:space="preserve">, 17*</w:t>
      </w:r>
      <w:r>
        <w:t xml:space="preserve">, 23*</w:t>
      </w:r>
      <w:r>
        <w:t xml:space="preserve">, 24</w:t>
      </w:r>
      <w:r>
        <w:t xml:space="preserve">, 31*</w:t>
      </w:r>
      <w:r>
        <w:t xml:space="preserve">, 74*</w:t>
      </w:r>
      <w:r>
        <w:t xml:space="preserve">, 102</w:t>
      </w:r>
      <w:r>
        <w:t xml:space="preserve">, </w:t>
        <w:br/>
      </w:r>
      <w:r>
        <w:t xml:space="preserve">SR26</w:t>
        <w:br/>
      </w:r>
    </w:p>
    <w:p>
      <w:pPr>
        <w:pStyle w:val="RecordBase"/>
        <w:ind w:left="120" w:hanging="120"/>
      </w:pPr>
      <w:r>
        <w:t xml:space="preserve">Stivers, Robert</w:t>
        <w:br/>
      </w:r>
      <w:r>
        <w:t xml:space="preserve">SR6*</w:t>
      </w:r>
      <w:r>
        <w:t xml:space="preserve">, 25*</w:t>
      </w:r>
      <w:r>
        <w:t xml:space="preserve">, 26*</w:t>
      </w:r>
      <w:r>
        <w:t xml:space="preserve">, 66*</w:t>
      </w:r>
      <w:r>
        <w:t xml:space="preserve">, 69*</w:t>
        <w:br/>
      </w:r>
    </w:p>
    <w:p>
      <w:pPr>
        <w:pStyle w:val="RecordBase"/>
        <w:ind w:left="120" w:hanging="120"/>
      </w:pPr>
      <w:r>
        <w:t xml:space="preserve">Storm, Brandon J.</w:t>
        <w:br/>
      </w:r>
      <w:r>
        <w:t xml:space="preserve">SB4</w:t>
      </w:r>
      <w:r>
        <w:t xml:space="preserve">, 11</w:t>
      </w:r>
      <w:r>
        <w:t xml:space="preserve">, 20</w:t>
      </w:r>
      <w:r>
        <w:t xml:space="preserve">, 71*</w:t>
      </w:r>
      <w:r>
        <w:t xml:space="preserve">, 72*</w:t>
      </w:r>
      <w:r>
        <w:t xml:space="preserve">, 101</w:t>
      </w:r>
      <w:r>
        <w:t xml:space="preserve">, 150</w:t>
      </w:r>
      <w:r>
        <w:t xml:space="preserve">, </w:t>
        <w:br/>
      </w:r>
      <w:r>
        <w:t xml:space="preserve">SCR31</w:t>
      </w:r>
      <w:r>
        <w:t xml:space="preserve">, </w:t>
        <w:br/>
      </w:r>
      <w:r>
        <w:t xml:space="preserve">SR11*</w:t>
      </w:r>
      <w:r>
        <w:t xml:space="preserve">, 26</w:t>
      </w:r>
      <w:r>
        <w:t xml:space="preserve">, 66</w:t>
        <w:br/>
      </w:r>
    </w:p>
    <w:p>
      <w:pPr>
        <w:pStyle w:val="RecordBase"/>
        <w:ind w:left="120" w:hanging="120"/>
      </w:pPr>
      <w:r>
        <w:t xml:space="preserve">Thayer, Damon</w:t>
        <w:br/>
      </w:r>
      <w:r>
        <w:t xml:space="preserve">SB11*</w:t>
      </w:r>
      <w:r>
        <w:t xml:space="preserve">, 24</w:t>
      </w:r>
      <w:r>
        <w:t xml:space="preserve">, 50*</w:t>
      </w:r>
      <w:r>
        <w:t xml:space="preserve">, 54</w:t>
      </w:r>
      <w:r>
        <w:t xml:space="preserve">, 81*</w:t>
      </w:r>
      <w:r>
        <w:t xml:space="preserve">, </w:t>
        <w:br/>
      </w:r>
      <w:r>
        <w:t xml:space="preserve">SCR30*</w:t>
      </w:r>
      <w:r>
        <w:t xml:space="preserve">, </w:t>
        <w:br/>
      </w:r>
      <w:r>
        <w:t xml:space="preserve">SR1*</w:t>
      </w:r>
      <w:r>
        <w:t xml:space="preserve">, 2*</w:t>
      </w:r>
      <w:r>
        <w:t xml:space="preserve">, 3*</w:t>
      </w:r>
      <w:r>
        <w:t xml:space="preserve">, 4*</w:t>
      </w:r>
      <w:r>
        <w:t xml:space="preserve">, 26</w:t>
      </w:r>
      <w:r>
        <w:t xml:space="preserve">, 33</w:t>
      </w:r>
      <w:r>
        <w:t xml:space="preserve">, 34*</w:t>
      </w:r>
      <w:r>
        <w:t xml:space="preserve">, 35*</w:t>
      </w:r>
      <w:r>
        <w:t xml:space="preserve">, 47*</w:t>
      </w:r>
      <w:r>
        <w:t xml:space="preserve">, 67*</w:t>
        <w:br/>
      </w:r>
    </w:p>
    <w:p>
      <w:pPr>
        <w:pStyle w:val="RecordBase"/>
        <w:ind w:left="120" w:hanging="120"/>
      </w:pPr>
      <w:r>
        <w:t xml:space="preserve">Thomas, Reginald</w:t>
        <w:br/>
      </w:r>
      <w:r>
        <w:t xml:space="preserve">SB14</w:t>
      </w:r>
      <w:r>
        <w:t xml:space="preserve">, 21*</w:t>
      </w:r>
      <w:r>
        <w:t xml:space="preserve">, 22*</w:t>
      </w:r>
      <w:r>
        <w:t xml:space="preserve">, 32*</w:t>
      </w:r>
      <w:r>
        <w:t xml:space="preserve">, 47</w:t>
      </w:r>
      <w:r>
        <w:t xml:space="preserve">, 84*</w:t>
      </w:r>
      <w:r>
        <w:t xml:space="preserve">, 85*</w:t>
      </w:r>
      <w:r>
        <w:t xml:space="preserve">, 86*</w:t>
      </w:r>
      <w:r>
        <w:t xml:space="preserve">, </w:t>
        <w:br/>
      </w:r>
      <w:r>
        <w:t xml:space="preserve">SR7*</w:t>
      </w:r>
      <w:r>
        <w:t xml:space="preserve">, 26</w:t>
      </w:r>
      <w:r>
        <w:t xml:space="preserve">, 29*</w:t>
      </w:r>
      <w:r>
        <w:t xml:space="preserve">, 32*</w:t>
      </w:r>
      <w:r>
        <w:t xml:space="preserve">, 33</w:t>
      </w:r>
      <w:r>
        <w:t xml:space="preserve">, 36*</w:t>
      </w:r>
      <w:r>
        <w:t xml:space="preserve">, 38*</w:t>
      </w:r>
      <w:r>
        <w:t xml:space="preserve">, 61*</w:t>
      </w:r>
      <w:r>
        <w:t xml:space="preserve">, 73*</w:t>
        <w:br/>
      </w:r>
    </w:p>
    <w:p>
      <w:pPr>
        <w:pStyle w:val="RecordBase"/>
        <w:ind w:left="120" w:hanging="120"/>
      </w:pPr>
      <w:r>
        <w:t xml:space="preserve">Tichenor, Lindsey</w:t>
        <w:br/>
      </w:r>
      <w:r>
        <w:t xml:space="preserve">SB11</w:t>
      </w:r>
      <w:r>
        <w:t xml:space="preserve">, 24</w:t>
      </w:r>
      <w:r>
        <w:t xml:space="preserve">, 67</w:t>
      </w:r>
      <w:r>
        <w:t xml:space="preserve">, 81</w:t>
      </w:r>
      <w:r>
        <w:t xml:space="preserve">, 98*</w:t>
      </w:r>
      <w:r>
        <w:t xml:space="preserve">, 101</w:t>
      </w:r>
      <w:r>
        <w:t xml:space="preserve">, 102*</w:t>
      </w:r>
      <w:r>
        <w:t xml:space="preserve">, </w:t>
        <w:br/>
      </w:r>
      <w:r>
        <w:t xml:space="preserve">SR26</w:t>
        <w:br/>
      </w:r>
    </w:p>
    <w:p>
      <w:pPr>
        <w:pStyle w:val="RecordBase"/>
        <w:ind w:left="120" w:hanging="120"/>
      </w:pPr>
      <w:r>
        <w:t xml:space="preserve">Turner, Johnnie</w:t>
        <w:br/>
      </w:r>
      <w:r>
        <w:t xml:space="preserve">SB4</w:t>
      </w:r>
      <w:r>
        <w:t xml:space="preserve">, 101*</w:t>
      </w:r>
      <w:r>
        <w:t xml:space="preserve">, 102</w:t>
      </w:r>
      <w:r>
        <w:t xml:space="preserve">, </w:t>
        <w:br/>
      </w:r>
      <w:r>
        <w:t xml:space="preserve">SR26</w:t>
      </w:r>
      <w:r>
        <w:t xml:space="preserve">, 66</w:t>
        <w:br/>
      </w:r>
    </w:p>
    <w:p>
      <w:pPr>
        <w:pStyle w:val="RecordBase"/>
        <w:ind w:left="120" w:hanging="120"/>
      </w:pPr>
      <w:r>
        <w:t xml:space="preserve">Webb, Robin L.</w:t>
        <w:br/>
      </w:r>
      <w:r>
        <w:t xml:space="preserve">SB44*</w:t>
      </w:r>
      <w:r>
        <w:t xml:space="preserve">, 47</w:t>
      </w:r>
      <w:r>
        <w:t xml:space="preserve">, 93*</w:t>
      </w:r>
      <w:r>
        <w:t xml:space="preserve">, </w:t>
        <w:br/>
      </w:r>
      <w:r>
        <w:t xml:space="preserve">SR26</w:t>
      </w:r>
      <w:r>
        <w:t xml:space="preserve">, 33</w:t>
      </w:r>
      <w:r>
        <w:t xml:space="preserve">, 37*</w:t>
      </w:r>
      <w:r>
        <w:t xml:space="preserve">, 41*</w:t>
      </w:r>
      <w:r>
        <w:t xml:space="preserve">, 66*</w:t>
      </w:r>
      <w:r>
        <w:t xml:space="preserve">, 68*</w:t>
        <w:br/>
      </w:r>
    </w:p>
    <w:p>
      <w:pPr>
        <w:pStyle w:val="RecordBase"/>
        <w:ind w:left="120" w:hanging="120"/>
      </w:pPr>
      <w:r>
        <w:t xml:space="preserve">West, Stephen</w:t>
        <w:br/>
      </w:r>
      <w:r>
        <w:t xml:space="preserve">SB4</w:t>
      </w:r>
      <w:r>
        <w:t xml:space="preserve">, 11</w:t>
      </w:r>
      <w:r>
        <w:t xml:space="preserve">, 24</w:t>
      </w:r>
      <w:r>
        <w:t xml:space="preserve">, 47*</w:t>
      </w:r>
      <w:r>
        <w:t xml:space="preserve">, 48</w:t>
      </w:r>
      <w:r>
        <w:t xml:space="preserve">, 54</w:t>
      </w:r>
      <w:r>
        <w:t xml:space="preserve">, 65*</w:t>
      </w:r>
      <w:r>
        <w:t xml:space="preserve">, </w:t>
        <w:br/>
      </w:r>
      <w:r>
        <w:t xml:space="preserve">SJR58*</w:t>
      </w:r>
      <w:r>
        <w:t xml:space="preserve">, </w:t>
        <w:br/>
      </w:r>
      <w:r>
        <w:t xml:space="preserve">SR26</w:t>
      </w:r>
      <w:r>
        <w:t xml:space="preserve">, 41*</w:t>
      </w:r>
      <w:r>
        <w:t xml:space="preserve">, 71*</w:t>
        <w:br/>
      </w:r>
    </w:p>
    <w:p>
      <w:pPr>
        <w:pStyle w:val="RecordBase"/>
        <w:ind w:left="120" w:hanging="120"/>
      </w:pPr>
      <w:r>
        <w:t xml:space="preserve">Westerfield, Whitney</w:t>
        <w:br/>
      </w:r>
      <w:r>
        <w:t xml:space="preserve">SB4</w:t>
      </w:r>
      <w:r>
        <w:t xml:space="preserve">, 15*</w:t>
      </w:r>
      <w:r>
        <w:t xml:space="preserve">, 62*</w:t>
      </w:r>
      <w:r>
        <w:t xml:space="preserve">, 63*</w:t>
      </w:r>
      <w:r>
        <w:t xml:space="preserve">, 64*</w:t>
      </w:r>
      <w:r>
        <w:t xml:space="preserve">, 99*</w:t>
      </w:r>
      <w:r>
        <w:t xml:space="preserve">, </w:t>
        <w:br/>
      </w:r>
      <w:r>
        <w:t xml:space="preserve">SR26</w:t>
      </w:r>
      <w:r>
        <w:t xml:space="preserve">, 66</w:t>
        <w:br/>
      </w:r>
    </w:p>
    <w:p>
      <w:pPr>
        <w:pStyle w:val="RecordBase"/>
        <w:ind w:left="120" w:hanging="120"/>
      </w:pPr>
      <w:r>
        <w:t xml:space="preserve">Wheeler, Phillip</w:t>
        <w:br/>
      </w:r>
      <w:r>
        <w:t xml:space="preserve">SB4*</w:t>
      </w:r>
      <w:r>
        <w:t xml:space="preserve">, 11</w:t>
      </w:r>
      <w:r>
        <w:t xml:space="preserve">, 20</w:t>
      </w:r>
      <w:r>
        <w:t xml:space="preserve">, 24</w:t>
      </w:r>
      <w:r>
        <w:t xml:space="preserve">, 28</w:t>
      </w:r>
      <w:r>
        <w:t xml:space="preserve">, 34</w:t>
      </w:r>
      <w:r>
        <w:t xml:space="preserve">, 40*</w:t>
      </w:r>
      <w:r>
        <w:t xml:space="preserve">, 41</w:t>
      </w:r>
      <w:r>
        <w:t xml:space="preserve">, 44</w:t>
      </w:r>
      <w:r>
        <w:t xml:space="preserve">, 47*</w:t>
      </w:r>
      <w:r>
        <w:t xml:space="preserve">, 50</w:t>
      </w:r>
      <w:r>
        <w:t xml:space="preserve">, 97*</w:t>
      </w:r>
      <w:r>
        <w:t xml:space="preserve">, 101*</w:t>
      </w:r>
      <w:r>
        <w:t xml:space="preserve">, </w:t>
        <w:br/>
      </w:r>
      <w:r>
        <w:t xml:space="preserve">SR26</w:t>
      </w:r>
      <w:r>
        <w:t xml:space="preserve">, 44*</w:t>
      </w:r>
      <w:r>
        <w:t xml:space="preserve">, 45*</w:t>
      </w:r>
      <w:r>
        <w:t xml:space="preserve">, 46*</w:t>
      </w:r>
      <w:r>
        <w:t xml:space="preserve">, 66</w:t>
        <w:br/>
      </w:r>
    </w:p>
    <w:p>
      <w:pPr>
        <w:pStyle w:val="RecordBase"/>
        <w:ind w:left="120" w:hanging="120"/>
      </w:pPr>
      <w:r>
        <w:t xml:space="preserve">Williams, Gex</w:t>
        <w:br/>
      </w:r>
      <w:r>
        <w:t xml:space="preserve">SB4</w:t>
      </w:r>
      <w:r>
        <w:t xml:space="preserve">, 11</w:t>
      </w:r>
      <w:r>
        <w:t xml:space="preserve">, 13*</w:t>
      </w:r>
      <w:r>
        <w:t xml:space="preserve">, 24</w:t>
      </w:r>
      <w:r>
        <w:t xml:space="preserve">, 26*</w:t>
      </w:r>
      <w:r>
        <w:t xml:space="preserve">, 101</w:t>
      </w:r>
      <w:r>
        <w:t xml:space="preserve">, 102</w:t>
      </w:r>
      <w:r>
        <w:t xml:space="preserve">, 150</w:t>
      </w:r>
      <w:r>
        <w:t xml:space="preserve">, </w:t>
        <w:br/>
      </w:r>
      <w:r>
        <w:t xml:space="preserve">SR26</w:t>
        <w:br/>
      </w:r>
    </w:p>
    <w:p>
      <w:pPr>
        <w:pStyle w:val="RecordBase"/>
        <w:ind w:left="120" w:hanging="120"/>
      </w:pPr>
      <w:r>
        <w:t xml:space="preserve">Wilson, Mike</w:t>
        <w:br/>
      </w:r>
      <w:r>
        <w:t xml:space="preserve">SB11</w:t>
      </w:r>
      <w:r>
        <w:t xml:space="preserve">, 24</w:t>
      </w:r>
      <w:r>
        <w:t xml:space="preserve">, 25*</w:t>
      </w:r>
      <w:r>
        <w:t xml:space="preserve">, 27*</w:t>
      </w:r>
      <w:r>
        <w:t xml:space="preserve">, 28*</w:t>
      </w:r>
      <w:r>
        <w:t xml:space="preserve">, 39</w:t>
      </w:r>
      <w:r>
        <w:t xml:space="preserve">, </w:t>
        <w:br/>
      </w:r>
      <w:r>
        <w:t xml:space="preserve">SR26</w:t>
      </w:r>
      <w:r>
        <w:t xml:space="preserve">, 28*</w:t>
      </w:r>
      <w:r>
        <w:t xml:space="preserve">, 48*</w:t>
      </w:r>
      <w:r>
        <w:t xml:space="preserve">, 49*</w:t>
      </w:r>
      <w:r>
        <w:t xml:space="preserve">, 50*</w:t>
      </w:r>
      <w:r>
        <w:t xml:space="preserve">, 68*</w:t>
      </w:r>
      <w:r>
        <w:t xml:space="preserve">, 70*</w:t>
        <w:br/>
      </w:r>
    </w:p>
    <w:p>
      <w:pPr>
        <w:pStyle w:val="RecordBase"/>
        <w:ind w:left="120" w:hanging="120"/>
      </w:pPr>
      <w:r>
        <w:t xml:space="preserve">Wise, Max</w:t>
        <w:br/>
      </w:r>
      <w:r>
        <w:t xml:space="preserve">SB10*</w:t>
      </w:r>
      <w:r>
        <w:t xml:space="preserve">, 11</w:t>
      </w:r>
      <w:r>
        <w:t xml:space="preserve">, 24</w:t>
      </w:r>
      <w:r>
        <w:t xml:space="preserve">, 54</w:t>
      </w:r>
      <w:r>
        <w:t xml:space="preserve">, 150*</w:t>
      </w:r>
      <w:r>
        <w:t xml:space="preserve">, </w:t>
        <w:br/>
      </w:r>
      <w:r>
        <w:t xml:space="preserve">SCR31</w:t>
      </w:r>
      <w:r>
        <w:t xml:space="preserve">, </w:t>
        <w:br/>
      </w:r>
      <w:r>
        <w:t xml:space="preserve">SJR5*</w:t>
      </w:r>
      <w:r>
        <w:t xml:space="preserve">, </w:t>
        <w:br/>
      </w:r>
      <w:r>
        <w:t xml:space="preserve">SR13*</w:t>
      </w:r>
      <w:r>
        <w:t xml:space="preserve">, 26</w:t>
      </w:r>
      <w:r>
        <w:t xml:space="preserve">, 43*</w:t>
        <w:br/>
      </w:r>
    </w:p>
    <w:p>
      <w:pPr>
        <w:pStyle w:val="RecordBase"/>
        <w:ind w:left="120" w:hanging="120"/>
      </w:pPr>
      <w:r>
        <w:t xml:space="preserve">Yates, David</w:t>
        <w:br/>
      </w:r>
      <w:r>
        <w:t xml:space="preserve">SB51*</w:t>
      </w:r>
      <w:r>
        <w:t xml:space="preserve">, 53*</w:t>
      </w:r>
      <w:r>
        <w:t xml:space="preserve">, 59*</w:t>
      </w:r>
      <w:r>
        <w:t xml:space="preserve">, 73*</w:t>
      </w:r>
      <w:r>
        <w:t xml:space="preserve">, 76*</w:t>
      </w:r>
      <w:r>
        <w:t xml:space="preserve">, 77*</w:t>
      </w:r>
      <w:r>
        <w:t xml:space="preserve">, 78*</w:t>
      </w:r>
      <w:r>
        <w:t xml:space="preserve">, </w:t>
        <w:br/>
      </w:r>
      <w:r>
        <w:t xml:space="preserve">SR14*</w:t>
      </w:r>
      <w:r>
        <w:t xml:space="preserve">, 26</w:t>
      </w:r>
      <w:r>
        <w:t xml:space="preserve">, 33</w:t>
      </w:r>
      <w:r>
        <w:t xml:space="preserve">, 38</w:t>
      </w:r>
      <w:r>
        <w:t xml:space="preserve">, 56*</w:t>
        <w:br/>
      </w:r>
    </w:p>
    <w:p>
      <w:pPr>
        <w:pStyle w:val="RecordHeading2"/>
      </w:pPr>
      <w:r>
        <w:rPr>
          <w:b/>
        </w:rPr>
        <w:t xml:space="preserve">House</w:t>
        <w:br/>
      </w:r>
    </w:p>
    <w:p>
      <w:pPr>
        <w:pStyle w:val="RecordBase"/>
        <w:ind w:left="120" w:hanging="120"/>
      </w:pPr>
      <w:r>
        <w:t xml:space="preserve">Aull, Chad</w:t>
        <w:br/>
      </w:r>
      <w:r>
        <w:t xml:space="preserve">HB2</w:t>
      </w:r>
      <w:r>
        <w:t xml:space="preserve">, 15</w:t>
      </w:r>
      <w:r>
        <w:t xml:space="preserve">, 52</w:t>
      </w:r>
      <w:r>
        <w:t xml:space="preserve">, 79</w:t>
      </w:r>
      <w:r>
        <w:t xml:space="preserve">, 87</w:t>
      </w:r>
      <w:r>
        <w:t xml:space="preserve">, 88</w:t>
      </w:r>
      <w:r>
        <w:t xml:space="preserve">, 89</w:t>
      </w:r>
      <w:r>
        <w:t xml:space="preserve">, 90</w:t>
      </w:r>
      <w:r>
        <w:t xml:space="preserve">, 91</w:t>
      </w:r>
      <w:r>
        <w:t xml:space="preserve">, 102</w:t>
      </w:r>
      <w:r>
        <w:t xml:space="preserve">, 106</w:t>
      </w:r>
      <w:r>
        <w:t xml:space="preserve">, 107</w:t>
      </w:r>
      <w:r>
        <w:t xml:space="preserve">, 131</w:t>
      </w:r>
      <w:r>
        <w:t xml:space="preserve">, 211*</w:t>
      </w:r>
      <w:r>
        <w:t xml:space="preserve">, 212*</w:t>
      </w:r>
      <w:r>
        <w:t xml:space="preserve">, </w:t>
        <w:br/>
      </w:r>
      <w:r>
        <w:t xml:space="preserve">HR15</w:t>
      </w:r>
      <w:r>
        <w:t xml:space="preserve">, 31*</w:t>
        <w:br/>
      </w:r>
    </w:p>
    <w:p>
      <w:pPr>
        <w:pStyle w:val="RecordBase"/>
        <w:ind w:left="120" w:hanging="120"/>
      </w:pPr>
      <w:r>
        <w:t xml:space="preserve">Baker, Shane</w:t>
        <w:br/>
      </w:r>
      <w:r>
        <w:t xml:space="preserve">HB30</w:t>
      </w:r>
      <w:r>
        <w:t xml:space="preserve">, 60</w:t>
      </w:r>
      <w:r>
        <w:t xml:space="preserve">, 75</w:t>
      </w:r>
      <w:r>
        <w:t xml:space="preserve">, 110*</w:t>
      </w:r>
      <w:r>
        <w:t xml:space="preserve">, 144</w:t>
      </w:r>
      <w:r>
        <w:t xml:space="preserve">, 173</w:t>
      </w:r>
      <w:r>
        <w:t xml:space="preserve">, 174</w:t>
      </w:r>
      <w:r>
        <w:t xml:space="preserve">, 177*</w:t>
      </w:r>
      <w:r>
        <w:t xml:space="preserve">, 204</w:t>
      </w:r>
      <w:r>
        <w:t xml:space="preserve">, 225</w:t>
      </w:r>
      <w:r>
        <w:t xml:space="preserve">, </w:t>
        <w:br/>
      </w:r>
      <w:r>
        <w:t xml:space="preserve">HR15</w:t>
        <w:br/>
      </w:r>
    </w:p>
    <w:p>
      <w:pPr>
        <w:pStyle w:val="RecordBase"/>
        <w:ind w:left="120" w:hanging="120"/>
      </w:pPr>
      <w:r>
        <w:t xml:space="preserve">Banta, Kim</w:t>
        <w:br/>
      </w:r>
      <w:r>
        <w:t xml:space="preserve">HB23*</w:t>
      </w:r>
      <w:r>
        <w:t xml:space="preserve">, 38*</w:t>
      </w:r>
      <w:r>
        <w:t xml:space="preserve">, 52*</w:t>
      </w:r>
      <w:r>
        <w:t xml:space="preserve">, 53*</w:t>
      </w:r>
      <w:r>
        <w:t xml:space="preserve">, 70*</w:t>
      </w:r>
      <w:r>
        <w:t xml:space="preserve">, 78*</w:t>
      </w:r>
      <w:r>
        <w:t xml:space="preserve">, 136</w:t>
      </w:r>
      <w:r>
        <w:t xml:space="preserve">, 189*</w:t>
      </w:r>
      <w:r>
        <w:t xml:space="preserve">, 225</w:t>
      </w:r>
      <w:r>
        <w:t xml:space="preserve">, </w:t>
        <w:br/>
      </w:r>
      <w:r>
        <w:t xml:space="preserve">HJR9*</w:t>
      </w:r>
      <w:r>
        <w:t xml:space="preserve">, </w:t>
        <w:br/>
      </w:r>
      <w:r>
        <w:t xml:space="preserve">HR15</w:t>
        <w:br/>
      </w:r>
    </w:p>
    <w:p>
      <w:pPr>
        <w:pStyle w:val="RecordBase"/>
        <w:ind w:left="120" w:hanging="120"/>
      </w:pPr>
      <w:r>
        <w:t xml:space="preserve">Bauman, Jared</w:t>
        <w:br/>
      </w:r>
      <w:r>
        <w:t xml:space="preserve">HB1</w:t>
      </w:r>
      <w:r>
        <w:t xml:space="preserve">, 3</w:t>
      </w:r>
      <w:r>
        <w:t xml:space="preserve">, 18</w:t>
      </w:r>
      <w:r>
        <w:t xml:space="preserve">, 46</w:t>
      </w:r>
      <w:r>
        <w:t xml:space="preserve">, 144</w:t>
      </w:r>
      <w:r>
        <w:t xml:space="preserve">, 155</w:t>
      </w:r>
      <w:r>
        <w:t xml:space="preserve">, 174</w:t>
      </w:r>
      <w:r>
        <w:t xml:space="preserve">, 191*</w:t>
      </w:r>
      <w:r>
        <w:t xml:space="preserve">, 207</w:t>
      </w:r>
      <w:r>
        <w:t xml:space="preserve">, 226*</w:t>
      </w:r>
      <w:r>
        <w:t xml:space="preserve">, 227*</w:t>
      </w:r>
      <w:r>
        <w:t xml:space="preserve">, </w:t>
        <w:br/>
      </w:r>
      <w:r>
        <w:t xml:space="preserve">HR15</w:t>
        <w:br/>
      </w:r>
    </w:p>
    <w:p>
      <w:pPr>
        <w:pStyle w:val="RecordBase"/>
        <w:ind w:left="120" w:hanging="120"/>
      </w:pPr>
      <w:r>
        <w:t xml:space="preserve">Bentley, Danny</w:t>
        <w:br/>
      </w:r>
      <w:r>
        <w:t xml:space="preserve">HB56*</w:t>
      </w:r>
      <w:r>
        <w:t xml:space="preserve">, 74</w:t>
      </w:r>
      <w:r>
        <w:t xml:space="preserve">, 75*</w:t>
      </w:r>
      <w:r>
        <w:t xml:space="preserve">, 124</w:t>
      </w:r>
      <w:r>
        <w:t xml:space="preserve">, 141*</w:t>
      </w:r>
      <w:r>
        <w:t xml:space="preserve">, 177</w:t>
      </w:r>
      <w:r>
        <w:t xml:space="preserve">, 192</w:t>
      </w:r>
      <w:r>
        <w:t xml:space="preserve">, 195*</w:t>
      </w:r>
      <w:r>
        <w:t xml:space="preserve">, 200</w:t>
      </w:r>
      <w:r>
        <w:t xml:space="preserve">, </w:t>
        <w:br/>
      </w:r>
      <w:r>
        <w:t xml:space="preserve">HR15</w:t>
        <w:br/>
      </w:r>
    </w:p>
    <w:p>
      <w:pPr>
        <w:pStyle w:val="RecordBase"/>
        <w:ind w:left="120" w:hanging="120"/>
      </w:pPr>
      <w:r>
        <w:t xml:space="preserve">Blanton, John</w:t>
        <w:br/>
      </w:r>
      <w:r>
        <w:t xml:space="preserve">HB74</w:t>
      </w:r>
      <w:r>
        <w:t xml:space="preserve">, 75</w:t>
      </w:r>
      <w:r>
        <w:t xml:space="preserve">, 122</w:t>
      </w:r>
      <w:r>
        <w:t xml:space="preserve">, 127</w:t>
      </w:r>
      <w:r>
        <w:t xml:space="preserve">, 201*</w:t>
      </w:r>
      <w:r>
        <w:t xml:space="preserve">, 225</w:t>
      </w:r>
      <w:r>
        <w:t xml:space="preserve">, </w:t>
        <w:br/>
      </w:r>
      <w:r>
        <w:t xml:space="preserve">HJR18</w:t>
        <w:br/>
      </w:r>
    </w:p>
    <w:p>
      <w:pPr>
        <w:pStyle w:val="RecordBase"/>
        <w:ind w:left="120" w:hanging="120"/>
      </w:pPr>
      <w:r>
        <w:t xml:space="preserve">Bojanowski, Tina</w:t>
        <w:br/>
      </w:r>
      <w:r>
        <w:t xml:space="preserve">HB21</w:t>
      </w:r>
      <w:r>
        <w:t xml:space="preserve">, 82*</w:t>
      </w:r>
      <w:r>
        <w:t xml:space="preserve">, 98</w:t>
      </w:r>
      <w:r>
        <w:t xml:space="preserve">, 131*</w:t>
      </w:r>
      <w:r>
        <w:t xml:space="preserve">, 227*</w:t>
      </w:r>
      <w:r>
        <w:t xml:space="preserve">, </w:t>
        <w:br/>
      </w:r>
      <w:r>
        <w:t xml:space="preserve">HR15</w:t>
        <w:br/>
      </w:r>
    </w:p>
    <w:p>
      <w:pPr>
        <w:pStyle w:val="RecordBase"/>
        <w:ind w:left="120" w:hanging="120"/>
      </w:pPr>
      <w:r>
        <w:t xml:space="preserve">Bowling, Adam</w:t>
        <w:br/>
      </w:r>
      <w:r>
        <w:t xml:space="preserve">HB1</w:t>
      </w:r>
      <w:r>
        <w:t xml:space="preserve">, 2</w:t>
      </w:r>
      <w:r>
        <w:t xml:space="preserve">, 56</w:t>
      </w:r>
      <w:r>
        <w:t xml:space="preserve">, 141</w:t>
      </w:r>
      <w:r>
        <w:t xml:space="preserve">, 195</w:t>
      </w:r>
      <w:r>
        <w:t xml:space="preserve">, </w:t>
        <w:br/>
      </w:r>
      <w:r>
        <w:t xml:space="preserve">HR15</w:t>
        <w:br/>
      </w:r>
    </w:p>
    <w:p>
      <w:pPr>
        <w:pStyle w:val="RecordBase"/>
        <w:ind w:left="120" w:hanging="120"/>
      </w:pPr>
      <w:r>
        <w:t xml:space="preserve">Branscum, Josh</w:t>
        <w:br/>
      </w:r>
      <w:r>
        <w:t xml:space="preserve">HR15</w:t>
        <w:br/>
      </w:r>
    </w:p>
    <w:p>
      <w:pPr>
        <w:pStyle w:val="RecordBase"/>
        <w:ind w:left="120" w:hanging="120"/>
      </w:pPr>
      <w:r>
        <w:t xml:space="preserve">Bratcher, Kevin D.</w:t>
        <w:br/>
      </w:r>
      <w:r>
        <w:t xml:space="preserve">HB3*</w:t>
      </w:r>
      <w:r>
        <w:t xml:space="preserve">, 54</w:t>
      </w:r>
      <w:r>
        <w:t xml:space="preserve">, 129</w:t>
      </w:r>
      <w:r>
        <w:t xml:space="preserve">, 144</w:t>
      </w:r>
      <w:r>
        <w:t xml:space="preserve">, 155</w:t>
      </w:r>
      <w:r>
        <w:t xml:space="preserve">, 174</w:t>
      </w:r>
      <w:r>
        <w:t xml:space="preserve">, 191</w:t>
      </w:r>
      <w:r>
        <w:t xml:space="preserve">, 207*</w:t>
      </w:r>
      <w:r>
        <w:t xml:space="preserve">, 225</w:t>
      </w:r>
      <w:r>
        <w:t xml:space="preserve">, 226</w:t>
      </w:r>
      <w:r>
        <w:t xml:space="preserve">, </w:t>
        <w:br/>
      </w:r>
      <w:r>
        <w:t xml:space="preserve">HR15</w:t>
        <w:br/>
      </w:r>
    </w:p>
    <w:p>
      <w:pPr>
        <w:pStyle w:val="RecordBase"/>
        <w:ind w:left="120" w:hanging="120"/>
      </w:pPr>
      <w:r>
        <w:t xml:space="preserve">Bratcher, Steve</w:t>
        <w:br/>
      </w:r>
      <w:r>
        <w:t xml:space="preserve">HB1</w:t>
      </w:r>
      <w:r>
        <w:t xml:space="preserve">, 2</w:t>
      </w:r>
      <w:r>
        <w:t xml:space="preserve">, 3</w:t>
      </w:r>
      <w:r>
        <w:t xml:space="preserve">, 63*</w:t>
      </w:r>
      <w:r>
        <w:t xml:space="preserve">, 87*</w:t>
      </w:r>
      <w:r>
        <w:t xml:space="preserve">, 133*</w:t>
      </w:r>
      <w:r>
        <w:t xml:space="preserve">, 144</w:t>
      </w:r>
      <w:r>
        <w:t xml:space="preserve">, 177</w:t>
      </w:r>
      <w:r>
        <w:t xml:space="preserve">, 200</w:t>
      </w:r>
      <w:r>
        <w:t xml:space="preserve">, 226</w:t>
      </w:r>
      <w:r>
        <w:t xml:space="preserve">, </w:t>
        <w:br/>
      </w:r>
      <w:r>
        <w:t xml:space="preserve">HR15</w:t>
        <w:br/>
      </w:r>
    </w:p>
    <w:p>
      <w:pPr>
        <w:pStyle w:val="RecordBase"/>
        <w:ind w:left="120" w:hanging="120"/>
      </w:pPr>
      <w:r>
        <w:t xml:space="preserve">Bray, Josh</w:t>
        <w:br/>
      </w:r>
      <w:r>
        <w:t xml:space="preserve">HB1</w:t>
      </w:r>
      <w:r>
        <w:t xml:space="preserve">, 75</w:t>
      </w:r>
      <w:r>
        <w:t xml:space="preserve">, 135*</w:t>
      </w:r>
      <w:r>
        <w:t xml:space="preserve">, 144</w:t>
      </w:r>
      <w:r>
        <w:t xml:space="preserve">, 153*</w:t>
      </w:r>
      <w:r>
        <w:t xml:space="preserve">, 221*</w:t>
      </w:r>
      <w:r>
        <w:t xml:space="preserve">, 225</w:t>
      </w:r>
      <w:r>
        <w:t xml:space="preserve">, </w:t>
        <w:br/>
      </w:r>
      <w:r>
        <w:t xml:space="preserve">HR15</w:t>
        <w:br/>
      </w:r>
    </w:p>
    <w:p>
      <w:pPr>
        <w:pStyle w:val="RecordBase"/>
        <w:ind w:left="120" w:hanging="120"/>
      </w:pPr>
      <w:r>
        <w:t xml:space="preserve">Bridges, Randy</w:t>
        <w:br/>
      </w:r>
      <w:r>
        <w:t xml:space="preserve">HB1</w:t>
      </w:r>
      <w:r>
        <w:t xml:space="preserve">, 21*</w:t>
      </w:r>
      <w:r>
        <w:t xml:space="preserve">, 75</w:t>
      </w:r>
      <w:r>
        <w:t xml:space="preserve">, </w:t>
        <w:br/>
      </w:r>
      <w:r>
        <w:t xml:space="preserve">HCR5*</w:t>
      </w:r>
      <w:r>
        <w:t xml:space="preserve">, </w:t>
        <w:br/>
      </w:r>
      <w:r>
        <w:t xml:space="preserve">HR15</w:t>
        <w:br/>
      </w:r>
    </w:p>
    <w:p>
      <w:pPr>
        <w:pStyle w:val="RecordBase"/>
        <w:ind w:left="120" w:hanging="120"/>
      </w:pPr>
      <w:r>
        <w:t xml:space="preserve">Brown Jr., George</w:t>
        <w:br/>
      </w:r>
      <w:r>
        <w:t xml:space="preserve">HB111</w:t>
      </w:r>
      <w:r>
        <w:t xml:space="preserve">, 205*</w:t>
      </w:r>
      <w:r>
        <w:t xml:space="preserve">, 206*</w:t>
      </w:r>
      <w:r>
        <w:t xml:space="preserve">, 211*</w:t>
      </w:r>
      <w:r>
        <w:t xml:space="preserve">, 228*</w:t>
      </w:r>
      <w:r>
        <w:t xml:space="preserve">, 229*</w:t>
      </w:r>
      <w:r>
        <w:t xml:space="preserve">, </w:t>
        <w:br/>
      </w:r>
      <w:r>
        <w:t xml:space="preserve">HR15</w:t>
      </w:r>
      <w:r>
        <w:t xml:space="preserve">, 17*</w:t>
        <w:br/>
      </w:r>
    </w:p>
    <w:p>
      <w:pPr>
        <w:pStyle w:val="RecordBase"/>
        <w:ind w:left="120" w:hanging="120"/>
      </w:pPr>
      <w:r>
        <w:t xml:space="preserve">Burke, Lindsey</w:t>
        <w:br/>
      </w:r>
      <w:r>
        <w:t xml:space="preserve">HB84*</w:t>
      </w:r>
      <w:r>
        <w:t xml:space="preserve">, 111</w:t>
      </w:r>
      <w:r>
        <w:t xml:space="preserve">, 211</w:t>
      </w:r>
      <w:r>
        <w:t xml:space="preserve">, </w:t>
        <w:br/>
      </w:r>
      <w:r>
        <w:t xml:space="preserve">HR15</w:t>
      </w:r>
      <w:r>
        <w:t xml:space="preserve">, 30</w:t>
        <w:br/>
      </w:r>
    </w:p>
    <w:p>
      <w:pPr>
        <w:pStyle w:val="RecordBase"/>
        <w:ind w:left="120" w:hanging="120"/>
      </w:pPr>
      <w:r>
        <w:t xml:space="preserve">Callaway, Emily</w:t>
        <w:br/>
      </w:r>
      <w:r>
        <w:t xml:space="preserve">HB113*</w:t>
      </w:r>
      <w:r>
        <w:t xml:space="preserve">, 141</w:t>
      </w:r>
      <w:r>
        <w:t xml:space="preserve">, 144</w:t>
      </w:r>
      <w:r>
        <w:t xml:space="preserve">, 155</w:t>
      </w:r>
      <w:r>
        <w:t xml:space="preserve">, 173</w:t>
      </w:r>
      <w:r>
        <w:t xml:space="preserve">, 191</w:t>
      </w:r>
      <w:r>
        <w:t xml:space="preserve">, 195</w:t>
      </w:r>
      <w:r>
        <w:t xml:space="preserve">, 225</w:t>
      </w:r>
      <w:r>
        <w:t xml:space="preserve">, 226</w:t>
      </w:r>
      <w:r>
        <w:t xml:space="preserve">, 227</w:t>
      </w:r>
      <w:r>
        <w:t xml:space="preserve">, </w:t>
        <w:br/>
      </w:r>
      <w:r>
        <w:t xml:space="preserve">HR15</w:t>
        <w:br/>
      </w:r>
    </w:p>
    <w:p>
      <w:pPr>
        <w:pStyle w:val="RecordBase"/>
        <w:ind w:left="120" w:hanging="120"/>
      </w:pPr>
      <w:r>
        <w:t xml:space="preserve">Calloway, Josh</w:t>
        <w:br/>
      </w:r>
      <w:r>
        <w:t xml:space="preserve">HB26</w:t>
      </w:r>
      <w:r>
        <w:t xml:space="preserve">, 27</w:t>
      </w:r>
      <w:r>
        <w:t xml:space="preserve">, 30</w:t>
      </w:r>
      <w:r>
        <w:t xml:space="preserve">, 40</w:t>
      </w:r>
      <w:r>
        <w:t xml:space="preserve">, 58</w:t>
      </w:r>
      <w:r>
        <w:t xml:space="preserve">, 92*</w:t>
      </w:r>
      <w:r>
        <w:t xml:space="preserve">, 119</w:t>
      </w:r>
      <w:r>
        <w:t xml:space="preserve">, 144</w:t>
      </w:r>
      <w:r>
        <w:t xml:space="preserve">, 155</w:t>
      </w:r>
      <w:r>
        <w:t xml:space="preserve">, 173*</w:t>
      </w:r>
      <w:r>
        <w:t xml:space="preserve">, 174*</w:t>
      </w:r>
      <w:r>
        <w:t xml:space="preserve">, 177</w:t>
      </w:r>
      <w:r>
        <w:t xml:space="preserve">, 227</w:t>
      </w:r>
      <w:r>
        <w:t xml:space="preserve">, </w:t>
        <w:br/>
      </w:r>
      <w:r>
        <w:t xml:space="preserve">HR15</w:t>
        <w:br/>
      </w:r>
    </w:p>
    <w:p>
      <w:pPr>
        <w:pStyle w:val="RecordBase"/>
        <w:ind w:left="120" w:hanging="120"/>
      </w:pPr>
      <w:r>
        <w:t xml:space="preserve">Chester-Burton, Beverly</w:t>
        <w:br/>
      </w:r>
      <w:r>
        <w:t xml:space="preserve">HB15</w:t>
      </w:r>
      <w:r>
        <w:t xml:space="preserve">, 203</w:t>
      </w:r>
      <w:r>
        <w:t xml:space="preserve">, 205*</w:t>
      </w:r>
      <w:r>
        <w:t xml:space="preserve">, 206*</w:t>
      </w:r>
      <w:r>
        <w:t xml:space="preserve">, 211</w:t>
      </w:r>
      <w:r>
        <w:t xml:space="preserve">, 228*</w:t>
      </w:r>
      <w:r>
        <w:t xml:space="preserve">, 229*</w:t>
      </w:r>
      <w:r>
        <w:t xml:space="preserve">, </w:t>
        <w:br/>
      </w:r>
      <w:r>
        <w:t xml:space="preserve">HR15</w:t>
        <w:br/>
      </w:r>
    </w:p>
    <w:p>
      <w:pPr>
        <w:pStyle w:val="RecordBase"/>
        <w:ind w:left="120" w:hanging="120"/>
      </w:pPr>
      <w:r>
        <w:t xml:space="preserve">Clines, Mike</w:t>
        <w:br/>
      </w:r>
      <w:r>
        <w:t xml:space="preserve">HB172*</w:t>
      </w:r>
      <w:r>
        <w:t xml:space="preserve">, </w:t>
        <w:br/>
      </w:r>
      <w:r>
        <w:t xml:space="preserve">HR15</w:t>
        <w:br/>
      </w:r>
    </w:p>
    <w:p>
      <w:pPr>
        <w:pStyle w:val="RecordBase"/>
        <w:ind w:left="120" w:hanging="120"/>
      </w:pPr>
      <w:r>
        <w:t xml:space="preserve">Decker, Jennifer</w:t>
        <w:br/>
      </w:r>
      <w:r>
        <w:t xml:space="preserve">HB71*</w:t>
      </w:r>
      <w:r>
        <w:t xml:space="preserve">, 101*</w:t>
      </w:r>
      <w:r>
        <w:t xml:space="preserve">, 109</w:t>
      </w:r>
      <w:r>
        <w:t xml:space="preserve">, 144</w:t>
      </w:r>
      <w:r>
        <w:t xml:space="preserve">, 174</w:t>
      </w:r>
      <w:r>
        <w:t xml:space="preserve">, 177*</w:t>
      </w:r>
      <w:r>
        <w:t xml:space="preserve">, 225</w:t>
      </w:r>
      <w:r>
        <w:t xml:space="preserve">, </w:t>
        <w:br/>
      </w:r>
      <w:r>
        <w:t xml:space="preserve">HR15</w:t>
      </w:r>
      <w:r>
        <w:t xml:space="preserve">, 30</w:t>
        <w:br/>
      </w:r>
    </w:p>
    <w:p>
      <w:pPr>
        <w:pStyle w:val="RecordBase"/>
        <w:ind w:left="120" w:hanging="120"/>
      </w:pPr>
      <w:r>
        <w:t xml:space="preserve">Dietz, Stephanie</w:t>
        <w:br/>
      </w:r>
      <w:r>
        <w:t xml:space="preserve">HB181*</w:t>
      </w:r>
      <w:r>
        <w:t xml:space="preserve">, 182*</w:t>
      </w:r>
      <w:r>
        <w:t xml:space="preserve">, 183*</w:t>
      </w:r>
      <w:r>
        <w:t xml:space="preserve">, 184*</w:t>
      </w:r>
      <w:r>
        <w:t xml:space="preserve">, </w:t>
        <w:br/>
      </w:r>
      <w:r>
        <w:t xml:space="preserve">HR15</w:t>
        <w:br/>
      </w:r>
    </w:p>
    <w:p>
      <w:pPr>
        <w:pStyle w:val="RecordBase"/>
        <w:ind w:left="120" w:hanging="120"/>
      </w:pPr>
      <w:r>
        <w:t xml:space="preserve">Dixon, Jonathan</w:t>
        <w:br/>
      </w:r>
      <w:r>
        <w:t xml:space="preserve">HB1</w:t>
      </w:r>
      <w:r>
        <w:t xml:space="preserve">, 2</w:t>
      </w:r>
      <w:r>
        <w:t xml:space="preserve">, 188*</w:t>
      </w:r>
      <w:r>
        <w:t xml:space="preserve">, </w:t>
        <w:br/>
      </w:r>
      <w:r>
        <w:t xml:space="preserve">HR15</w:t>
        <w:br/>
      </w:r>
    </w:p>
    <w:p>
      <w:pPr>
        <w:pStyle w:val="RecordBase"/>
        <w:ind w:left="120" w:hanging="120"/>
      </w:pPr>
      <w:r>
        <w:t xml:space="preserve">Doan, Steven</w:t>
        <w:br/>
      </w:r>
      <w:r>
        <w:t xml:space="preserve">HB26</w:t>
      </w:r>
      <w:r>
        <w:t xml:space="preserve">, 110</w:t>
      </w:r>
      <w:r>
        <w:t xml:space="preserve">, 116</w:t>
      </w:r>
      <w:r>
        <w:t xml:space="preserve">, 144</w:t>
      </w:r>
      <w:r>
        <w:t xml:space="preserve">, 155</w:t>
      </w:r>
      <w:r>
        <w:t xml:space="preserve">, 173</w:t>
      </w:r>
      <w:r>
        <w:t xml:space="preserve">, 174</w:t>
      </w:r>
      <w:r>
        <w:t xml:space="preserve">, 175*</w:t>
      </w:r>
      <w:r>
        <w:t xml:space="preserve">, 177</w:t>
      </w:r>
      <w:r>
        <w:t xml:space="preserve">, 213*</w:t>
      </w:r>
      <w:r>
        <w:t xml:space="preserve">, 225*</w:t>
      </w:r>
      <w:r>
        <w:t xml:space="preserve">, </w:t>
        <w:br/>
      </w:r>
      <w:r>
        <w:t xml:space="preserve">HR15</w:t>
        <w:br/>
      </w:r>
    </w:p>
    <w:p>
      <w:pPr>
        <w:pStyle w:val="RecordBase"/>
        <w:ind w:left="120" w:hanging="120"/>
      </w:pPr>
      <w:r>
        <w:t xml:space="preserve">Dossett, Myron</w:t>
        <w:br/>
      </w:r>
      <w:r>
        <w:t xml:space="preserve">HB1</w:t>
      </w:r>
      <w:r>
        <w:t xml:space="preserve">, 20*</w:t>
      </w:r>
      <w:r>
        <w:t xml:space="preserve">, 63*</w:t>
      </w:r>
      <w:r>
        <w:t xml:space="preserve">, 64*</w:t>
      </w:r>
      <w:r>
        <w:t xml:space="preserve">, 65*</w:t>
      </w:r>
      <w:r>
        <w:t xml:space="preserve">, 74</w:t>
      </w:r>
      <w:r>
        <w:t xml:space="preserve">, 156*</w:t>
      </w:r>
      <w:r>
        <w:t xml:space="preserve">, 174</w:t>
      </w:r>
      <w:r>
        <w:t xml:space="preserve">, 177</w:t>
      </w:r>
      <w:r>
        <w:t xml:space="preserve">, </w:t>
        <w:br/>
      </w:r>
      <w:r>
        <w:t xml:space="preserve">HJR16*</w:t>
      </w:r>
      <w:r>
        <w:t xml:space="preserve">, </w:t>
        <w:br/>
      </w:r>
      <w:r>
        <w:t xml:space="preserve">HR15</w:t>
        <w:br/>
      </w:r>
    </w:p>
    <w:p>
      <w:pPr>
        <w:pStyle w:val="RecordBase"/>
        <w:ind w:left="120" w:hanging="120"/>
      </w:pPr>
      <w:r>
        <w:t xml:space="preserve">Dotson, Ryan</w:t>
        <w:br/>
      </w:r>
      <w:r>
        <w:t xml:space="preserve">HB30</w:t>
      </w:r>
      <w:r>
        <w:t xml:space="preserve">, 55*</w:t>
      </w:r>
      <w:r>
        <w:t xml:space="preserve">, 62</w:t>
      </w:r>
      <w:r>
        <w:t xml:space="preserve">, 74</w:t>
      </w:r>
      <w:r>
        <w:t xml:space="preserve">, 75</w:t>
      </w:r>
      <w:r>
        <w:t xml:space="preserve">, 103*</w:t>
      </w:r>
      <w:r>
        <w:t xml:space="preserve">, 119*</w:t>
      </w:r>
      <w:r>
        <w:t xml:space="preserve">, 144</w:t>
      </w:r>
      <w:r>
        <w:t xml:space="preserve">, 173</w:t>
      </w:r>
      <w:r>
        <w:t xml:space="preserve">, 174</w:t>
      </w:r>
      <w:r>
        <w:t xml:space="preserve">, 177</w:t>
      </w:r>
      <w:r>
        <w:t xml:space="preserve">, </w:t>
        <w:br/>
      </w:r>
      <w:r>
        <w:t xml:space="preserve">HR15</w:t>
        <w:br/>
      </w:r>
    </w:p>
    <w:p>
      <w:pPr>
        <w:pStyle w:val="RecordBase"/>
        <w:ind w:left="120" w:hanging="120"/>
      </w:pPr>
      <w:r>
        <w:t xml:space="preserve">Duvall, Robert</w:t>
        <w:br/>
      </w:r>
      <w:r>
        <w:t xml:space="preserve">HB2</w:t>
      </w:r>
      <w:r>
        <w:t xml:space="preserve">, 75</w:t>
      </w:r>
      <w:r>
        <w:t xml:space="preserve">, 141</w:t>
      </w:r>
      <w:r>
        <w:t xml:space="preserve">, 195</w:t>
      </w:r>
      <w:r>
        <w:t xml:space="preserve">, 207</w:t>
        <w:br/>
      </w:r>
    </w:p>
    <w:p>
      <w:pPr>
        <w:pStyle w:val="RecordBase"/>
        <w:ind w:left="120" w:hanging="120"/>
      </w:pPr>
      <w:r>
        <w:t xml:space="preserve">Elliott, Daniel</w:t>
        <w:br/>
      </w:r>
      <w:r>
        <w:t xml:space="preserve">HB1</w:t>
      </w:r>
      <w:r>
        <w:t xml:space="preserve">, 2</w:t>
      </w:r>
      <w:r>
        <w:t xml:space="preserve">, 141</w:t>
      </w:r>
      <w:r>
        <w:t xml:space="preserve">, 195</w:t>
      </w:r>
      <w:r>
        <w:t xml:space="preserve">, 225</w:t>
      </w:r>
      <w:r>
        <w:t xml:space="preserve">, </w:t>
        <w:br/>
      </w:r>
      <w:r>
        <w:t xml:space="preserve">HR30*</w:t>
        <w:br/>
      </w:r>
    </w:p>
    <w:p>
      <w:pPr>
        <w:pStyle w:val="RecordBase"/>
        <w:ind w:left="120" w:hanging="120"/>
      </w:pPr>
      <w:r>
        <w:t xml:space="preserve">Fister, Daniel</w:t>
        <w:br/>
      </w:r>
      <w:r>
        <w:t xml:space="preserve">HB30</w:t>
      </w:r>
      <w:r>
        <w:t xml:space="preserve">, 60*</w:t>
      </w:r>
      <w:r>
        <w:t xml:space="preserve">, 61*</w:t>
      </w:r>
      <w:r>
        <w:t xml:space="preserve">, 74</w:t>
      </w:r>
      <w:r>
        <w:t xml:space="preserve">, 80*</w:t>
      </w:r>
      <w:r>
        <w:t xml:space="preserve">, 115</w:t>
      </w:r>
      <w:r>
        <w:t xml:space="preserve">, 163*</w:t>
      </w:r>
      <w:r>
        <w:t xml:space="preserve">, 177</w:t>
      </w:r>
      <w:r>
        <w:t xml:space="preserve">, </w:t>
        <w:br/>
      </w:r>
      <w:r>
        <w:t xml:space="preserve">HR15</w:t>
        <w:br/>
      </w:r>
    </w:p>
    <w:p>
      <w:pPr>
        <w:pStyle w:val="RecordBase"/>
        <w:ind w:left="120" w:hanging="120"/>
      </w:pPr>
      <w:r>
        <w:t xml:space="preserve">Flannery, Patrick</w:t>
        <w:br/>
      </w:r>
      <w:r>
        <w:t xml:space="preserve">HB81</w:t>
      </w:r>
      <w:r>
        <w:t xml:space="preserve">, 83*</w:t>
      </w:r>
      <w:r>
        <w:t xml:space="preserve">, 85</w:t>
      </w:r>
      <w:r>
        <w:t xml:space="preserve">, 123*</w:t>
      </w:r>
      <w:r>
        <w:t xml:space="preserve">, 132*</w:t>
      </w:r>
      <w:r>
        <w:t xml:space="preserve">, 169*</w:t>
      </w:r>
      <w:r>
        <w:t xml:space="preserve">, 170*</w:t>
      </w:r>
      <w:r>
        <w:t xml:space="preserve">, 224*</w:t>
      </w:r>
      <w:r>
        <w:t xml:space="preserve">, 225</w:t>
      </w:r>
      <w:r>
        <w:t xml:space="preserve">, </w:t>
        <w:br/>
      </w:r>
      <w:r>
        <w:t xml:space="preserve">HR15</w:t>
        <w:br/>
      </w:r>
    </w:p>
    <w:p>
      <w:pPr>
        <w:pStyle w:val="RecordBase"/>
        <w:ind w:left="120" w:hanging="120"/>
      </w:pPr>
      <w:r>
        <w:t xml:space="preserve">Fleming, Ken</w:t>
        <w:br/>
      </w:r>
      <w:r>
        <w:t xml:space="preserve">HB1</w:t>
      </w:r>
      <w:r>
        <w:t xml:space="preserve">, 3</w:t>
      </w:r>
      <w:r>
        <w:t xml:space="preserve">, 37*</w:t>
      </w:r>
      <w:r>
        <w:t xml:space="preserve">, 43*</w:t>
      </w:r>
      <w:r>
        <w:t xml:space="preserve">, 44*</w:t>
      </w:r>
      <w:r>
        <w:t xml:space="preserve">, 45*</w:t>
      </w:r>
      <w:r>
        <w:t xml:space="preserve">, 46*</w:t>
      </w:r>
      <w:r>
        <w:t xml:space="preserve">, 62</w:t>
      </w:r>
      <w:r>
        <w:t xml:space="preserve">, 75</w:t>
      </w:r>
      <w:r>
        <w:t xml:space="preserve">, 141</w:t>
      </w:r>
      <w:r>
        <w:t xml:space="preserve">, 155</w:t>
      </w:r>
      <w:r>
        <w:t xml:space="preserve">, 174</w:t>
      </w:r>
      <w:r>
        <w:t xml:space="preserve">, 191</w:t>
      </w:r>
      <w:r>
        <w:t xml:space="preserve">, 195</w:t>
      </w:r>
      <w:r>
        <w:t xml:space="preserve">, 196*</w:t>
      </w:r>
      <w:r>
        <w:t xml:space="preserve">, 200*</w:t>
      </w:r>
      <w:r>
        <w:t xml:space="preserve">, 207</w:t>
      </w:r>
      <w:r>
        <w:t xml:space="preserve">, </w:t>
        <w:br/>
      </w:r>
      <w:r>
        <w:t xml:space="preserve">HR4*</w:t>
      </w:r>
      <w:r>
        <w:t xml:space="preserve">, 15</w:t>
      </w:r>
      <w:r>
        <w:t xml:space="preserve">, 24*</w:t>
        <w:br/>
      </w:r>
    </w:p>
    <w:p>
      <w:pPr>
        <w:pStyle w:val="RecordBase"/>
        <w:ind w:left="120" w:hanging="120"/>
      </w:pPr>
      <w:r>
        <w:t xml:space="preserve">Frazier Gordon, Deanna</w:t>
        <w:br/>
      </w:r>
      <w:r>
        <w:t xml:space="preserve">HB28*</w:t>
      </w:r>
      <w:r>
        <w:t xml:space="preserve">, 75</w:t>
      </w:r>
      <w:r>
        <w:t xml:space="preserve">, 186*</w:t>
        <w:br/>
      </w:r>
    </w:p>
    <w:p>
      <w:pPr>
        <w:pStyle w:val="RecordBase"/>
        <w:ind w:left="120" w:hanging="120"/>
      </w:pPr>
      <w:r>
        <w:t xml:space="preserve">Freeland, Chris</w:t>
        <w:br/>
      </w:r>
      <w:r>
        <w:t xml:space="preserve">HB1</w:t>
      </w:r>
      <w:r>
        <w:t xml:space="preserve">, 19</w:t>
      </w:r>
      <w:r>
        <w:t xml:space="preserve">, 75</w:t>
      </w:r>
      <w:r>
        <w:t xml:space="preserve">, 141</w:t>
      </w:r>
      <w:r>
        <w:t xml:space="preserve">, 160*</w:t>
      </w:r>
      <w:r>
        <w:t xml:space="preserve">, 177</w:t>
      </w:r>
      <w:r>
        <w:t xml:space="preserve">, 195</w:t>
      </w:r>
      <w:r>
        <w:t xml:space="preserve">, 223*</w:t>
      </w:r>
      <w:r>
        <w:t xml:space="preserve">, </w:t>
        <w:br/>
      </w:r>
      <w:r>
        <w:t xml:space="preserve">HR15</w:t>
        <w:br/>
      </w:r>
    </w:p>
    <w:p>
      <w:pPr>
        <w:pStyle w:val="RecordBase"/>
        <w:ind w:left="120" w:hanging="120"/>
      </w:pPr>
      <w:r>
        <w:t xml:space="preserve">Fugate, Chris</w:t>
        <w:br/>
      </w:r>
      <w:r>
        <w:t xml:space="preserve">HB1</w:t>
      </w:r>
      <w:r>
        <w:t xml:space="preserve">, 2</w:t>
      </w:r>
      <w:r>
        <w:t xml:space="preserve">, 11</w:t>
      </w:r>
      <w:r>
        <w:t xml:space="preserve">, 17</w:t>
      </w:r>
      <w:r>
        <w:t xml:space="preserve">, 19</w:t>
      </w:r>
      <w:r>
        <w:t xml:space="preserve">, 75</w:t>
      </w:r>
      <w:r>
        <w:t xml:space="preserve">, 177</w:t>
      </w:r>
      <w:r>
        <w:t xml:space="preserve">, </w:t>
        <w:br/>
      </w:r>
      <w:r>
        <w:t xml:space="preserve">HR15</w:t>
        <w:br/>
      </w:r>
    </w:p>
    <w:p>
      <w:pPr>
        <w:pStyle w:val="RecordBase"/>
        <w:ind w:left="120" w:hanging="120"/>
      </w:pPr>
      <w:r>
        <w:t xml:space="preserve">Gentry, Al</w:t>
        <w:br/>
      </w:r>
      <w:r>
        <w:t xml:space="preserve">HB35</w:t>
      </w:r>
      <w:r>
        <w:t xml:space="preserve">, 47</w:t>
      </w:r>
      <w:r>
        <w:t xml:space="preserve">, 48</w:t>
      </w:r>
      <w:r>
        <w:t xml:space="preserve">, 67</w:t>
      </w:r>
      <w:r>
        <w:t xml:space="preserve">, 106</w:t>
      </w:r>
      <w:r>
        <w:t xml:space="preserve">, 107</w:t>
      </w:r>
      <w:r>
        <w:t xml:space="preserve">, 121</w:t>
      </w:r>
      <w:r>
        <w:t xml:space="preserve">, 122</w:t>
      </w:r>
      <w:r>
        <w:t xml:space="preserve">, </w:t>
        <w:br/>
      </w:r>
      <w:r>
        <w:t xml:space="preserve">HR15</w:t>
        <w:br/>
      </w:r>
    </w:p>
    <w:p>
      <w:pPr>
        <w:pStyle w:val="RecordBase"/>
        <w:ind w:left="120" w:hanging="120"/>
      </w:pPr>
      <w:r>
        <w:t xml:space="preserve">Gooch Jr., Jim</w:t>
        <w:br/>
      </w:r>
      <w:r>
        <w:t xml:space="preserve">HB71</w:t>
      </w:r>
      <w:r>
        <w:t xml:space="preserve">, 110</w:t>
      </w:r>
      <w:r>
        <w:t xml:space="preserve">, 222*</w:t>
        <w:br/>
      </w:r>
    </w:p>
    <w:p>
      <w:pPr>
        <w:pStyle w:val="RecordBase"/>
        <w:ind w:left="120" w:hanging="120"/>
      </w:pPr>
      <w:r>
        <w:t xml:space="preserve">Graham, Derrick</w:t>
        <w:br/>
      </w:r>
      <w:r>
        <w:t xml:space="preserve">HB88*</w:t>
      </w:r>
      <w:r>
        <w:t xml:space="preserve">, 89*</w:t>
      </w:r>
      <w:r>
        <w:t xml:space="preserve">, 90*</w:t>
      </w:r>
      <w:r>
        <w:t xml:space="preserve">, 91*</w:t>
      </w:r>
      <w:r>
        <w:t xml:space="preserve">, 106*</w:t>
      </w:r>
      <w:r>
        <w:t xml:space="preserve">, 107*</w:t>
      </w:r>
      <w:r>
        <w:t xml:space="preserve">, 111</w:t>
      </w:r>
      <w:r>
        <w:t xml:space="preserve">, 211</w:t>
      </w:r>
      <w:r>
        <w:t xml:space="preserve">, </w:t>
        <w:br/>
      </w:r>
      <w:r>
        <w:t xml:space="preserve">HR15</w:t>
        <w:br/>
      </w:r>
    </w:p>
    <w:p>
      <w:pPr>
        <w:pStyle w:val="RecordBase"/>
        <w:ind w:left="120" w:hanging="120"/>
      </w:pPr>
      <w:r>
        <w:t xml:space="preserve">Grossberg, Daniel</w:t>
        <w:br/>
      </w:r>
      <w:r>
        <w:t xml:space="preserve">HB15</w:t>
      </w:r>
      <w:r>
        <w:t xml:space="preserve">, 21</w:t>
      </w:r>
      <w:r>
        <w:t xml:space="preserve">, 34</w:t>
      </w:r>
      <w:r>
        <w:t xml:space="preserve">, 67</w:t>
      </w:r>
      <w:r>
        <w:t xml:space="preserve">, 68</w:t>
      </w:r>
      <w:r>
        <w:t xml:space="preserve">, 69</w:t>
      </w:r>
      <w:r>
        <w:t xml:space="preserve">, 141</w:t>
      </w:r>
      <w:r>
        <w:t xml:space="preserve">, 144</w:t>
      </w:r>
      <w:r>
        <w:t xml:space="preserve">, 211</w:t>
      </w:r>
      <w:r>
        <w:t xml:space="preserve">, 227</w:t>
      </w:r>
      <w:r>
        <w:t xml:space="preserve">, </w:t>
        <w:br/>
      </w:r>
      <w:r>
        <w:t xml:space="preserve">HR15</w:t>
        <w:br/>
      </w:r>
    </w:p>
    <w:p>
      <w:pPr>
        <w:pStyle w:val="RecordBase"/>
        <w:ind w:left="120" w:hanging="120"/>
      </w:pPr>
      <w:r>
        <w:t xml:space="preserve">Hale, David</w:t>
        <w:br/>
      </w:r>
      <w:r>
        <w:t xml:space="preserve">HB13</w:t>
      </w:r>
      <w:r>
        <w:t xml:space="preserve">, 17</w:t>
      </w:r>
      <w:r>
        <w:t xml:space="preserve">, 19</w:t>
      </w:r>
      <w:r>
        <w:t xml:space="preserve">, 32</w:t>
      </w:r>
      <w:r>
        <w:t xml:space="preserve">, 40*</w:t>
      </w:r>
      <w:r>
        <w:t xml:space="preserve">, 62</w:t>
      </w:r>
      <w:r>
        <w:t xml:space="preserve">, 74</w:t>
      </w:r>
      <w:r>
        <w:t xml:space="preserve">, 75</w:t>
      </w:r>
      <w:r>
        <w:t xml:space="preserve">, 87</w:t>
      </w:r>
      <w:r>
        <w:t xml:space="preserve">, 101</w:t>
      </w:r>
      <w:r>
        <w:t xml:space="preserve">, 141</w:t>
      </w:r>
      <w:r>
        <w:t xml:space="preserve">, 144</w:t>
      </w:r>
      <w:r>
        <w:t xml:space="preserve">, 174</w:t>
      </w:r>
      <w:r>
        <w:t xml:space="preserve">, 177</w:t>
      </w:r>
      <w:r>
        <w:t xml:space="preserve">, </w:t>
        <w:br/>
      </w:r>
      <w:r>
        <w:t xml:space="preserve">HR15</w:t>
        <w:br/>
      </w:r>
    </w:p>
    <w:p>
      <w:pPr>
        <w:pStyle w:val="RecordBase"/>
        <w:ind w:left="120" w:hanging="120"/>
      </w:pPr>
      <w:r>
        <w:t xml:space="preserve">Hart, Mark</w:t>
        <w:br/>
      </w:r>
      <w:r>
        <w:t xml:space="preserve">HB26</w:t>
      </w:r>
      <w:r>
        <w:t xml:space="preserve">, 27</w:t>
      </w:r>
      <w:r>
        <w:t xml:space="preserve">, 42*</w:t>
      </w:r>
      <w:r>
        <w:t xml:space="preserve">, 43*</w:t>
      </w:r>
      <w:r>
        <w:t xml:space="preserve">, 57</w:t>
      </w:r>
      <w:r>
        <w:t xml:space="preserve">, 74*</w:t>
      </w:r>
      <w:r>
        <w:t xml:space="preserve">, 75</w:t>
      </w:r>
      <w:r>
        <w:t xml:space="preserve">, 119</w:t>
      </w:r>
      <w:r>
        <w:t xml:space="preserve">, 157*</w:t>
      </w:r>
      <w:r>
        <w:t xml:space="preserve">, 173</w:t>
      </w:r>
      <w:r>
        <w:t xml:space="preserve">, 174</w:t>
      </w:r>
      <w:r>
        <w:t xml:space="preserve">, 177</w:t>
      </w:r>
      <w:r>
        <w:t xml:space="preserve">, 200</w:t>
      </w:r>
      <w:r>
        <w:t xml:space="preserve">, </w:t>
        <w:br/>
      </w:r>
      <w:r>
        <w:t xml:space="preserve">HR15</w:t>
        <w:br/>
      </w:r>
    </w:p>
    <w:p>
      <w:pPr>
        <w:pStyle w:val="RecordBase"/>
        <w:ind w:left="120" w:hanging="120"/>
      </w:pPr>
      <w:r>
        <w:t xml:space="preserve">Heath, Richard</w:t>
        <w:br/>
      </w:r>
      <w:r>
        <w:t xml:space="preserve">HB1</w:t>
      </w:r>
      <w:r>
        <w:t xml:space="preserve">, 2</w:t>
      </w:r>
      <w:r>
        <w:t xml:space="preserve">, 30</w:t>
      </w:r>
      <w:r>
        <w:t xml:space="preserve">, 74</w:t>
      </w:r>
      <w:r>
        <w:t xml:space="preserve">, 75</w:t>
      </w:r>
      <w:r>
        <w:t xml:space="preserve">, 76</w:t>
      </w:r>
      <w:r>
        <w:t xml:space="preserve">, 115</w:t>
      </w:r>
      <w:r>
        <w:t xml:space="preserve">, 116*</w:t>
      </w:r>
      <w:r>
        <w:t xml:space="preserve">, 124</w:t>
      </w:r>
      <w:r>
        <w:t xml:space="preserve">, 129</w:t>
      </w:r>
      <w:r>
        <w:t xml:space="preserve">, 130*</w:t>
      </w:r>
      <w:r>
        <w:t xml:space="preserve">, 174</w:t>
      </w:r>
      <w:r>
        <w:t xml:space="preserve">, 177</w:t>
      </w:r>
      <w:r>
        <w:t xml:space="preserve">, </w:t>
        <w:br/>
      </w:r>
      <w:r>
        <w:t xml:space="preserve">HR15</w:t>
        <w:br/>
      </w:r>
    </w:p>
    <w:p>
      <w:pPr>
        <w:pStyle w:val="RecordBase"/>
        <w:ind w:left="120" w:hanging="120"/>
      </w:pPr>
      <w:r>
        <w:t xml:space="preserve">Heavrin, Samara</w:t>
        <w:br/>
      </w:r>
      <w:r>
        <w:t xml:space="preserve">HB1</w:t>
      </w:r>
      <w:r>
        <w:t xml:space="preserve">, 2</w:t>
      </w:r>
      <w:r>
        <w:t xml:space="preserve">, 10</w:t>
      </w:r>
      <w:r>
        <w:t xml:space="preserve">, 41</w:t>
      </w:r>
      <w:r>
        <w:t xml:space="preserve">, 93*</w:t>
      </w:r>
      <w:r>
        <w:t xml:space="preserve">, 104*</w:t>
      </w:r>
      <w:r>
        <w:t xml:space="preserve">, 142*</w:t>
      </w:r>
      <w:r>
        <w:t xml:space="preserve">, 164*</w:t>
      </w:r>
      <w:r>
        <w:t xml:space="preserve">, 165*</w:t>
      </w:r>
      <w:r>
        <w:t xml:space="preserve">, 166*</w:t>
        <w:br/>
      </w:r>
    </w:p>
    <w:p>
      <w:pPr>
        <w:pStyle w:val="RecordBase"/>
        <w:ind w:left="120" w:hanging="120"/>
      </w:pPr>
      <w:r>
        <w:t xml:space="preserve">Herron, Keturah</w:t>
        <w:br/>
      </w:r>
      <w:r>
        <w:t xml:space="preserve">HB97*</w:t>
      </w:r>
      <w:r>
        <w:t xml:space="preserve">, 98*</w:t>
      </w:r>
      <w:r>
        <w:t xml:space="preserve">, 111</w:t>
      </w:r>
      <w:r>
        <w:t xml:space="preserve">, </w:t>
        <w:br/>
      </w:r>
      <w:r>
        <w:t xml:space="preserve">HR15</w:t>
      </w:r>
      <w:r>
        <w:t xml:space="preserve">, 25*</w:t>
        <w:br/>
      </w:r>
    </w:p>
    <w:p>
      <w:pPr>
        <w:pStyle w:val="RecordBase"/>
        <w:ind w:left="120" w:hanging="120"/>
      </w:pPr>
      <w:r>
        <w:t xml:space="preserve">Hodgson, John</w:t>
        <w:br/>
      </w:r>
      <w:r>
        <w:t xml:space="preserve">HB3</w:t>
      </w:r>
      <w:r>
        <w:t xml:space="preserve">, 18</w:t>
      </w:r>
      <w:r>
        <w:t xml:space="preserve">, 26</w:t>
      </w:r>
      <w:r>
        <w:t xml:space="preserve">, 27</w:t>
      </w:r>
      <w:r>
        <w:t xml:space="preserve">, 30</w:t>
      </w:r>
      <w:r>
        <w:t xml:space="preserve">, 31</w:t>
      </w:r>
      <w:r>
        <w:t xml:space="preserve">, 50</w:t>
      </w:r>
      <w:r>
        <w:t xml:space="preserve">, 57</w:t>
      </w:r>
      <w:r>
        <w:t xml:space="preserve">, 58</w:t>
      </w:r>
      <w:r>
        <w:t xml:space="preserve">, 60</w:t>
      </w:r>
      <w:r>
        <w:t xml:space="preserve">, 71</w:t>
      </w:r>
      <w:r>
        <w:t xml:space="preserve">, 74</w:t>
      </w:r>
      <w:r>
        <w:t xml:space="preserve">, 77</w:t>
      </w:r>
      <w:r>
        <w:t xml:space="preserve">, 92</w:t>
      </w:r>
      <w:r>
        <w:t xml:space="preserve">, 101</w:t>
      </w:r>
      <w:r>
        <w:t xml:space="preserve">, 115</w:t>
      </w:r>
      <w:r>
        <w:t xml:space="preserve">, 116</w:t>
      </w:r>
      <w:r>
        <w:t xml:space="preserve">, 129</w:t>
      </w:r>
      <w:r>
        <w:t xml:space="preserve">, 144*</w:t>
      </w:r>
      <w:r>
        <w:t xml:space="preserve">, 155</w:t>
      </w:r>
      <w:r>
        <w:t xml:space="preserve">, 173</w:t>
      </w:r>
      <w:r>
        <w:t xml:space="preserve">, 174</w:t>
      </w:r>
      <w:r>
        <w:t xml:space="preserve">, 177</w:t>
      </w:r>
      <w:r>
        <w:t xml:space="preserve">, 191</w:t>
      </w:r>
      <w:r>
        <w:t xml:space="preserve">, 204</w:t>
      </w:r>
      <w:r>
        <w:t xml:space="preserve">, 213*</w:t>
      </w:r>
      <w:r>
        <w:t xml:space="preserve">, 214*</w:t>
      </w:r>
      <w:r>
        <w:t xml:space="preserve">, 225</w:t>
      </w:r>
      <w:r>
        <w:t xml:space="preserve">, 226</w:t>
      </w:r>
      <w:r>
        <w:t xml:space="preserve">, 230*</w:t>
      </w:r>
      <w:r>
        <w:t xml:space="preserve">, </w:t>
        <w:br/>
      </w:r>
      <w:r>
        <w:t xml:space="preserve">HR15</w:t>
        <w:br/>
      </w:r>
    </w:p>
    <w:p>
      <w:pPr>
        <w:pStyle w:val="RecordBase"/>
        <w:ind w:left="120" w:hanging="120"/>
      </w:pPr>
      <w:r>
        <w:t xml:space="preserve">Huff, Thomas</w:t>
        <w:br/>
      </w:r>
      <w:r>
        <w:t xml:space="preserve">HB30</w:t>
      </w:r>
      <w:r>
        <w:t xml:space="preserve">, 105*</w:t>
      </w:r>
      <w:r>
        <w:t xml:space="preserve">, 144</w:t>
      </w:r>
      <w:r>
        <w:t xml:space="preserve">, 177</w:t>
      </w:r>
      <w:r>
        <w:t xml:space="preserve">, 191</w:t>
      </w:r>
      <w:r>
        <w:t xml:space="preserve">, </w:t>
        <w:br/>
      </w:r>
      <w:r>
        <w:t xml:space="preserve">HR15</w:t>
        <w:br/>
      </w:r>
    </w:p>
    <w:p>
      <w:pPr>
        <w:pStyle w:val="RecordBase"/>
        <w:ind w:left="120" w:hanging="120"/>
      </w:pPr>
      <w:r>
        <w:t xml:space="preserve">Imes, Mary Beth</w:t>
        <w:br/>
      </w:r>
      <w:r>
        <w:t xml:space="preserve">HB71*</w:t>
      </w:r>
      <w:r>
        <w:t xml:space="preserve">, 75</w:t>
      </w:r>
      <w:r>
        <w:t xml:space="preserve">, 109</w:t>
      </w:r>
      <w:r>
        <w:t xml:space="preserve">, 144</w:t>
      </w:r>
      <w:r>
        <w:t xml:space="preserve">, 177</w:t>
      </w:r>
      <w:r>
        <w:t xml:space="preserve">, </w:t>
        <w:br/>
      </w:r>
      <w:r>
        <w:t xml:space="preserve">HR15</w:t>
        <w:br/>
      </w:r>
    </w:p>
    <w:p>
      <w:pPr>
        <w:pStyle w:val="RecordBase"/>
        <w:ind w:left="120" w:hanging="120"/>
      </w:pPr>
      <w:r>
        <w:t xml:space="preserve">Jackson, Kevin</w:t>
        <w:br/>
      </w:r>
      <w:r>
        <w:t xml:space="preserve">HB2</w:t>
      </w:r>
      <w:r>
        <w:t xml:space="preserve">, 30</w:t>
      </w:r>
      <w:r>
        <w:t xml:space="preserve">, 32*</w:t>
      </w:r>
      <w:r>
        <w:t xml:space="preserve">, 75</w:t>
      </w:r>
      <w:r>
        <w:t xml:space="preserve">, 144</w:t>
      </w:r>
      <w:r>
        <w:t xml:space="preserve">, 200</w:t>
      </w:r>
      <w:r>
        <w:t xml:space="preserve">, </w:t>
        <w:br/>
      </w:r>
      <w:r>
        <w:t xml:space="preserve">HR15</w:t>
        <w:br/>
      </w:r>
    </w:p>
    <w:p>
      <w:pPr>
        <w:pStyle w:val="RecordBase"/>
        <w:ind w:left="120" w:hanging="120"/>
      </w:pPr>
      <w:r>
        <w:t xml:space="preserve">Johnson, DJ</w:t>
        <w:br/>
      </w:r>
      <w:r>
        <w:t xml:space="preserve">HB1</w:t>
      </w:r>
      <w:r>
        <w:t xml:space="preserve">, 2</w:t>
      </w:r>
      <w:r>
        <w:t xml:space="preserve">, 19</w:t>
      </w:r>
      <w:r>
        <w:t xml:space="preserve">, 25</w:t>
      </w:r>
      <w:r>
        <w:t xml:space="preserve">, 74</w:t>
      </w:r>
      <w:r>
        <w:t xml:space="preserve">, 87</w:t>
      </w:r>
      <w:r>
        <w:t xml:space="preserve">, 108*</w:t>
      </w:r>
      <w:r>
        <w:t xml:space="preserve">, 177</w:t>
      </w:r>
      <w:r>
        <w:t xml:space="preserve">, </w:t>
        <w:br/>
      </w:r>
      <w:r>
        <w:t xml:space="preserve">HR15</w:t>
        <w:br/>
      </w:r>
    </w:p>
    <w:p>
      <w:pPr>
        <w:pStyle w:val="RecordBase"/>
        <w:ind w:left="120" w:hanging="120"/>
      </w:pPr>
      <w:r>
        <w:t xml:space="preserve">Justice, Jacob</w:t>
        <w:br/>
      </w:r>
      <w:r>
        <w:t xml:space="preserve">HB2</w:t>
      </w:r>
      <w:r>
        <w:t xml:space="preserve">, 17</w:t>
      </w:r>
      <w:r>
        <w:t xml:space="preserve">, 75</w:t>
      </w:r>
      <w:r>
        <w:t xml:space="preserve">, 141</w:t>
      </w:r>
      <w:r>
        <w:t xml:space="preserve">, 144</w:t>
      </w:r>
      <w:r>
        <w:t xml:space="preserve">, 177</w:t>
      </w:r>
      <w:r>
        <w:t xml:space="preserve">, 195</w:t>
      </w:r>
      <w:r>
        <w:t xml:space="preserve">, </w:t>
        <w:br/>
      </w:r>
      <w:r>
        <w:t xml:space="preserve">HR15</w:t>
        <w:br/>
      </w:r>
    </w:p>
    <w:p>
      <w:pPr>
        <w:pStyle w:val="RecordBase"/>
        <w:ind w:left="120" w:hanging="120"/>
      </w:pPr>
      <w:r>
        <w:t xml:space="preserve">King, Kim</w:t>
        <w:br/>
      </w:r>
      <w:r>
        <w:t xml:space="preserve">HB13*</w:t>
      </w:r>
      <w:r>
        <w:t xml:space="preserve">, 71</w:t>
      </w:r>
      <w:r>
        <w:t xml:space="preserve">, 76</w:t>
      </w:r>
      <w:r>
        <w:t xml:space="preserve">, 77</w:t>
      </w:r>
      <w:r>
        <w:t xml:space="preserve">, 87</w:t>
      </w:r>
      <w:r>
        <w:t xml:space="preserve">, 130</w:t>
      </w:r>
      <w:r>
        <w:t xml:space="preserve">, 133</w:t>
      </w:r>
      <w:r>
        <w:t xml:space="preserve">, 187*</w:t>
      </w:r>
      <w:r>
        <w:t xml:space="preserve">, </w:t>
        <w:br/>
      </w:r>
      <w:r>
        <w:t xml:space="preserve">HR15</w:t>
      </w:r>
      <w:r>
        <w:t xml:space="preserve">, 30</w:t>
        <w:br/>
      </w:r>
    </w:p>
    <w:p>
      <w:pPr>
        <w:pStyle w:val="RecordBase"/>
        <w:ind w:left="120" w:hanging="120"/>
      </w:pPr>
      <w:r>
        <w:t xml:space="preserve">Koch, Matthew</w:t>
        <w:br/>
      </w:r>
      <w:r>
        <w:t xml:space="preserve">HB1</w:t>
      </w:r>
      <w:r>
        <w:t xml:space="preserve">, 2</w:t>
      </w:r>
      <w:r>
        <w:t xml:space="preserve">, 10</w:t>
      </w:r>
      <w:r>
        <w:t xml:space="preserve">, 141</w:t>
      </w:r>
      <w:r>
        <w:t xml:space="preserve">, 167*</w:t>
      </w:r>
      <w:r>
        <w:t xml:space="preserve">, </w:t>
        <w:br/>
      </w:r>
      <w:r>
        <w:t xml:space="preserve">HJR21*</w:t>
      </w:r>
      <w:r>
        <w:t xml:space="preserve">, </w:t>
        <w:br/>
      </w:r>
      <w:r>
        <w:t xml:space="preserve">HR15</w:t>
      </w:r>
      <w:r>
        <w:t xml:space="preserve">, 22*</w:t>
        <w:br/>
      </w:r>
    </w:p>
    <w:p>
      <w:pPr>
        <w:pStyle w:val="RecordBase"/>
        <w:ind w:left="120" w:hanging="120"/>
      </w:pPr>
      <w:r>
        <w:t xml:space="preserve">Kulkarni, Nima</w:t>
        <w:br/>
      </w:r>
      <w:r>
        <w:t xml:space="preserve">HB47*</w:t>
      </w:r>
      <w:r>
        <w:t xml:space="preserve">, 48*</w:t>
      </w:r>
      <w:r>
        <w:t xml:space="preserve">, 54*</w:t>
      </w:r>
      <w:r>
        <w:t xml:space="preserve">, 93*</w:t>
      </w:r>
      <w:r>
        <w:t xml:space="preserve">, 94*</w:t>
      </w:r>
      <w:r>
        <w:t xml:space="preserve">, 95*</w:t>
      </w:r>
      <w:r>
        <w:t xml:space="preserve">, 96*</w:t>
      </w:r>
      <w:r>
        <w:t xml:space="preserve">, 111</w:t>
      </w:r>
      <w:r>
        <w:t xml:space="preserve">, 128*</w:t>
      </w:r>
      <w:r>
        <w:t xml:space="preserve">, 197*</w:t>
      </w:r>
      <w:r>
        <w:t xml:space="preserve">, 198*</w:t>
      </w:r>
      <w:r>
        <w:t xml:space="preserve">, 199*</w:t>
      </w:r>
      <w:r>
        <w:t xml:space="preserve">, 216*</w:t>
      </w:r>
      <w:r>
        <w:t xml:space="preserve">, </w:t>
        <w:br/>
      </w:r>
      <w:r>
        <w:t xml:space="preserve">HR15</w:t>
      </w:r>
      <w:r>
        <w:t xml:space="preserve">, 30</w:t>
        <w:br/>
      </w:r>
    </w:p>
    <w:p>
      <w:pPr>
        <w:pStyle w:val="RecordBase"/>
        <w:ind w:left="120" w:hanging="120"/>
      </w:pPr>
      <w:r>
        <w:t xml:space="preserve">Lawrence, William</w:t>
        <w:br/>
      </w:r>
      <w:r>
        <w:t xml:space="preserve">HB1</w:t>
      </w:r>
      <w:r>
        <w:t xml:space="preserve">, 62</w:t>
      </w:r>
      <w:r>
        <w:t xml:space="preserve">, 74*</w:t>
      </w:r>
      <w:r>
        <w:t xml:space="preserve">, 75</w:t>
      </w:r>
      <w:r>
        <w:t xml:space="preserve">, 85*</w:t>
      </w:r>
      <w:r>
        <w:t xml:space="preserve">, 86*</w:t>
      </w:r>
      <w:r>
        <w:t xml:space="preserve">, 116</w:t>
      </w:r>
      <w:r>
        <w:t xml:space="preserve">, 136*</w:t>
      </w:r>
      <w:r>
        <w:t xml:space="preserve">, </w:t>
        <w:br/>
      </w:r>
      <w:r>
        <w:t xml:space="preserve">HJR8*</w:t>
      </w:r>
      <w:r>
        <w:t xml:space="preserve">, </w:t>
        <w:br/>
      </w:r>
      <w:r>
        <w:t xml:space="preserve">HR15</w:t>
        <w:br/>
      </w:r>
    </w:p>
    <w:p>
      <w:pPr>
        <w:pStyle w:val="RecordBase"/>
        <w:ind w:left="120" w:hanging="120"/>
      </w:pPr>
      <w:r>
        <w:t xml:space="preserve">Lewis, Derek</w:t>
        <w:br/>
      </w:r>
      <w:r>
        <w:t xml:space="preserve">HB1</w:t>
      </w:r>
      <w:r>
        <w:t xml:space="preserve">, 29*</w:t>
      </w:r>
      <w:r>
        <w:t xml:space="preserve">, 40*</w:t>
      </w:r>
      <w:r>
        <w:t xml:space="preserve">, 62</w:t>
      </w:r>
      <w:r>
        <w:t xml:space="preserve">, 75</w:t>
      </w:r>
      <w:r>
        <w:t xml:space="preserve">, 77</w:t>
      </w:r>
      <w:r>
        <w:t xml:space="preserve">, 141</w:t>
      </w:r>
      <w:r>
        <w:t xml:space="preserve">, 153*</w:t>
      </w:r>
      <w:r>
        <w:t xml:space="preserve">, 154*</w:t>
      </w:r>
      <w:r>
        <w:t xml:space="preserve">, 195</w:t>
      </w:r>
      <w:r>
        <w:t xml:space="preserve">, 217</w:t>
      </w:r>
      <w:r>
        <w:t xml:space="preserve">, 221*</w:t>
      </w:r>
      <w:r>
        <w:t xml:space="preserve">, </w:t>
        <w:br/>
      </w:r>
      <w:r>
        <w:t xml:space="preserve">HR15</w:t>
        <w:br/>
      </w:r>
    </w:p>
    <w:p>
      <w:pPr>
        <w:pStyle w:val="RecordBase"/>
        <w:ind w:left="120" w:hanging="120"/>
      </w:pPr>
      <w:r>
        <w:t xml:space="preserve">Lewis, Scott</w:t>
        <w:br/>
      </w:r>
      <w:r>
        <w:t xml:space="preserve">HB2</w:t>
      </w:r>
      <w:r>
        <w:t xml:space="preserve">, 17</w:t>
      </w:r>
      <w:r>
        <w:t xml:space="preserve">, 29</w:t>
      </w:r>
      <w:r>
        <w:t xml:space="preserve">, 32</w:t>
      </w:r>
      <w:r>
        <w:t xml:space="preserve">, 75</w:t>
      </w:r>
      <w:r>
        <w:t xml:space="preserve">, </w:t>
        <w:br/>
      </w:r>
      <w:r>
        <w:t xml:space="preserve">HJR23*</w:t>
      </w:r>
      <w:r>
        <w:t xml:space="preserve">, </w:t>
        <w:br/>
      </w:r>
      <w:r>
        <w:t xml:space="preserve">HR15</w:t>
        <w:br/>
      </w:r>
    </w:p>
    <w:p>
      <w:pPr>
        <w:pStyle w:val="RecordBase"/>
        <w:ind w:left="120" w:hanging="120"/>
      </w:pPr>
      <w:r>
        <w:t xml:space="preserve">Lockett, Matt</w:t>
        <w:br/>
      </w:r>
      <w:r>
        <w:t xml:space="preserve">HB1</w:t>
      </w:r>
      <w:r>
        <w:t xml:space="preserve">, 26</w:t>
      </w:r>
      <w:r>
        <w:t xml:space="preserve">, 50*</w:t>
      </w:r>
      <w:r>
        <w:t xml:space="preserve">, 71</w:t>
      </w:r>
      <w:r>
        <w:t xml:space="preserve">, 74</w:t>
      </w:r>
      <w:r>
        <w:t xml:space="preserve">, 101</w:t>
      </w:r>
      <w:r>
        <w:t xml:space="preserve">, 109*</w:t>
      </w:r>
      <w:r>
        <w:t xml:space="preserve">, 144</w:t>
      </w:r>
      <w:r>
        <w:t xml:space="preserve">, 173</w:t>
      </w:r>
      <w:r>
        <w:t xml:space="preserve">, 174</w:t>
      </w:r>
      <w:r>
        <w:t xml:space="preserve">, 177</w:t>
      </w:r>
      <w:r>
        <w:t xml:space="preserve">, </w:t>
        <w:br/>
      </w:r>
      <w:r>
        <w:t xml:space="preserve">HR12*</w:t>
      </w:r>
      <w:r>
        <w:t xml:space="preserve">, 15</w:t>
        <w:br/>
      </w:r>
    </w:p>
    <w:p>
      <w:pPr>
        <w:pStyle w:val="RecordBase"/>
        <w:ind w:left="120" w:hanging="120"/>
      </w:pPr>
      <w:r>
        <w:t xml:space="preserve">Maddox, Savannah</w:t>
        <w:br/>
      </w:r>
      <w:r>
        <w:t xml:space="preserve">HB13</w:t>
      </w:r>
      <w:r>
        <w:t xml:space="preserve">, 26</w:t>
      </w:r>
      <w:r>
        <w:t xml:space="preserve">, 27</w:t>
      </w:r>
      <w:r>
        <w:t xml:space="preserve">, 74</w:t>
      </w:r>
      <w:r>
        <w:t xml:space="preserve">, 116</w:t>
      </w:r>
      <w:r>
        <w:t xml:space="preserve">, 117*</w:t>
      </w:r>
      <w:r>
        <w:t xml:space="preserve">, 118*</w:t>
      </w:r>
      <w:r>
        <w:t xml:space="preserve">, 120*</w:t>
      </w:r>
      <w:r>
        <w:t xml:space="preserve">, 137*</w:t>
      </w:r>
      <w:r>
        <w:t xml:space="preserve">, 138*</w:t>
      </w:r>
      <w:r>
        <w:t xml:space="preserve">, 139*</w:t>
      </w:r>
      <w:r>
        <w:t xml:space="preserve">, 144</w:t>
      </w:r>
      <w:r>
        <w:t xml:space="preserve">, 159*</w:t>
      </w:r>
      <w:r>
        <w:t xml:space="preserve">, 174</w:t>
      </w:r>
      <w:r>
        <w:t xml:space="preserve">, 175</w:t>
      </w:r>
      <w:r>
        <w:t xml:space="preserve">, 225</w:t>
      </w:r>
      <w:r>
        <w:t xml:space="preserve">, </w:t>
        <w:br/>
      </w:r>
      <w:r>
        <w:t xml:space="preserve">HR15</w:t>
        <w:br/>
      </w:r>
    </w:p>
    <w:p>
      <w:pPr>
        <w:pStyle w:val="RecordBase"/>
        <w:ind w:left="120" w:hanging="120"/>
      </w:pPr>
      <w:r>
        <w:t xml:space="preserve">Massaroni, Candy</w:t>
        <w:br/>
      </w:r>
      <w:r>
        <w:t xml:space="preserve">HB25</w:t>
      </w:r>
      <w:r>
        <w:t xml:space="preserve">, 26</w:t>
      </w:r>
      <w:r>
        <w:t xml:space="preserve">, 27</w:t>
      </w:r>
      <w:r>
        <w:t xml:space="preserve">, 30</w:t>
      </w:r>
      <w:r>
        <w:t xml:space="preserve">, 87</w:t>
      </w:r>
      <w:r>
        <w:t xml:space="preserve">, 115</w:t>
      </w:r>
      <w:r>
        <w:t xml:space="preserve">, 119</w:t>
      </w:r>
      <w:r>
        <w:t xml:space="preserve">, 144</w:t>
      </w:r>
      <w:r>
        <w:t xml:space="preserve">, 173*</w:t>
      </w:r>
      <w:r>
        <w:t xml:space="preserve">, 174</w:t>
      </w:r>
      <w:r>
        <w:t xml:space="preserve">, 177</w:t>
      </w:r>
      <w:r>
        <w:t xml:space="preserve">, 190*</w:t>
      </w:r>
      <w:r>
        <w:t xml:space="preserve">, </w:t>
        <w:br/>
      </w:r>
      <w:r>
        <w:t xml:space="preserve">HR15</w:t>
        <w:br/>
      </w:r>
    </w:p>
    <w:p>
      <w:pPr>
        <w:pStyle w:val="RecordBase"/>
        <w:ind w:left="120" w:hanging="120"/>
      </w:pPr>
      <w:r>
        <w:t xml:space="preserve">McCool, Bobby</w:t>
        <w:br/>
      </w:r>
      <w:r>
        <w:t xml:space="preserve">HB75</w:t>
      </w:r>
      <w:r>
        <w:t xml:space="preserve">, 85</w:t>
      </w:r>
      <w:r>
        <w:t xml:space="preserve">, 144</w:t>
      </w:r>
      <w:r>
        <w:t xml:space="preserve">, </w:t>
        <w:br/>
      </w:r>
      <w:r>
        <w:t xml:space="preserve">HR15</w:t>
        <w:br/>
      </w:r>
    </w:p>
    <w:p>
      <w:pPr>
        <w:pStyle w:val="RecordBase"/>
        <w:ind w:left="120" w:hanging="120"/>
      </w:pPr>
      <w:r>
        <w:t xml:space="preserve">McPherson, Shawn</w:t>
        <w:br/>
      </w:r>
      <w:r>
        <w:t xml:space="preserve">HB31*</w:t>
      </w:r>
      <w:r>
        <w:t xml:space="preserve">, 141</w:t>
      </w:r>
      <w:r>
        <w:t xml:space="preserve">, 144</w:t>
      </w:r>
      <w:r>
        <w:t xml:space="preserve">, 177</w:t>
      </w:r>
      <w:r>
        <w:t xml:space="preserve">, 195</w:t>
        <w:br/>
      </w:r>
    </w:p>
    <w:p>
      <w:pPr>
        <w:pStyle w:val="RecordBase"/>
        <w:ind w:left="120" w:hanging="120"/>
      </w:pPr>
      <w:r>
        <w:t xml:space="preserve">Meade , David</w:t>
        <w:br/>
      </w:r>
      <w:r>
        <w:t xml:space="preserve">HB62*</w:t>
      </w:r>
      <w:r>
        <w:t xml:space="preserve">, </w:t>
        <w:br/>
      </w:r>
      <w:r>
        <w:t xml:space="preserve">HR15</w:t>
      </w:r>
      <w:r>
        <w:t xml:space="preserve">, 20*</w:t>
        <w:br/>
      </w:r>
    </w:p>
    <w:p>
      <w:pPr>
        <w:pStyle w:val="RecordBase"/>
        <w:ind w:left="120" w:hanging="120"/>
      </w:pPr>
      <w:r>
        <w:t xml:space="preserve">Meredith, Michael</w:t>
        <w:br/>
      </w:r>
      <w:r>
        <w:t xml:space="preserve">HB1</w:t>
      </w:r>
      <w:r>
        <w:t xml:space="preserve">, 2*</w:t>
      </w:r>
      <w:r>
        <w:t xml:space="preserve">, 56</w:t>
      </w:r>
      <w:r>
        <w:t xml:space="preserve">, 62</w:t>
      </w:r>
      <w:r>
        <w:t xml:space="preserve">, 217*</w:t>
      </w:r>
      <w:r>
        <w:t xml:space="preserve">, </w:t>
        <w:br/>
      </w:r>
      <w:r>
        <w:t xml:space="preserve">HR15</w:t>
      </w:r>
      <w:r>
        <w:t xml:space="preserve">, 28*</w:t>
        <w:br/>
      </w:r>
    </w:p>
    <w:p>
      <w:pPr>
        <w:pStyle w:val="RecordBase"/>
        <w:ind w:left="120" w:hanging="120"/>
      </w:pPr>
      <w:r>
        <w:t xml:space="preserve">Miles, Suzanne</w:t>
        <w:br/>
      </w:r>
      <w:r>
        <w:t xml:space="preserve">HR15</w:t>
      </w:r>
      <w:r>
        <w:t xml:space="preserve">, 30</w:t>
        <w:br/>
      </w:r>
    </w:p>
    <w:p>
      <w:pPr>
        <w:pStyle w:val="RecordBase"/>
        <w:ind w:left="120" w:hanging="120"/>
      </w:pPr>
      <w:r>
        <w:t xml:space="preserve">Moser, Kimberly Poore</w:t>
        <w:br/>
      </w:r>
      <w:r>
        <w:t xml:space="preserve">HB51*</w:t>
      </w:r>
      <w:r>
        <w:t xml:space="preserve">, 125*</w:t>
      </w:r>
      <w:r>
        <w:t xml:space="preserve">, 134*</w:t>
      </w:r>
      <w:r>
        <w:t xml:space="preserve">, 143*</w:t>
      </w:r>
      <w:r>
        <w:t xml:space="preserve">, 156*</w:t>
      </w:r>
      <w:r>
        <w:t xml:space="preserve">, 174</w:t>
      </w:r>
      <w:r>
        <w:t xml:space="preserve">, 180*</w:t>
      </w:r>
      <w:r>
        <w:t xml:space="preserve">, 200*</w:t>
      </w:r>
      <w:r>
        <w:t xml:space="preserve">, 225</w:t>
      </w:r>
      <w:r>
        <w:t xml:space="preserve">, </w:t>
        <w:br/>
      </w:r>
      <w:r>
        <w:t xml:space="preserve">HR15</w:t>
      </w:r>
      <w:r>
        <w:t xml:space="preserve">, 32*</w:t>
        <w:br/>
      </w:r>
    </w:p>
    <w:p>
      <w:pPr>
        <w:pStyle w:val="RecordBase"/>
        <w:ind w:left="120" w:hanging="120"/>
      </w:pPr>
      <w:r>
        <w:t xml:space="preserve">Neighbors, Amy</w:t>
        <w:br/>
      </w:r>
      <w:r>
        <w:t xml:space="preserve">HB75</w:t>
      </w:r>
      <w:r>
        <w:t xml:space="preserve">, 130*</w:t>
      </w:r>
      <w:r>
        <w:t xml:space="preserve">, 144</w:t>
      </w:r>
      <w:r>
        <w:t xml:space="preserve">, 177</w:t>
      </w:r>
      <w:r>
        <w:t xml:space="preserve">, 200</w:t>
      </w:r>
      <w:r>
        <w:t xml:space="preserve">, </w:t>
        <w:br/>
      </w:r>
      <w:r>
        <w:t xml:space="preserve">HR15</w:t>
        <w:br/>
      </w:r>
    </w:p>
    <w:p>
      <w:pPr>
        <w:pStyle w:val="RecordBase"/>
        <w:ind w:left="120" w:hanging="120"/>
      </w:pPr>
      <w:r>
        <w:t xml:space="preserve">Nemes, Jason</w:t>
        <w:br/>
      </w:r>
      <w:r>
        <w:t xml:space="preserve">HB99*</w:t>
      </w:r>
      <w:r>
        <w:t xml:space="preserve">, 129*</w:t>
      </w:r>
      <w:r>
        <w:t xml:space="preserve">, 144*</w:t>
      </w:r>
      <w:r>
        <w:t xml:space="preserve">, 155</w:t>
      </w:r>
      <w:r>
        <w:t xml:space="preserve">, 170*</w:t>
      </w:r>
      <w:r>
        <w:t xml:space="preserve">, 174</w:t>
      </w:r>
      <w:r>
        <w:t xml:space="preserve">, 176*</w:t>
      </w:r>
      <w:r>
        <w:t xml:space="preserve">, 191</w:t>
      </w:r>
      <w:r>
        <w:t xml:space="preserve">, 224</w:t>
      </w:r>
      <w:r>
        <w:t xml:space="preserve">, 225</w:t>
      </w:r>
      <w:r>
        <w:t xml:space="preserve">, 226</w:t>
      </w:r>
      <w:r>
        <w:t xml:space="preserve">, </w:t>
        <w:br/>
      </w:r>
      <w:r>
        <w:t xml:space="preserve">HR11*</w:t>
      </w:r>
      <w:r>
        <w:t xml:space="preserve">, 13*</w:t>
      </w:r>
      <w:r>
        <w:t xml:space="preserve">, 15</w:t>
      </w:r>
      <w:r>
        <w:t xml:space="preserve">, 26*</w:t>
      </w:r>
      <w:r>
        <w:t xml:space="preserve">, 27*</w:t>
      </w:r>
      <w:r>
        <w:t xml:space="preserve">, 30</w:t>
        <w:br/>
      </w:r>
    </w:p>
    <w:p>
      <w:pPr>
        <w:pStyle w:val="RecordBase"/>
        <w:ind w:left="120" w:hanging="120"/>
      </w:pPr>
      <w:r>
        <w:t xml:space="preserve">Osborne, David W.</w:t>
        <w:br/>
      </w:r>
      <w:r>
        <w:t xml:space="preserve">HCR14*</w:t>
      </w:r>
      <w:r>
        <w:t xml:space="preserve">, </w:t>
        <w:br/>
      </w:r>
      <w:r>
        <w:t xml:space="preserve">HR1*</w:t>
      </w:r>
      <w:r>
        <w:t xml:space="preserve">, 2*</w:t>
      </w:r>
      <w:r>
        <w:t xml:space="preserve">, 10*</w:t>
      </w:r>
      <w:r>
        <w:t xml:space="preserve">, 15</w:t>
      </w:r>
      <w:r>
        <w:t xml:space="preserve">, 20*</w:t>
        <w:br/>
      </w:r>
    </w:p>
    <w:p>
      <w:pPr>
        <w:pStyle w:val="RecordBase"/>
        <w:ind w:left="120" w:hanging="120"/>
      </w:pPr>
      <w:r>
        <w:t xml:space="preserve">Palumbo, Ruth Ann</w:t>
        <w:br/>
      </w:r>
      <w:r>
        <w:t xml:space="preserve">HB2</w:t>
      </w:r>
      <w:r>
        <w:t xml:space="preserve">, 52</w:t>
      </w:r>
      <w:r>
        <w:t xml:space="preserve">, 67</w:t>
      </w:r>
      <w:r>
        <w:t xml:space="preserve">, 68</w:t>
      </w:r>
      <w:r>
        <w:t xml:space="preserve">, 75</w:t>
      </w:r>
      <w:r>
        <w:t xml:space="preserve">, 82</w:t>
      </w:r>
      <w:r>
        <w:t xml:space="preserve">, 87</w:t>
      </w:r>
      <w:r>
        <w:t xml:space="preserve">, 94</w:t>
      </w:r>
      <w:r>
        <w:t xml:space="preserve">, 98</w:t>
      </w:r>
      <w:r>
        <w:t xml:space="preserve">, 129</w:t>
      </w:r>
      <w:r>
        <w:t xml:space="preserve">, 140</w:t>
      </w:r>
      <w:r>
        <w:t xml:space="preserve">, 141</w:t>
      </w:r>
      <w:r>
        <w:t xml:space="preserve">, 142</w:t>
      </w:r>
      <w:r>
        <w:t xml:space="preserve">, </w:t>
        <w:br/>
      </w:r>
      <w:r>
        <w:t xml:space="preserve">HR15</w:t>
        <w:br/>
      </w:r>
    </w:p>
    <w:p>
      <w:pPr>
        <w:pStyle w:val="RecordBase"/>
        <w:ind w:left="120" w:hanging="120"/>
      </w:pPr>
      <w:r>
        <w:t xml:space="preserve">Petrie, Jason</w:t>
        <w:br/>
      </w:r>
      <w:r>
        <w:t xml:space="preserve">HB1*</w:t>
      </w:r>
      <w:r>
        <w:t xml:space="preserve">, 2*</w:t>
      </w:r>
      <w:r>
        <w:t xml:space="preserve">, 11*</w:t>
      </w:r>
      <w:r>
        <w:t xml:space="preserve">, 177</w:t>
      </w:r>
      <w:r>
        <w:t xml:space="preserve">, 225</w:t>
        <w:br/>
      </w:r>
    </w:p>
    <w:p>
      <w:pPr>
        <w:pStyle w:val="RecordBase"/>
        <w:ind w:left="120" w:hanging="120"/>
      </w:pPr>
      <w:r>
        <w:t xml:space="preserve">Pollock, Michael Sarge</w:t>
        <w:br/>
      </w:r>
      <w:r>
        <w:t xml:space="preserve">HB75</w:t>
      </w:r>
      <w:r>
        <w:t xml:space="preserve">, 102*</w:t>
      </w:r>
      <w:r>
        <w:t xml:space="preserve">, 141</w:t>
      </w:r>
      <w:r>
        <w:t xml:space="preserve">, 195</w:t>
      </w:r>
      <w:r>
        <w:t xml:space="preserve">, 210*</w:t>
      </w:r>
      <w:r>
        <w:t xml:space="preserve">, </w:t>
        <w:br/>
      </w:r>
      <w:r>
        <w:t xml:space="preserve">HJR7*</w:t>
      </w:r>
      <w:r>
        <w:t xml:space="preserve">, </w:t>
        <w:br/>
      </w:r>
      <w:r>
        <w:t xml:space="preserve">HR15</w:t>
        <w:br/>
      </w:r>
    </w:p>
    <w:p>
      <w:pPr>
        <w:pStyle w:val="RecordBase"/>
        <w:ind w:left="120" w:hanging="120"/>
      </w:pPr>
      <w:r>
        <w:t xml:space="preserve">Pratt, Phillip</w:t>
        <w:br/>
      </w:r>
      <w:r>
        <w:t xml:space="preserve">HB10*</w:t>
      </w:r>
      <w:r>
        <w:t xml:space="preserve">, 32*</w:t>
      </w:r>
      <w:r>
        <w:t xml:space="preserve">, 39*</w:t>
      </w:r>
      <w:r>
        <w:t xml:space="preserve">, 71</w:t>
      </w:r>
      <w:r>
        <w:t xml:space="preserve">, 74</w:t>
      </w:r>
      <w:r>
        <w:t xml:space="preserve">, 75</w:t>
      </w:r>
      <w:r>
        <w:t xml:space="preserve">, 113</w:t>
      </w:r>
      <w:r>
        <w:t xml:space="preserve">, 202*</w:t>
      </w:r>
      <w:r>
        <w:t xml:space="preserve">, </w:t>
        <w:br/>
      </w:r>
      <w:r>
        <w:t xml:space="preserve">HR15</w:t>
        <w:br/>
      </w:r>
    </w:p>
    <w:p>
      <w:pPr>
        <w:pStyle w:val="RecordBase"/>
        <w:ind w:left="120" w:hanging="120"/>
      </w:pPr>
      <w:r>
        <w:t xml:space="preserve">Proctor, Marianne</w:t>
        <w:br/>
      </w:r>
      <w:r>
        <w:t xml:space="preserve">HB26</w:t>
      </w:r>
      <w:r>
        <w:t xml:space="preserve">, 27</w:t>
      </w:r>
      <w:r>
        <w:t xml:space="preserve">, 30</w:t>
      </w:r>
      <w:r>
        <w:t xml:space="preserve">, 57</w:t>
      </w:r>
      <w:r>
        <w:t xml:space="preserve">, 58</w:t>
      </w:r>
      <w:r>
        <w:t xml:space="preserve">, 72</w:t>
      </w:r>
      <w:r>
        <w:t xml:space="preserve">, 74</w:t>
      </w:r>
      <w:r>
        <w:t xml:space="preserve">, 87</w:t>
      </w:r>
      <w:r>
        <w:t xml:space="preserve">, 110</w:t>
      </w:r>
      <w:r>
        <w:t xml:space="preserve">, 118</w:t>
      </w:r>
      <w:r>
        <w:t xml:space="preserve">, 129</w:t>
      </w:r>
      <w:r>
        <w:t xml:space="preserve">, 144</w:t>
      </w:r>
      <w:r>
        <w:t xml:space="preserve">, 155</w:t>
      </w:r>
      <w:r>
        <w:t xml:space="preserve">, 173</w:t>
      </w:r>
      <w:r>
        <w:t xml:space="preserve">, 174</w:t>
      </w:r>
      <w:r>
        <w:t xml:space="preserve">, 177</w:t>
      </w:r>
      <w:r>
        <w:t xml:space="preserve">, 225</w:t>
      </w:r>
      <w:r>
        <w:t xml:space="preserve">, </w:t>
        <w:br/>
      </w:r>
      <w:r>
        <w:t xml:space="preserve">HR15</w:t>
        <w:br/>
      </w:r>
    </w:p>
    <w:p>
      <w:pPr>
        <w:pStyle w:val="RecordBase"/>
        <w:ind w:left="120" w:hanging="120"/>
      </w:pPr>
      <w:r>
        <w:t xml:space="preserve">Rabourn, Felicia</w:t>
        <w:br/>
      </w:r>
      <w:r>
        <w:t xml:space="preserve">HB26*</w:t>
      </w:r>
      <w:r>
        <w:t xml:space="preserve">, 27*</w:t>
      </w:r>
      <w:r>
        <w:t xml:space="preserve">, 74</w:t>
      </w:r>
      <w:r>
        <w:t xml:space="preserve">, 85</w:t>
      </w:r>
      <w:r>
        <w:t xml:space="preserve">, 110</w:t>
      </w:r>
      <w:r>
        <w:t xml:space="preserve">, 116*</w:t>
      </w:r>
      <w:r>
        <w:t xml:space="preserve">, 118*</w:t>
      </w:r>
      <w:r>
        <w:t xml:space="preserve">, 120*</w:t>
      </w:r>
      <w:r>
        <w:t xml:space="preserve">, 144</w:t>
      </w:r>
      <w:r>
        <w:t xml:space="preserve">, 174*</w:t>
      </w:r>
      <w:r>
        <w:t xml:space="preserve">, 175*</w:t>
      </w:r>
      <w:r>
        <w:t xml:space="preserve">, </w:t>
        <w:br/>
      </w:r>
      <w:r>
        <w:t xml:space="preserve">HR15</w:t>
        <w:br/>
      </w:r>
    </w:p>
    <w:p>
      <w:pPr>
        <w:pStyle w:val="RecordBase"/>
        <w:ind w:left="120" w:hanging="120"/>
      </w:pPr>
      <w:r>
        <w:t xml:space="preserve">Rawlings, Steve</w:t>
        <w:br/>
      </w:r>
      <w:r>
        <w:t xml:space="preserve">HB26</w:t>
      </w:r>
      <w:r>
        <w:t xml:space="preserve">, 27</w:t>
      </w:r>
      <w:r>
        <w:t xml:space="preserve">, 30</w:t>
      </w:r>
      <w:r>
        <w:t xml:space="preserve">, 54</w:t>
      </w:r>
      <w:r>
        <w:t xml:space="preserve">, 57*</w:t>
      </w:r>
      <w:r>
        <w:t xml:space="preserve">, 58*</w:t>
      </w:r>
      <w:r>
        <w:t xml:space="preserve">, 71</w:t>
      </w:r>
      <w:r>
        <w:t xml:space="preserve">, 72*</w:t>
      </w:r>
      <w:r>
        <w:t xml:space="preserve">, 74</w:t>
      </w:r>
      <w:r>
        <w:t xml:space="preserve">, 87</w:t>
      </w:r>
      <w:r>
        <w:t xml:space="preserve">, 92</w:t>
      </w:r>
      <w:r>
        <w:t xml:space="preserve">, 100*</w:t>
      </w:r>
      <w:r>
        <w:t xml:space="preserve">, 101</w:t>
      </w:r>
      <w:r>
        <w:t xml:space="preserve">, 103</w:t>
      </w:r>
      <w:r>
        <w:t xml:space="preserve">, 116</w:t>
      </w:r>
      <w:r>
        <w:t xml:space="preserve">, 119</w:t>
      </w:r>
      <w:r>
        <w:t xml:space="preserve">, 129</w:t>
      </w:r>
      <w:r>
        <w:t xml:space="preserve">, 144</w:t>
      </w:r>
      <w:r>
        <w:t xml:space="preserve">, 155</w:t>
      </w:r>
      <w:r>
        <w:t xml:space="preserve">, 173</w:t>
      </w:r>
      <w:r>
        <w:t xml:space="preserve">, 174</w:t>
      </w:r>
      <w:r>
        <w:t xml:space="preserve">, 175</w:t>
      </w:r>
      <w:r>
        <w:t xml:space="preserve">, 177</w:t>
      </w:r>
      <w:r>
        <w:t xml:space="preserve">, 204*</w:t>
      </w:r>
      <w:r>
        <w:t xml:space="preserve">, 225</w:t>
      </w:r>
      <w:r>
        <w:t xml:space="preserve">, </w:t>
        <w:br/>
      </w:r>
      <w:r>
        <w:t xml:space="preserve">HR15</w:t>
        <w:br/>
      </w:r>
    </w:p>
    <w:p>
      <w:pPr>
        <w:pStyle w:val="RecordBase"/>
        <w:ind w:left="120" w:hanging="120"/>
      </w:pPr>
      <w:r>
        <w:t xml:space="preserve">Raymer, Rebecca</w:t>
        <w:br/>
      </w:r>
      <w:r>
        <w:t xml:space="preserve">HB2</w:t>
      </w:r>
      <w:r>
        <w:t xml:space="preserve">, 26</w:t>
      </w:r>
      <w:r>
        <w:t xml:space="preserve">, 27</w:t>
      </w:r>
      <w:r>
        <w:t xml:space="preserve">, 31</w:t>
      </w:r>
      <w:r>
        <w:t xml:space="preserve">, 41*</w:t>
      </w:r>
      <w:r>
        <w:t xml:space="preserve">, 71</w:t>
      </w:r>
      <w:r>
        <w:t xml:space="preserve">, 75</w:t>
      </w:r>
      <w:r>
        <w:t xml:space="preserve">, 87</w:t>
      </w:r>
      <w:r>
        <w:t xml:space="preserve">, 101*</w:t>
      </w:r>
      <w:r>
        <w:t xml:space="preserve">, 109</w:t>
      </w:r>
      <w:r>
        <w:t xml:space="preserve">, 110</w:t>
      </w:r>
      <w:r>
        <w:t xml:space="preserve">, 144</w:t>
      </w:r>
      <w:r>
        <w:t xml:space="preserve">, 174</w:t>
      </w:r>
      <w:r>
        <w:t xml:space="preserve">, 177</w:t>
      </w:r>
      <w:r>
        <w:t xml:space="preserve">, 218*</w:t>
      </w:r>
      <w:r>
        <w:t xml:space="preserve">, 219*</w:t>
      </w:r>
      <w:r>
        <w:t xml:space="preserve">, </w:t>
        <w:br/>
      </w:r>
      <w:r>
        <w:t xml:space="preserve">HR15</w:t>
        <w:br/>
      </w:r>
    </w:p>
    <w:p>
      <w:pPr>
        <w:pStyle w:val="RecordBase"/>
        <w:ind w:left="120" w:hanging="120"/>
      </w:pPr>
      <w:r>
        <w:t xml:space="preserve">Raymond, Josie</w:t>
        <w:br/>
      </w:r>
      <w:r>
        <w:t xml:space="preserve">HB15</w:t>
      </w:r>
      <w:r>
        <w:t xml:space="preserve">, 16</w:t>
      </w:r>
      <w:r>
        <w:t xml:space="preserve">, 34*</w:t>
      </w:r>
      <w:r>
        <w:t xml:space="preserve">, 35*</w:t>
      </w:r>
      <w:r>
        <w:t xml:space="preserve">, 59*</w:t>
      </w:r>
      <w:r>
        <w:t xml:space="preserve">, 69</w:t>
      </w:r>
      <w:r>
        <w:t xml:space="preserve">, 111</w:t>
      </w:r>
      <w:r>
        <w:t xml:space="preserve">, 131*</w:t>
      </w:r>
      <w:r>
        <w:t xml:space="preserve">, 140*</w:t>
      </w:r>
      <w:r>
        <w:t xml:space="preserve">, 211</w:t>
      </w:r>
      <w:r>
        <w:t xml:space="preserve">, </w:t>
        <w:br/>
      </w:r>
      <w:r>
        <w:t xml:space="preserve">HR15</w:t>
        <w:br/>
      </w:r>
    </w:p>
    <w:p>
      <w:pPr>
        <w:pStyle w:val="RecordBase"/>
        <w:ind w:left="120" w:hanging="120"/>
      </w:pPr>
      <w:r>
        <w:t xml:space="preserve">Reed, Brandon</w:t>
        <w:br/>
      </w:r>
      <w:r>
        <w:t xml:space="preserve">HB1*</w:t>
      </w:r>
      <w:r>
        <w:t xml:space="preserve">, 2</w:t>
      </w:r>
      <w:r>
        <w:t xml:space="preserve">, 11*</w:t>
      </w:r>
      <w:r>
        <w:t xml:space="preserve">, 13</w:t>
      </w:r>
      <w:r>
        <w:t xml:space="preserve">, 75*</w:t>
      </w:r>
      <w:r>
        <w:t xml:space="preserve">, 76*</w:t>
      </w:r>
      <w:r>
        <w:t xml:space="preserve">, 77*</w:t>
      </w:r>
      <w:r>
        <w:t xml:space="preserve">, 177</w:t>
      </w:r>
      <w:r>
        <w:t xml:space="preserve">, </w:t>
        <w:br/>
      </w:r>
      <w:r>
        <w:t xml:space="preserve">HJR7</w:t>
      </w:r>
      <w:r>
        <w:t xml:space="preserve">, 8</w:t>
      </w:r>
      <w:r>
        <w:t xml:space="preserve">, </w:t>
        <w:br/>
      </w:r>
      <w:r>
        <w:t xml:space="preserve">HR15</w:t>
        <w:br/>
      </w:r>
    </w:p>
    <w:p>
      <w:pPr>
        <w:pStyle w:val="RecordBase"/>
        <w:ind w:left="120" w:hanging="120"/>
      </w:pPr>
      <w:r>
        <w:t xml:space="preserve">Riley, Steve</w:t>
        <w:br/>
      </w:r>
      <w:r>
        <w:t xml:space="preserve">HB2</w:t>
      </w:r>
      <w:r>
        <w:t xml:space="preserve">, 62</w:t>
      </w:r>
      <w:r>
        <w:t xml:space="preserve">, 75</w:t>
      </w:r>
      <w:r>
        <w:t xml:space="preserve">, 141</w:t>
      </w:r>
      <w:r>
        <w:t xml:space="preserve">, 171*</w:t>
      </w:r>
      <w:r>
        <w:t xml:space="preserve">, 195</w:t>
      </w:r>
      <w:r>
        <w:t xml:space="preserve">, </w:t>
        <w:br/>
      </w:r>
      <w:r>
        <w:t xml:space="preserve">HR15</w:t>
        <w:br/>
      </w:r>
    </w:p>
    <w:p>
      <w:pPr>
        <w:pStyle w:val="RecordBase"/>
        <w:ind w:left="120" w:hanging="120"/>
      </w:pPr>
      <w:r>
        <w:t xml:space="preserve">Roarx, Rachel</w:t>
        <w:br/>
      </w:r>
      <w:r>
        <w:t xml:space="preserve">HB73*</w:t>
      </w:r>
      <w:r>
        <w:t xml:space="preserve">, 211</w:t>
      </w:r>
      <w:r>
        <w:t xml:space="preserve">, </w:t>
        <w:br/>
      </w:r>
      <w:r>
        <w:t xml:space="preserve">HR15</w:t>
        <w:br/>
      </w:r>
    </w:p>
    <w:p>
      <w:pPr>
        <w:pStyle w:val="RecordBase"/>
        <w:ind w:left="120" w:hanging="120"/>
      </w:pPr>
      <w:r>
        <w:t xml:space="preserve">Roberts, Rachel</w:t>
        <w:br/>
      </w:r>
      <w:r>
        <w:t xml:space="preserve">HB16*</w:t>
      </w:r>
      <w:r>
        <w:t xml:space="preserve">, 22*</w:t>
      </w:r>
      <w:r>
        <w:t xml:space="preserve">, 52</w:t>
      </w:r>
      <w:r>
        <w:t xml:space="preserve">, 88*</w:t>
      </w:r>
      <w:r>
        <w:t xml:space="preserve">, 89*</w:t>
      </w:r>
      <w:r>
        <w:t xml:space="preserve">, 90*</w:t>
      </w:r>
      <w:r>
        <w:t xml:space="preserve">, 91*</w:t>
      </w:r>
      <w:r>
        <w:t xml:space="preserve">, 106</w:t>
      </w:r>
      <w:r>
        <w:t xml:space="preserve">, 107</w:t>
      </w:r>
      <w:r>
        <w:t xml:space="preserve">, 111</w:t>
      </w:r>
      <w:r>
        <w:t xml:space="preserve">, 147*</w:t>
      </w:r>
      <w:r>
        <w:t xml:space="preserve">, 157</w:t>
      </w:r>
      <w:r>
        <w:t xml:space="preserve">, 208*</w:t>
      </w:r>
      <w:r>
        <w:t xml:space="preserve">, 209*</w:t>
      </w:r>
      <w:r>
        <w:t xml:space="preserve">, 211</w:t>
      </w:r>
      <w:r>
        <w:t xml:space="preserve">, </w:t>
        <w:br/>
      </w:r>
      <w:r>
        <w:t xml:space="preserve">HCR19*</w:t>
      </w:r>
      <w:r>
        <w:t xml:space="preserve">, 29*</w:t>
      </w:r>
      <w:r>
        <w:t xml:space="preserve">, </w:t>
        <w:br/>
      </w:r>
      <w:r>
        <w:t xml:space="preserve">HR15</w:t>
        <w:br/>
      </w:r>
    </w:p>
    <w:p>
      <w:pPr>
        <w:pStyle w:val="RecordBase"/>
        <w:ind w:left="120" w:hanging="120"/>
      </w:pPr>
      <w:r>
        <w:t xml:space="preserve">Rudy, Steven</w:t>
        <w:br/>
      </w:r>
      <w:r>
        <w:t xml:space="preserve">HB1</w:t>
      </w:r>
      <w:r>
        <w:t xml:space="preserve">, 3</w:t>
      </w:r>
      <w:r>
        <w:t xml:space="preserve">, 75</w:t>
      </w:r>
      <w:r>
        <w:t xml:space="preserve">, 76</w:t>
      </w:r>
      <w:r>
        <w:t xml:space="preserve">, 144</w:t>
      </w:r>
      <w:r>
        <w:t xml:space="preserve">, </w:t>
        <w:br/>
      </w:r>
      <w:r>
        <w:t xml:space="preserve">HCR5*</w:t>
      </w:r>
      <w:r>
        <w:t xml:space="preserve">, 14</w:t>
      </w:r>
      <w:r>
        <w:t xml:space="preserve">, </w:t>
        <w:br/>
      </w:r>
      <w:r>
        <w:t xml:space="preserve">HJR7</w:t>
      </w:r>
      <w:r>
        <w:t xml:space="preserve">, </w:t>
        <w:br/>
      </w:r>
      <w:r>
        <w:t xml:space="preserve">HR3*</w:t>
      </w:r>
      <w:r>
        <w:t xml:space="preserve">, 15</w:t>
        <w:br/>
      </w:r>
    </w:p>
    <w:p>
      <w:pPr>
        <w:pStyle w:val="RecordBase"/>
        <w:ind w:left="120" w:hanging="120"/>
      </w:pPr>
      <w:r>
        <w:t xml:space="preserve">Sharp, Scott</w:t>
        <w:br/>
      </w:r>
      <w:r>
        <w:t xml:space="preserve">HB63</w:t>
      </w:r>
      <w:r>
        <w:t xml:space="preserve">, 81*</w:t>
      </w:r>
      <w:r>
        <w:t xml:space="preserve">, 87</w:t>
      </w:r>
      <w:r>
        <w:t xml:space="preserve">, 124*</w:t>
        <w:br/>
      </w:r>
    </w:p>
    <w:p>
      <w:pPr>
        <w:pStyle w:val="RecordBase"/>
        <w:ind w:left="120" w:hanging="120"/>
      </w:pPr>
      <w:r>
        <w:t xml:space="preserve">Smith, Tom</w:t>
        <w:br/>
      </w:r>
      <w:r>
        <w:t xml:space="preserve">HB144</w:t>
      </w:r>
      <w:r>
        <w:t xml:space="preserve">, 215*</w:t>
      </w:r>
      <w:r>
        <w:t xml:space="preserve">, </w:t>
        <w:br/>
      </w:r>
      <w:r>
        <w:t xml:space="preserve">HR15</w:t>
        <w:br/>
      </w:r>
    </w:p>
    <w:p>
      <w:pPr>
        <w:pStyle w:val="RecordBase"/>
        <w:ind w:left="120" w:hanging="120"/>
      </w:pPr>
      <w:r>
        <w:t xml:space="preserve">Stalker, Sarah</w:t>
        <w:br/>
      </w:r>
      <w:r>
        <w:t xml:space="preserve">HB87</w:t>
      </w:r>
      <w:r>
        <w:t xml:space="preserve">, 111</w:t>
      </w:r>
      <w:r>
        <w:t xml:space="preserve">, 211</w:t>
      </w:r>
      <w:r>
        <w:t xml:space="preserve">, </w:t>
        <w:br/>
      </w:r>
      <w:r>
        <w:t xml:space="preserve">HR15</w:t>
        <w:br/>
      </w:r>
    </w:p>
    <w:p>
      <w:pPr>
        <w:pStyle w:val="RecordBase"/>
        <w:ind w:left="120" w:hanging="120"/>
      </w:pPr>
      <w:r>
        <w:t xml:space="preserve">Stevenson, Cherlynn</w:t>
        <w:br/>
      </w:r>
      <w:r>
        <w:t xml:space="preserve">HB15*</w:t>
      </w:r>
      <w:r>
        <w:t xml:space="preserve">, 16*</w:t>
      </w:r>
      <w:r>
        <w:t xml:space="preserve">, 67*</w:t>
      </w:r>
      <w:r>
        <w:t xml:space="preserve">, 68*</w:t>
      </w:r>
      <w:r>
        <w:t xml:space="preserve">, 69*</w:t>
      </w:r>
      <w:r>
        <w:t xml:space="preserve">, 88*</w:t>
      </w:r>
      <w:r>
        <w:t xml:space="preserve">, 89*</w:t>
      </w:r>
      <w:r>
        <w:t xml:space="preserve">, 90*</w:t>
      </w:r>
      <w:r>
        <w:t xml:space="preserve">, 91*</w:t>
      </w:r>
      <w:r>
        <w:t xml:space="preserve">, 106*</w:t>
      </w:r>
      <w:r>
        <w:t xml:space="preserve">, 107*</w:t>
      </w:r>
      <w:r>
        <w:t xml:space="preserve">, 111</w:t>
      </w:r>
      <w:r>
        <w:t xml:space="preserve">, 126*</w:t>
      </w:r>
      <w:r>
        <w:t xml:space="preserve">, 166*</w:t>
      </w:r>
      <w:r>
        <w:t xml:space="preserve">, </w:t>
        <w:br/>
      </w:r>
      <w:r>
        <w:t xml:space="preserve">HR15</w:t>
        <w:br/>
      </w:r>
    </w:p>
    <w:p>
      <w:pPr>
        <w:pStyle w:val="RecordBase"/>
        <w:ind w:left="120" w:hanging="120"/>
      </w:pPr>
      <w:r>
        <w:t xml:space="preserve">Stevenson, Pamela</w:t>
        <w:br/>
      </w:r>
      <w:r>
        <w:t xml:space="preserve">HB111</w:t>
      </w:r>
      <w:r>
        <w:t xml:space="preserve">, </w:t>
        <w:br/>
      </w:r>
      <w:r>
        <w:t xml:space="preserve">HR15</w:t>
      </w:r>
      <w:r>
        <w:t xml:space="preserve">, 25*</w:t>
      </w:r>
      <w:r>
        <w:t xml:space="preserve">, 33*</w:t>
        <w:br/>
      </w:r>
    </w:p>
    <w:p>
      <w:pPr>
        <w:pStyle w:val="RecordBase"/>
        <w:ind w:left="120" w:hanging="120"/>
      </w:pPr>
      <w:r>
        <w:t xml:space="preserve">Swann, Lamin</w:t>
        <w:br/>
      </w:r>
      <w:r>
        <w:t xml:space="preserve">HB111</w:t>
      </w:r>
      <w:r>
        <w:t xml:space="preserve">, 203*</w:t>
      </w:r>
      <w:r>
        <w:t xml:space="preserve">, </w:t>
        <w:br/>
      </w:r>
      <w:r>
        <w:t xml:space="preserve">HR15</w:t>
        <w:br/>
      </w:r>
    </w:p>
    <w:p>
      <w:pPr>
        <w:pStyle w:val="RecordBase"/>
        <w:ind w:left="120" w:hanging="120"/>
      </w:pPr>
      <w:r>
        <w:t xml:space="preserve">Tackett Laferty, Ashley</w:t>
        <w:br/>
      </w:r>
      <w:r>
        <w:t xml:space="preserve">HB55</w:t>
      </w:r>
      <w:r>
        <w:t xml:space="preserve">, 75</w:t>
      </w:r>
      <w:r>
        <w:t xml:space="preserve">, 115*</w:t>
      </w:r>
      <w:r>
        <w:t xml:space="preserve">, 121*</w:t>
      </w:r>
      <w:r>
        <w:t xml:space="preserve">, 122*</w:t>
      </w:r>
      <w:r>
        <w:t xml:space="preserve">, 127*</w:t>
      </w:r>
      <w:r>
        <w:t xml:space="preserve">, 192*</w:t>
      </w:r>
      <w:r>
        <w:t xml:space="preserve">, 193*</w:t>
      </w:r>
      <w:r>
        <w:t xml:space="preserve">, 194*</w:t>
      </w:r>
      <w:r>
        <w:t xml:space="preserve">, </w:t>
        <w:br/>
      </w:r>
      <w:r>
        <w:t xml:space="preserve">HJR18*</w:t>
      </w:r>
      <w:r>
        <w:t xml:space="preserve">, </w:t>
        <w:br/>
      </w:r>
      <w:r>
        <w:t xml:space="preserve">HR15</w:t>
        <w:br/>
      </w:r>
    </w:p>
    <w:p>
      <w:pPr>
        <w:pStyle w:val="RecordBase"/>
        <w:ind w:left="120" w:hanging="120"/>
      </w:pPr>
      <w:r>
        <w:t xml:space="preserve">Tate, Nancy</w:t>
        <w:br/>
      </w:r>
      <w:r>
        <w:t xml:space="preserve">HB2</w:t>
      </w:r>
      <w:r>
        <w:t xml:space="preserve">, 87</w:t>
      </w:r>
      <w:r>
        <w:t xml:space="preserve">, 144</w:t>
      </w:r>
      <w:r>
        <w:t xml:space="preserve">, 174</w:t>
      </w:r>
      <w:r>
        <w:t xml:space="preserve">, 177</w:t>
      </w:r>
      <w:r>
        <w:t xml:space="preserve">, 178*</w:t>
      </w:r>
      <w:r>
        <w:t xml:space="preserve">, 220*</w:t>
      </w:r>
      <w:r>
        <w:t xml:space="preserve">, </w:t>
        <w:br/>
      </w:r>
      <w:r>
        <w:t xml:space="preserve">HR15</w:t>
        <w:br/>
      </w:r>
    </w:p>
    <w:p>
      <w:pPr>
        <w:pStyle w:val="RecordBase"/>
        <w:ind w:left="120" w:hanging="120"/>
      </w:pPr>
      <w:r>
        <w:t xml:space="preserve">Thomas, Walker</w:t>
        <w:br/>
      </w:r>
      <w:r>
        <w:t xml:space="preserve">HB1</w:t>
      </w:r>
      <w:r>
        <w:t xml:space="preserve">, 2</w:t>
      </w:r>
      <w:r>
        <w:t xml:space="preserve">, 19*</w:t>
      </w:r>
      <w:r>
        <w:t xml:space="preserve">, 25*</w:t>
      </w:r>
      <w:r>
        <w:t xml:space="preserve">, 62</w:t>
      </w:r>
      <w:r>
        <w:t xml:space="preserve">, 63*</w:t>
      </w:r>
      <w:r>
        <w:t xml:space="preserve">, 87</w:t>
      </w:r>
      <w:r>
        <w:t xml:space="preserve">, 100</w:t>
      </w:r>
      <w:r>
        <w:t xml:space="preserve">, 108*</w:t>
      </w:r>
      <w:r>
        <w:t xml:space="preserve">, 112*</w:t>
      </w:r>
      <w:r>
        <w:t xml:space="preserve">, 124</w:t>
      </w:r>
      <w:r>
        <w:t xml:space="preserve">, 141</w:t>
      </w:r>
      <w:r>
        <w:t xml:space="preserve">, 157*</w:t>
      </w:r>
      <w:r>
        <w:t xml:space="preserve">, 174</w:t>
      </w:r>
      <w:r>
        <w:t xml:space="preserve">, 177</w:t>
      </w:r>
      <w:r>
        <w:t xml:space="preserve">, 195</w:t>
      </w:r>
      <w:r>
        <w:t xml:space="preserve">, 226*</w:t>
      </w:r>
      <w:r>
        <w:t xml:space="preserve">, </w:t>
        <w:br/>
      </w:r>
      <w:r>
        <w:t xml:space="preserve">HJR16*</w:t>
      </w:r>
      <w:r>
        <w:t xml:space="preserve">, </w:t>
        <w:br/>
      </w:r>
      <w:r>
        <w:t xml:space="preserve">HR15*</w:t>
        <w:br/>
      </w:r>
    </w:p>
    <w:p>
      <w:pPr>
        <w:pStyle w:val="RecordBase"/>
        <w:ind w:left="120" w:hanging="120"/>
      </w:pPr>
      <w:r>
        <w:t xml:space="preserve">Timoney, Killian</w:t>
        <w:br/>
      </w:r>
      <w:r>
        <w:t xml:space="preserve">HB2</w:t>
      </w:r>
      <w:r>
        <w:t xml:space="preserve">, 17</w:t>
      </w:r>
      <w:r>
        <w:t xml:space="preserve">, 18</w:t>
      </w:r>
      <w:r>
        <w:t xml:space="preserve">, 20</w:t>
      </w:r>
      <w:r>
        <w:t xml:space="preserve">, 36</w:t>
      </w:r>
      <w:r>
        <w:t xml:space="preserve">, 75</w:t>
      </w:r>
      <w:r>
        <w:t xml:space="preserve">, 115</w:t>
      </w:r>
      <w:r>
        <w:t xml:space="preserve">, 158*</w:t>
      </w:r>
      <w:r>
        <w:t xml:space="preserve">, 161*</w:t>
      </w:r>
      <w:r>
        <w:t xml:space="preserve">, 162*</w:t>
      </w:r>
      <w:r>
        <w:t xml:space="preserve">, 171*</w:t>
      </w:r>
      <w:r>
        <w:t xml:space="preserve">, 223*</w:t>
      </w:r>
      <w:r>
        <w:t xml:space="preserve">, </w:t>
        <w:br/>
      </w:r>
      <w:r>
        <w:t xml:space="preserve">HR15</w:t>
        <w:br/>
      </w:r>
    </w:p>
    <w:p>
      <w:pPr>
        <w:pStyle w:val="RecordBase"/>
        <w:ind w:left="120" w:hanging="120"/>
      </w:pPr>
      <w:r>
        <w:t xml:space="preserve">Tipton, James</w:t>
        <w:br/>
      </w:r>
      <w:r>
        <w:t xml:space="preserve">HB12*</w:t>
      </w:r>
      <w:r>
        <w:t xml:space="preserve">, 18*</w:t>
      </w:r>
      <w:r>
        <w:t xml:space="preserve">, 30</w:t>
      </w:r>
      <w:r>
        <w:t xml:space="preserve">, 33*</w:t>
      </w:r>
      <w:r>
        <w:t xml:space="preserve">, 49*</w:t>
      </w:r>
      <w:r>
        <w:t xml:space="preserve">, 87</w:t>
      </w:r>
      <w:r>
        <w:t xml:space="preserve">, 114*</w:t>
      </w:r>
      <w:r>
        <w:t xml:space="preserve">, 144</w:t>
      </w:r>
      <w:r>
        <w:t xml:space="preserve">, 145*</w:t>
      </w:r>
      <w:r>
        <w:t xml:space="preserve">, 171</w:t>
      </w:r>
      <w:r>
        <w:t xml:space="preserve">, 179*</w:t>
      </w:r>
      <w:r>
        <w:t xml:space="preserve">, 200</w:t>
      </w:r>
      <w:r>
        <w:t xml:space="preserve">, 227</w:t>
      </w:r>
      <w:r>
        <w:t xml:space="preserve">, </w:t>
        <w:br/>
      </w:r>
      <w:r>
        <w:t xml:space="preserve">HR15</w:t>
        <w:br/>
      </w:r>
    </w:p>
    <w:p>
      <w:pPr>
        <w:pStyle w:val="RecordBase"/>
        <w:ind w:left="120" w:hanging="120"/>
      </w:pPr>
      <w:r>
        <w:t xml:space="preserve">Truett, Timmy</w:t>
        <w:br/>
      </w:r>
      <w:r>
        <w:t xml:space="preserve">HB1</w:t>
      </w:r>
      <w:r>
        <w:t xml:space="preserve">, 2</w:t>
      </w:r>
      <w:r>
        <w:t xml:space="preserve">, 13</w:t>
      </w:r>
      <w:r>
        <w:t xml:space="preserve">, 17*</w:t>
      </w:r>
      <w:r>
        <w:t xml:space="preserve">, 18</w:t>
      </w:r>
      <w:r>
        <w:t xml:space="preserve">, 32</w:t>
      </w:r>
      <w:r>
        <w:t xml:space="preserve">, 36*</w:t>
      </w:r>
      <w:r>
        <w:t xml:space="preserve">, 85*</w:t>
      </w:r>
      <w:r>
        <w:t xml:space="preserve">, 115</w:t>
      </w:r>
      <w:r>
        <w:t xml:space="preserve">, 133</w:t>
      </w:r>
      <w:r>
        <w:t xml:space="preserve">, </w:t>
        <w:br/>
      </w:r>
      <w:r>
        <w:t xml:space="preserve">HR15</w:t>
        <w:br/>
      </w:r>
    </w:p>
    <w:p>
      <w:pPr>
        <w:pStyle w:val="RecordBase"/>
        <w:ind w:left="120" w:hanging="120"/>
      </w:pPr>
      <w:r>
        <w:t xml:space="preserve">Upchurch, Ken</w:t>
        <w:br/>
      </w:r>
      <w:r>
        <w:t xml:space="preserve">HB75</w:t>
      </w:r>
      <w:r>
        <w:t xml:space="preserve">, 149*</w:t>
      </w:r>
      <w:r>
        <w:t xml:space="preserve">, 150*</w:t>
        <w:br/>
      </w:r>
    </w:p>
    <w:p>
      <w:pPr>
        <w:pStyle w:val="RecordBase"/>
        <w:ind w:left="120" w:hanging="120"/>
      </w:pPr>
      <w:r>
        <w:t xml:space="preserve">Webber, Russell</w:t>
        <w:br/>
      </w:r>
      <w:r>
        <w:t xml:space="preserve">HB54*</w:t>
      </w:r>
      <w:r>
        <w:t xml:space="preserve">, 129</w:t>
      </w:r>
      <w:r>
        <w:t xml:space="preserve">, 146*</w:t>
      </w:r>
      <w:r>
        <w:t xml:space="preserve">, 148*</w:t>
      </w:r>
      <w:r>
        <w:t xml:space="preserve">, 152*</w:t>
      </w:r>
      <w:r>
        <w:t xml:space="preserve">, 174</w:t>
      </w:r>
      <w:r>
        <w:t xml:space="preserve">, 177</w:t>
      </w:r>
      <w:r>
        <w:t xml:space="preserve">, 227</w:t>
      </w:r>
      <w:r>
        <w:t xml:space="preserve">, </w:t>
        <w:br/>
      </w:r>
      <w:r>
        <w:t xml:space="preserve">HR15</w:t>
        <w:br/>
      </w:r>
    </w:p>
    <w:p>
      <w:pPr>
        <w:pStyle w:val="RecordBase"/>
        <w:ind w:left="120" w:hanging="120"/>
      </w:pPr>
      <w:r>
        <w:t xml:space="preserve">Wesley, Bill</w:t>
        <w:br/>
      </w:r>
      <w:r>
        <w:t xml:space="preserve">HB14*</w:t>
      </w:r>
      <w:r>
        <w:t xml:space="preserve">, 24*</w:t>
      </w:r>
      <w:r>
        <w:t xml:space="preserve">, 30*</w:t>
      </w:r>
      <w:r>
        <w:t xml:space="preserve">, 55</w:t>
      </w:r>
      <w:r>
        <w:t xml:space="preserve">, 58</w:t>
      </w:r>
      <w:r>
        <w:t xml:space="preserve">, 74</w:t>
      </w:r>
      <w:r>
        <w:t xml:space="preserve">, 87</w:t>
      </w:r>
      <w:r>
        <w:t xml:space="preserve">, 115*</w:t>
      </w:r>
      <w:r>
        <w:t xml:space="preserve">, 124</w:t>
      </w:r>
      <w:r>
        <w:t xml:space="preserve">, 141</w:t>
      </w:r>
      <w:r>
        <w:t xml:space="preserve">, 144</w:t>
      </w:r>
      <w:r>
        <w:t xml:space="preserve">, 173</w:t>
      </w:r>
      <w:r>
        <w:t xml:space="preserve">, 174</w:t>
      </w:r>
      <w:r>
        <w:t xml:space="preserve">, 177</w:t>
      </w:r>
      <w:r>
        <w:t xml:space="preserve">, 195</w:t>
      </w:r>
      <w:r>
        <w:t xml:space="preserve">, 226</w:t>
      </w:r>
      <w:r>
        <w:t xml:space="preserve">, </w:t>
        <w:br/>
      </w:r>
      <w:r>
        <w:t xml:space="preserve">HJR6*</w:t>
      </w:r>
      <w:r>
        <w:t xml:space="preserve">, </w:t>
        <w:br/>
      </w:r>
      <w:r>
        <w:t xml:space="preserve">HR15</w:t>
        <w:br/>
      </w:r>
    </w:p>
    <w:p>
      <w:pPr>
        <w:pStyle w:val="RecordBase"/>
        <w:ind w:left="120" w:hanging="120"/>
      </w:pPr>
      <w:r>
        <w:t xml:space="preserve">White, Richard</w:t>
        <w:br/>
      </w:r>
      <w:r>
        <w:t xml:space="preserve">HB30</w:t>
      </w:r>
      <w:r>
        <w:t xml:space="preserve">, 74</w:t>
      </w:r>
      <w:r>
        <w:t xml:space="preserve">, 75</w:t>
      </w:r>
      <w:r>
        <w:t xml:space="preserve">, 144</w:t>
      </w:r>
      <w:r>
        <w:t xml:space="preserve">, 177</w:t>
      </w:r>
      <w:r>
        <w:t xml:space="preserve">, </w:t>
        <w:br/>
      </w:r>
      <w:r>
        <w:t xml:space="preserve">HR15</w:t>
        <w:br/>
      </w:r>
    </w:p>
    <w:p>
      <w:pPr>
        <w:pStyle w:val="RecordBase"/>
        <w:ind w:left="120" w:hanging="120"/>
      </w:pPr>
      <w:r>
        <w:t xml:space="preserve">Williams, Wade</w:t>
        <w:br/>
      </w:r>
      <w:r>
        <w:t xml:space="preserve">HB1</w:t>
      </w:r>
      <w:r>
        <w:t xml:space="preserve">, 12</w:t>
      </w:r>
      <w:r>
        <w:t xml:space="preserve">, 13</w:t>
      </w:r>
      <w:r>
        <w:t xml:space="preserve">, 18</w:t>
      </w:r>
      <w:r>
        <w:t xml:space="preserve">, 25</w:t>
      </w:r>
      <w:r>
        <w:t xml:space="preserve">, 32</w:t>
      </w:r>
      <w:r>
        <w:t xml:space="preserve">, 56</w:t>
      </w:r>
      <w:r>
        <w:t xml:space="preserve">, 64*</w:t>
      </w:r>
      <w:r>
        <w:t xml:space="preserve">, 75</w:t>
      </w:r>
      <w:r>
        <w:t xml:space="preserve">, 85</w:t>
      </w:r>
      <w:r>
        <w:t xml:space="preserve">, 87</w:t>
      </w:r>
      <w:r>
        <w:t xml:space="preserve">, 103</w:t>
      </w:r>
      <w:r>
        <w:t xml:space="preserve">, 109</w:t>
      </w:r>
      <w:r>
        <w:t xml:space="preserve">, 133</w:t>
      </w:r>
      <w:r>
        <w:t xml:space="preserve">, 136</w:t>
      </w:r>
      <w:r>
        <w:t xml:space="preserve">, 141</w:t>
      </w:r>
      <w:r>
        <w:t xml:space="preserve">, 144</w:t>
      </w:r>
      <w:r>
        <w:t xml:space="preserve">, 151*</w:t>
      </w:r>
      <w:r>
        <w:t xml:space="preserve">, 168*</w:t>
      </w:r>
      <w:r>
        <w:t xml:space="preserve">, 177</w:t>
      </w:r>
      <w:r>
        <w:t xml:space="preserve">, 195</w:t>
      </w:r>
      <w:r>
        <w:t xml:space="preserve">, </w:t>
        <w:br/>
      </w:r>
      <w:r>
        <w:t xml:space="preserve">HR15</w:t>
        <w:br/>
      </w:r>
    </w:p>
    <w:p>
      <w:pPr>
        <w:pStyle w:val="RecordBase"/>
        <w:ind w:left="120" w:hanging="120"/>
      </w:pPr>
      <w:r>
        <w:t xml:space="preserve">Willner, Lisa</w:t>
        <w:br/>
      </w:r>
      <w:r>
        <w:t xml:space="preserve">HB66*</w:t>
      </w:r>
      <w:r>
        <w:t xml:space="preserve">, 79*</w:t>
      </w:r>
      <w:r>
        <w:t xml:space="preserve">, 99*</w:t>
      </w:r>
      <w:r>
        <w:t xml:space="preserve">, 111*</w:t>
      </w:r>
      <w:r>
        <w:t xml:space="preserve">, 142*</w:t>
      </w:r>
      <w:r>
        <w:t xml:space="preserve">, 143*</w:t>
      </w:r>
      <w:r>
        <w:t xml:space="preserve">, 161*</w:t>
      </w:r>
      <w:r>
        <w:t xml:space="preserve">, 162*</w:t>
      </w:r>
      <w:r>
        <w:t xml:space="preserve">, 200</w:t>
      </w:r>
      <w:r>
        <w:t xml:space="preserve">, </w:t>
        <w:br/>
      </w:r>
      <w:r>
        <w:t xml:space="preserve">HR15</w:t>
        <w:br/>
      </w:r>
    </w:p>
    <w:p>
      <w:pPr>
        <w:pStyle w:val="RecordBase"/>
        <w:ind w:left="120" w:hanging="120"/>
      </w:pPr>
      <w:r>
        <w:t xml:space="preserve">Wilson, Nick</w:t>
        <w:br/>
      </w:r>
      <w:r>
        <w:t xml:space="preserve">HB2</w:t>
      </w:r>
      <w:r>
        <w:t xml:space="preserve">, 75</w:t>
      </w:r>
      <w:r>
        <w:t xml:space="preserve">, 103</w:t>
      </w:r>
      <w:r>
        <w:t xml:space="preserve">, 144</w:t>
      </w:r>
      <w:r>
        <w:t xml:space="preserve">, 225</w:t>
      </w:r>
      <w:r>
        <w:t xml:space="preserve">, </w:t>
        <w:br/>
      </w:r>
      <w:r>
        <w:t xml:space="preserve">HR15</w:t>
        <w:br/>
      </w:r>
    </w:p>
    <w:p>
      <w:pPr>
        <w:pStyle w:val="RecordBase"/>
        <w:ind w:left="120" w:hanging="120"/>
      </w:pPr>
      <w:r>
        <w:t xml:space="preserve">Witten, Susan</w:t>
        <w:br/>
      </w:r>
      <w:r>
        <w:t xml:space="preserve">HB3</w:t>
      </w:r>
      <w:r>
        <w:t xml:space="preserve">, 144</w:t>
      </w:r>
      <w:r>
        <w:t xml:space="preserve">, 155*</w:t>
      </w:r>
      <w:r>
        <w:t xml:space="preserve">, 173</w:t>
      </w:r>
      <w:r>
        <w:t xml:space="preserve">, 177</w:t>
      </w:r>
      <w:r>
        <w:t xml:space="preserve">, 185*</w:t>
      </w:r>
      <w:r>
        <w:t xml:space="preserve">, 191</w:t>
      </w:r>
      <w:r>
        <w:t xml:space="preserve">, 207</w:t>
      </w:r>
      <w:r>
        <w:t xml:space="preserve">, 225</w:t>
      </w:r>
      <w:r>
        <w:t xml:space="preserve">, 226</w:t>
      </w:r>
      <w:r>
        <w:t xml:space="preserve">, 227</w:t>
      </w:r>
      <w:r>
        <w:t xml:space="preserve">, </w:t>
        <w:br/>
      </w:r>
      <w:r>
        <w:t xml:space="preserve">HR15</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Appropriations</w:t>
      </w:r>
    </w:p>
    <w:p>
      <w:pPr>
        <w:pStyle w:val="RecordBase"/>
        <w:ind w:left="120" w:hanging="120"/>
      </w:pPr>
      <w:r>
        <w:t xml:space="preserve">Archives and Records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Cannabis</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Coal</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Compacts, Interstate</w:t>
      </w:r>
    </w:p>
    <w:p>
      <w:pPr>
        <w:pStyle w:val="RecordBase"/>
        <w:ind w:left="120" w:hanging="120"/>
      </w:pPr>
      <w:r>
        <w:t xml:space="preserve">Confirmation of Appointments</w:t>
      </w:r>
    </w:p>
    <w:p>
      <w:pPr>
        <w:pStyle w:val="RecordBase"/>
        <w:ind w:left="120" w:hanging="120"/>
      </w:pPr>
      <w:r>
        <w:t xml:space="preserve">Conflict of Interest</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Dementia</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Flood Control and Flooding</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Center"/>
      </w:pPr>
      <w:r>
        <w:rPr>
          <w:b/>
        </w:rPr>
        <w:t xml:space="preserve">I</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International Trade and Relations</w:t>
      </w:r>
    </w:p>
    <w:p>
      <w:pPr>
        <w:pStyle w:val="RecordBase"/>
        <w:ind w:left="120" w:hanging="120"/>
      </w:pPr>
      <w:r>
        <w:t xml:space="preserve">Internet</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Notices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Obscenity and Pornography</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Partnerships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Prosecutors</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Secretary of State</w:t>
      </w:r>
    </w:p>
    <w:p>
      <w:pPr>
        <w:pStyle w:val="RecordBase"/>
        <w:ind w:left="120" w:hanging="120"/>
      </w:pPr>
      <w:r>
        <w:t xml:space="preserve">Securities</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Space and Offices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Sunset Legislation</w:t>
      </w:r>
    </w:p>
    <w:p>
      <w:pPr>
        <w:pStyle w:val="RecordBaseCenter"/>
      </w:pPr>
      <w:r>
        <w:rPr>
          <w:b/>
        </w:rPr>
        <w:t xml:space="preserve">T</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Time</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Center"/>
      </w:pPr>
      <w:r>
        <w:rPr>
          <w:b/>
        </w:rPr>
        <w:t xml:space="preserve">V</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Actuarial Analysis</w:t>
      </w:r>
    </w:p>
    <w:p>
      <w:pPr>
        <w:pStyle w:val="RecordBase"/>
        <w:ind w:left="120" w:hanging="120"/>
      </w:pPr>
      <w:r>
        <w:t xml:space="preserve">Fantasy contests, sports wagering, online poker - </w:t>
      </w:r>
      <w:r>
        <w:t xml:space="preserve"> </w:t>
      </w:r>
      <w:r>
        <w:t xml:space="preserve">HB  106</w:t>
      </w:r>
    </w:p>
    <w:p>
      <w:pPr>
        <w:pStyle w:val="RecordBase"/>
        <w:ind w:left="120" w:hanging="120"/>
      </w:pPr>
      <w:r>
        <w:t xml:space="preserve">Kentucky Public Pensions Authority, housekeeping bill - </w:t>
      </w:r>
      <w:r>
        <w:t xml:space="preserve"> </w:t>
      </w:r>
      <w:r>
        <w:t xml:space="preserve">HB  49</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Public Protection Cabinet, fantasy contests, sports wagering, online poker - </w:t>
      </w:r>
      <w:r>
        <w:t xml:space="preserve"> </w:t>
      </w:r>
      <w:r>
        <w:t xml:space="preserve">SB  73</w:t>
      </w:r>
    </w:p>
    <w:p>
      <w:pPr>
        <w:pStyle w:val="RecordBase"/>
        <w:ind w:left="120" w:hanging="120"/>
      </w:pPr>
      <w:r>
        <w:t xml:space="preserve">Teachers' Retirement System, repeal provisions of 2021 RS HB 258 relating to new teacher benefits - </w:t>
      </w:r>
      <w:r>
        <w:t xml:space="preserve"> </w:t>
      </w:r>
      <w:r>
        <w:t xml:space="preserve">HB  126</w:t>
        <w:br/>
      </w:r>
    </w:p>
    <w:p>
      <w:pPr>
        <w:pStyle w:val="RecordHeading3"/>
      </w:pPr>
      <w:r>
        <w:rPr>
          <w:b/>
        </w:rPr>
        <w:t xml:space="preserve">Administrative Regulations and Proceedings</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Attorney General, child support enforcement program, promulgate administrative regulations - </w:t>
      </w:r>
      <w:r>
        <w:t xml:space="preserve"> </w:t>
      </w:r>
      <w:r>
        <w:t xml:space="preserve">SB  48</w:t>
      </w:r>
    </w:p>
    <w:p>
      <w:pPr>
        <w:pStyle w:val="RecordBase"/>
        <w:ind w:left="120" w:hanging="120"/>
      </w:pPr>
      <w:r>
        <w:t xml:space="preserve">Automated speed enforcement in highway work zones pilot program - </w:t>
      </w:r>
      <w:r>
        <w:t xml:space="preserve"> </w:t>
      </w:r>
      <w:r>
        <w:t xml:space="preserve">HB  201</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Bioaccumulative chemicals of concern, mixing zone changes, requirement - </w:t>
      </w:r>
      <w:r>
        <w:t xml:space="preserve"> </w:t>
      </w:r>
      <w:r>
        <w:t xml:space="preserve">HB  160</w:t>
      </w:r>
    </w:p>
    <w:p>
      <w:pPr>
        <w:pStyle w:val="RecordBase"/>
        <w:ind w:left="120" w:hanging="120"/>
      </w:pPr>
      <w:r>
        <w:t xml:space="preserve">Board</w:t>
      </w:r>
    </w:p>
    <w:p>
      <w:pPr>
        <w:pStyle w:val="RecordBase"/>
        <w:ind w:left="240" w:hanging="192"/>
      </w:pPr>
      <w:r>
        <w:t xml:space="preserve"> of Medical Licensure, medicinal cannabis program - </w:t>
      </w:r>
      <w:r>
        <w:t xml:space="preserve"> </w:t>
      </w:r>
      <w:r>
        <w:t xml:space="preserve">SB  47</w:t>
      </w:r>
      <w:r>
        <w:t xml:space="preserve">;</w:t>
      </w:r>
      <w:r>
        <w:t xml:space="preserve"> </w:t>
      </w:r>
      <w:r>
        <w:t xml:space="preserve">HB  107</w:t>
      </w:r>
    </w:p>
    <w:p>
      <w:pPr>
        <w:pStyle w:val="RecordBase"/>
        <w:ind w:left="240" w:hanging="192"/>
      </w:pPr>
      <w:r>
        <w:t xml:space="preserve"> of Nursing, medicinal cannabis program - </w:t>
      </w:r>
      <w:r>
        <w:t xml:space="preserve"> </w:t>
      </w:r>
      <w:r>
        <w:t xml:space="preserve">SB  47</w:t>
      </w:r>
      <w:r>
        <w:t xml:space="preserve">;</w:t>
      </w:r>
      <w:r>
        <w:t xml:space="preserve"> </w:t>
      </w:r>
      <w:r>
        <w:t xml:space="preserve">HB  107</w:t>
      </w:r>
    </w:p>
    <w:p>
      <w:pPr>
        <w:pStyle w:val="RecordBase"/>
        <w:ind w:left="240" w:hanging="192"/>
      </w:pPr>
      <w:r>
        <w:t xml:space="preserve"> of Pharmacy, medicinal cannabis program - </w:t>
      </w:r>
      <w:r>
        <w:t xml:space="preserve"> </w:t>
      </w:r>
      <w:r>
        <w:t xml:space="preserve">SB  47</w:t>
      </w:r>
      <w:r>
        <w:t xml:space="preserve">;</w:t>
      </w:r>
      <w:r>
        <w:t xml:space="preserve"> </w:t>
      </w:r>
      <w:r>
        <w:t xml:space="preserve">HB  107</w:t>
      </w:r>
    </w:p>
    <w:p>
      <w:pPr>
        <w:pStyle w:val="RecordBase"/>
        <w:ind w:left="240" w:hanging="192"/>
      </w:pPr>
      <w:r>
        <w:t xml:space="preserve"> of Pharmacy, Urgent-Need and Continuing Access to Insulin Programs - </w:t>
      </w:r>
      <w:r>
        <w:t xml:space="preserve"> </w:t>
      </w:r>
      <w:r>
        <w:t xml:space="preserve">HB  141</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Cabinet</w:t>
      </w:r>
    </w:p>
    <w:p>
      <w:pPr>
        <w:pStyle w:val="RecordBase"/>
        <w:ind w:left="240" w:hanging="192"/>
      </w:pPr>
      <w:r>
        <w:t xml:space="preserve"> for Health and Family Services, essential personal care visitor, visitation requirements - </w:t>
      </w:r>
      <w:r>
        <w:t xml:space="preserve"> </w:t>
      </w:r>
      <w:r>
        <w:t xml:space="preserve">SB  43</w:t>
      </w:r>
      <w:r>
        <w:t xml:space="preserve">;</w:t>
      </w:r>
      <w:r>
        <w:t xml:space="preserve"> </w:t>
      </w:r>
      <w:r>
        <w:t xml:space="preserve">HB  156</w:t>
      </w:r>
    </w:p>
    <w:p>
      <w:pPr>
        <w:pStyle w:val="RecordBase"/>
        <w:ind w:left="240" w:hanging="192"/>
      </w:pPr>
      <w:r>
        <w:t xml:space="preserve"> for Health and Family Services, freestanding birthing centers, licensure - </w:t>
      </w:r>
      <w:r>
        <w:t xml:space="preserve"> </w:t>
      </w:r>
      <w:r>
        <w:t xml:space="preserve">SB  67</w:t>
      </w:r>
      <w:r>
        <w:t xml:space="preserve">;</w:t>
      </w:r>
      <w:r>
        <w:t xml:space="preserve"> </w:t>
      </w:r>
      <w:r>
        <w:t xml:space="preserve">HB  129</w:t>
      </w:r>
    </w:p>
    <w:p>
      <w:pPr>
        <w:pStyle w:val="RecordBase"/>
        <w:ind w:left="240" w:hanging="192"/>
      </w:pPr>
      <w:r>
        <w:t xml:space="preserve"> for Health and Family Services, poultry sales - </w:t>
      </w:r>
      <w:r>
        <w:t xml:space="preserve"> </w:t>
      </w:r>
      <w:r>
        <w:t xml:space="preserve">HB  117</w:t>
      </w:r>
    </w:p>
    <w:p>
      <w:pPr>
        <w:pStyle w:val="RecordBase"/>
        <w:ind w:left="240" w:hanging="192"/>
      </w:pPr>
      <w:r>
        <w:t xml:space="preserve"> for Health and Family Services, residential care, inspections - </w:t>
      </w:r>
      <w:r>
        <w:t xml:space="preserve"> </w:t>
      </w:r>
      <w:r>
        <w:t xml:space="preserve">SB  27</w:t>
      </w:r>
    </w:p>
    <w:p>
      <w:pPr>
        <w:pStyle w:val="RecordBase"/>
        <w:ind w:left="120" w:hanging="120"/>
      </w:pPr>
      <w:r>
        <w:t xml:space="preserve">COVID-19</w:t>
      </w:r>
    </w:p>
    <w:p>
      <w:pPr>
        <w:pStyle w:val="RecordBase"/>
        <w:ind w:left="240" w:hanging="192"/>
      </w:pPr>
      <w:r>
        <w:t xml:space="preserve"> vaccine, not to be required in administrative regulation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Deficiency finding, appeal to Attorney General - </w:t>
      </w:r>
      <w:r>
        <w:t xml:space="preserve"> </w:t>
      </w:r>
      <w:r>
        <w:t xml:space="preserve">HB  40</w:t>
      </w:r>
    </w:p>
    <w:p>
      <w:pPr>
        <w:pStyle w:val="RecordBase"/>
        <w:ind w:left="120" w:hanging="120"/>
      </w:pPr>
      <w:r>
        <w:t xml:space="preserve">Department</w:t>
      </w:r>
    </w:p>
    <w:p>
      <w:pPr>
        <w:pStyle w:val="RecordBase"/>
        <w:ind w:left="240" w:hanging="192"/>
      </w:pPr>
      <w:r>
        <w:t xml:space="preserve"> for Alcoholic Beverage and Cannabis Control, medicinal cannabis program - </w:t>
      </w:r>
      <w:r>
        <w:t xml:space="preserve"> </w:t>
      </w:r>
      <w:r>
        <w:t xml:space="preserve">HB  107</w:t>
      </w:r>
    </w:p>
    <w:p>
      <w:pPr>
        <w:pStyle w:val="RecordBase"/>
        <w:ind w:left="240" w:hanging="192"/>
      </w:pPr>
      <w:r>
        <w:t xml:space="preserve"> for Medicaid Services, certified professional midwifery services, coverage - </w:t>
      </w:r>
      <w:r>
        <w:t xml:space="preserve"> </w:t>
      </w:r>
      <w:r>
        <w:t xml:space="preserve">HB  54</w:t>
      </w:r>
    </w:p>
    <w:p>
      <w:pPr>
        <w:pStyle w:val="RecordBase"/>
        <w:ind w:left="240" w:hanging="192"/>
      </w:pPr>
      <w:r>
        <w:t xml:space="preserve"> for Medicaid Services, Critical Access Care Pharmacy Program - </w:t>
      </w:r>
      <w:r>
        <w:t xml:space="preserve"> </w:t>
      </w:r>
      <w:r>
        <w:t xml:space="preserve">HB  195</w:t>
      </w:r>
    </w:p>
    <w:p>
      <w:pPr>
        <w:pStyle w:val="RecordBase"/>
        <w:ind w:left="240" w:hanging="192"/>
      </w:pPr>
      <w:r>
        <w:t xml:space="preserve"> of Alcoholic Beverage and Cannabis Control, medicinal cannabis program - </w:t>
      </w:r>
      <w:r>
        <w:t xml:space="preserve"> </w:t>
      </w:r>
      <w:r>
        <w:t xml:space="preserve">SB  47</w:t>
      </w:r>
    </w:p>
    <w:p>
      <w:pPr>
        <w:pStyle w:val="RecordBase"/>
        <w:ind w:left="240" w:hanging="192"/>
      </w:pPr>
      <w:r>
        <w:t xml:space="preserve"> of Education, harmful to minors school materials, complaint process - </w:t>
      </w:r>
      <w:r>
        <w:t xml:space="preserve"> </w:t>
      </w:r>
      <w:r>
        <w:t xml:space="preserve">SB  5</w:t>
      </w:r>
    </w:p>
    <w:p>
      <w:pPr>
        <w:pStyle w:val="RecordBase"/>
        <w:ind w:left="240" w:hanging="192"/>
      </w:pPr>
      <w:r>
        <w:t xml:space="preserve"> of Education, school bus sensors and interior cameras, consideration - </w:t>
      </w:r>
      <w:r>
        <w:t xml:space="preserve"> </w:t>
      </w:r>
      <w:r>
        <w:t xml:space="preserve">SB  77</w:t>
      </w:r>
    </w:p>
    <w:p>
      <w:pPr>
        <w:pStyle w:val="RecordBase"/>
        <w:ind w:left="240" w:hanging="192"/>
      </w:pPr>
      <w:r>
        <w:t xml:space="preserve"> of Financial Institutions, commissioner, nonrecourse consumer legal funding - </w:t>
      </w:r>
      <w:r>
        <w:t xml:space="preserve"> </w:t>
      </w:r>
      <w:r>
        <w:t xml:space="preserve">HB  224</w:t>
      </w:r>
    </w:p>
    <w:p>
      <w:pPr>
        <w:pStyle w:val="RecordBase"/>
        <w:ind w:left="240" w:hanging="192"/>
      </w:pPr>
      <w:r>
        <w:t xml:space="preserve"> of Housing, Buildings and Construction, adult-size changing table, requirement - </w:t>
      </w:r>
      <w:r>
        <w:t xml:space="preserve"> </w:t>
      </w:r>
      <w:r>
        <w:t xml:space="preserve">SB  69</w:t>
      </w:r>
    </w:p>
    <w:p>
      <w:pPr>
        <w:pStyle w:val="RecordBase"/>
        <w:ind w:left="240" w:hanging="192"/>
      </w:pPr>
      <w:r>
        <w:t xml:space="preserve"> of Insurance, Kentucky all-payer claims database, enforcement - </w:t>
      </w:r>
      <w:r>
        <w:t xml:space="preserve"> </w:t>
      </w:r>
      <w:r>
        <w:t xml:space="preserve">SB  38</w:t>
      </w:r>
    </w:p>
    <w:p>
      <w:pPr>
        <w:pStyle w:val="RecordBase"/>
        <w:ind w:left="240" w:hanging="192"/>
      </w:pPr>
      <w:r>
        <w:t xml:space="preserve"> of Insurance, Kentucky all-payer claims database, penalty for noncompliance - </w:t>
      </w:r>
      <w:r>
        <w:t xml:space="preserve"> </w:t>
      </w:r>
      <w:r>
        <w:t xml:space="preserve">HB  16</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Justice and Public Safety Cabinet, genetic tests, requirements, post-mortem examinations - </w:t>
      </w:r>
      <w:r>
        <w:t xml:space="preserve"> </w:t>
      </w:r>
      <w:r>
        <w:t xml:space="preserve">SB  40</w:t>
      </w:r>
    </w:p>
    <w:p>
      <w:pPr>
        <w:pStyle w:val="RecordBase"/>
        <w:ind w:left="120" w:hanging="120"/>
      </w:pPr>
      <w:r>
        <w:t xml:space="preserve">Kentucky</w:t>
      </w:r>
    </w:p>
    <w:p>
      <w:pPr>
        <w:pStyle w:val="RecordBase"/>
        <w:ind w:left="240" w:hanging="192"/>
      </w:pPr>
      <w:r>
        <w:t xml:space="preserve"> Board of Licensure for Professional Music Therapists, promulgation - </w:t>
      </w:r>
      <w:r>
        <w:t xml:space="preserve"> </w:t>
      </w:r>
      <w:r>
        <w:t xml:space="preserve">SB  14</w:t>
      </w:r>
    </w:p>
    <w:p>
      <w:pPr>
        <w:pStyle w:val="RecordBase"/>
        <w:ind w:left="240" w:hanging="192"/>
      </w:pPr>
      <w:r>
        <w:t xml:space="preserve"> Horse Park Commission, method for procurement - </w:t>
      </w:r>
      <w:r>
        <w:t xml:space="preserve"> </w:t>
      </w:r>
      <w:r>
        <w:t xml:space="preserve">HB  39</w:t>
      </w:r>
    </w:p>
    <w:p>
      <w:pPr>
        <w:pStyle w:val="RecordBase"/>
        <w:ind w:left="120" w:hanging="120"/>
      </w:pPr>
      <w:r>
        <w:t xml:space="preserve">Office</w:t>
      </w:r>
    </w:p>
    <w:p>
      <w:pPr>
        <w:pStyle w:val="RecordBase"/>
        <w:ind w:left="240" w:hanging="192"/>
      </w:pPr>
      <w:r>
        <w:t xml:space="preserve"> of Data Analytics, Kentucky all-payer claims database, administration - </w:t>
      </w:r>
      <w:r>
        <w:t xml:space="preserve"> </w:t>
      </w:r>
      <w:r>
        <w:t xml:space="preserve">HB  16</w:t>
      </w:r>
    </w:p>
    <w:p>
      <w:pPr>
        <w:pStyle w:val="RecordBase"/>
        <w:ind w:left="240" w:hanging="192"/>
      </w:pPr>
      <w:r>
        <w:t xml:space="preserve"> of Data Analytics, Kentucky-all payer claims database, administration - </w:t>
      </w:r>
      <w:r>
        <w:t xml:space="preserve"> </w:t>
      </w:r>
      <w:r>
        <w:t xml:space="preserve">SB  38</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PFAS chemicals, drinking water and discharge limits, establishment - </w:t>
      </w:r>
      <w:r>
        <w:t xml:space="preserve"> </w:t>
      </w:r>
      <w:r>
        <w:t xml:space="preserve">HB  197</w:t>
      </w:r>
    </w:p>
    <w:p>
      <w:pPr>
        <w:pStyle w:val="RecordBase"/>
        <w:ind w:left="120" w:hanging="120"/>
      </w:pPr>
      <w:r>
        <w:t xml:space="preserve">Public Protection Cabinet, fantasy contests, online poker - </w:t>
      </w:r>
      <w:r>
        <w:t xml:space="preserve"> </w:t>
      </w:r>
      <w:r>
        <w:t xml:space="preserve">SB  73</w:t>
      </w:r>
      <w:r>
        <w:t xml:space="preserve">;</w:t>
      </w:r>
      <w:r>
        <w:t xml:space="preserve"> </w:t>
      </w:r>
      <w:r>
        <w:t xml:space="preserve">HB  106</w:t>
      </w:r>
    </w:p>
    <w:p>
      <w:pPr>
        <w:pStyle w:val="RecordBase"/>
        <w:ind w:left="120" w:hanging="120"/>
      </w:pPr>
      <w:r>
        <w:t xml:space="preserve">Racing commission, sports wagering - </w:t>
      </w:r>
      <w:r>
        <w:t xml:space="preserve"> </w:t>
      </w:r>
      <w:r>
        <w:t xml:space="preserve">SB  73</w:t>
      </w:r>
      <w:r>
        <w:t xml:space="preserve">;</w:t>
      </w:r>
      <w:r>
        <w:t xml:space="preserve"> </w:t>
      </w:r>
      <w:r>
        <w:t xml:space="preserve">HB  106</w:t>
      </w:r>
    </w:p>
    <w:p>
      <w:pPr>
        <w:pStyle w:val="RecordBase"/>
        <w:ind w:left="120" w:hanging="120"/>
      </w:pPr>
      <w:r>
        <w:t xml:space="preserve">Real Estate Authority, heirs property research fund - </w:t>
      </w:r>
      <w:r>
        <w:t xml:space="preserve"> </w:t>
      </w:r>
      <w:r>
        <w:t xml:space="preserve">SB  86</w:t>
      </w:r>
    </w:p>
    <w:p>
      <w:pPr>
        <w:pStyle w:val="RecordBase"/>
        <w:ind w:left="120" w:hanging="120"/>
      </w:pPr>
      <w:r>
        <w:t xml:space="preserve">Soil and Water Conservation Commission, heavy or specialized conservation equipment, acquisition - </w:t>
      </w:r>
      <w:r>
        <w:t xml:space="preserve"> </w:t>
      </w:r>
      <w:r>
        <w:t xml:space="preserve">HB  130</w:t>
      </w:r>
    </w:p>
    <w:p>
      <w:pPr>
        <w:pStyle w:val="RecordBase"/>
        <w:ind w:left="120" w:hanging="120"/>
      </w:pPr>
      <w:r>
        <w:t xml:space="preserve">Speed titles, rebuilt and salvage vehicles, processing times - </w:t>
      </w:r>
      <w:r>
        <w:t xml:space="preserve"> </w:t>
      </w:r>
      <w:r>
        <w:t xml:space="preserve">SB  72</w:t>
      </w:r>
    </w:p>
    <w:p>
      <w:pPr>
        <w:pStyle w:val="RecordBase"/>
        <w:ind w:left="120" w:hanging="120"/>
      </w:pPr>
      <w:r>
        <w:t xml:space="preserve">Transportation Cabinet, military personnel, licensing documents, remote submission - </w:t>
      </w:r>
      <w:r>
        <w:t xml:space="preserve"> </w:t>
      </w:r>
      <w:r>
        <w:t xml:space="preserve">SB  60</w:t>
        <w:br/>
      </w:r>
    </w:p>
    <w:p>
      <w:pPr>
        <w:pStyle w:val="RecordHeading3"/>
      </w:pPr>
      <w:r>
        <w:rPr>
          <w:b/>
        </w:rPr>
        <w:t xml:space="preserve">Advertising</w:t>
      </w:r>
    </w:p>
    <w:p>
      <w:pPr>
        <w:pStyle w:val="RecordBase"/>
        <w:ind w:left="120" w:hanging="120"/>
      </w:pPr>
      <w:r>
        <w:t xml:space="preserve">Publications, local government alternative procedures - </w:t>
      </w:r>
      <w:r>
        <w:t xml:space="preserve"> </w:t>
      </w:r>
      <w:r>
        <w:t xml:space="preserve">HB  71</w:t>
      </w:r>
    </w:p>
    <w:p>
      <w:pPr>
        <w:pStyle w:val="RecordBase"/>
        <w:ind w:left="120" w:hanging="120"/>
      </w:pPr>
      <w:r>
        <w:t xml:space="preserve">Real property contracts, equitable interest - </w:t>
      </w:r>
      <w:r>
        <w:t xml:space="preserve"> </w:t>
      </w:r>
      <w:r>
        <w:t xml:space="preserve">HB  62</w:t>
      </w:r>
    </w:p>
    <w:p>
      <w:pPr>
        <w:pStyle w:val="RecordBase"/>
        <w:ind w:left="120" w:hanging="120"/>
      </w:pPr>
      <w:r>
        <w:t xml:space="preserve">Sales and use tax, marketing services, exemption - </w:t>
      </w:r>
      <w:r>
        <w:t xml:space="preserve"> </w:t>
      </w:r>
      <w:r>
        <w:t xml:space="preserve">HB  44</w:t>
      </w:r>
    </w:p>
    <w:p>
      <w:pPr>
        <w:pStyle w:val="RecordBase"/>
        <w:ind w:left="120" w:hanging="120"/>
      </w:pPr>
      <w:r>
        <w:t xml:space="preserve">Subscription, cancellation policies - </w:t>
      </w:r>
      <w:r>
        <w:t xml:space="preserve"> </w:t>
      </w:r>
      <w:r>
        <w:t xml:space="preserve">SB  30</w:t>
      </w:r>
    </w:p>
    <w:p>
      <w:pPr>
        <w:pStyle w:val="RecordBase"/>
        <w:ind w:left="120" w:hanging="120"/>
      </w:pPr>
      <w:r>
        <w:t xml:space="preserve">Wages or wage range, employers to include in any job posting, transparency - </w:t>
      </w:r>
      <w:r>
        <w:t xml:space="preserve"> </w:t>
      </w:r>
      <w:r>
        <w:t xml:space="preserve">HB  198</w:t>
        <w:br/>
      </w:r>
    </w:p>
    <w:p>
      <w:pPr>
        <w:pStyle w:val="RecordHeading3"/>
      </w:pPr>
      <w:r>
        <w:rPr>
          <w:b/>
        </w:rPr>
        <w:t xml:space="preserve">Advisory Boards, Commissions, and Committees</w:t>
      </w:r>
    </w:p>
    <w:p>
      <w:pPr>
        <w:pStyle w:val="RecordBase"/>
        <w:ind w:left="120" w:hanging="120"/>
      </w:pPr>
      <w:r>
        <w:t xml:space="preserve">Cannabis Control Board, creation - </w:t>
      </w:r>
      <w:r>
        <w:t xml:space="preserve"> </w:t>
      </w:r>
      <w:r>
        <w:t xml:space="preserve">HB  22</w:t>
      </w:r>
      <w:r>
        <w:t xml:space="preserve">;</w:t>
      </w:r>
      <w:r>
        <w:t xml:space="preserve"> </w:t>
      </w:r>
      <w:r>
        <w:t xml:space="preserve">SB  51</w:t>
      </w:r>
    </w:p>
    <w:p>
      <w:pPr>
        <w:pStyle w:val="RecordBase"/>
        <w:ind w:left="120" w:hanging="120"/>
      </w:pPr>
      <w:r>
        <w:t xml:space="preserve">Committee on Constitutional Enforcement, establishment - </w:t>
      </w:r>
      <w:r>
        <w:t xml:space="preserve"> </w:t>
      </w:r>
      <w:r>
        <w:t xml:space="preserve">HB  100</w:t>
      </w:r>
    </w:p>
    <w:p>
      <w:pPr>
        <w:pStyle w:val="RecordBase"/>
        <w:ind w:left="120" w:hanging="120"/>
      </w:pPr>
      <w:r>
        <w:t xml:space="preserve">Commonwealth</w:t>
      </w:r>
    </w:p>
    <w:p>
      <w:pPr>
        <w:pStyle w:val="RecordBase"/>
        <w:ind w:left="240" w:hanging="192"/>
      </w:pPr>
      <w:r>
        <w:t xml:space="preserve"> Education Continuum, creation - </w:t>
      </w:r>
      <w:r>
        <w:t xml:space="preserve"> </w:t>
      </w:r>
      <w:r>
        <w:t xml:space="preserve">HB  145</w:t>
      </w:r>
    </w:p>
    <w:p>
      <w:pPr>
        <w:pStyle w:val="RecordBase"/>
        <w:ind w:left="240" w:hanging="192"/>
      </w:pPr>
      <w:r>
        <w:t xml:space="preserve"> Education Continuum, Kentucky Commission on Military Affairs, member - </w:t>
      </w:r>
      <w:r>
        <w:t xml:space="preserve"> </w:t>
      </w:r>
      <w:r>
        <w:t xml:space="preserve">HB  145</w:t>
      </w:r>
    </w:p>
    <w:p>
      <w:pPr>
        <w:pStyle w:val="RecordBase"/>
        <w:ind w:left="240" w:hanging="192"/>
      </w:pPr>
      <w:r>
        <w:t xml:space="preserve"> Education Continuum, Kentucky Workforce Innovation Board, member - </w:t>
      </w:r>
      <w:r>
        <w:t xml:space="preserve"> </w:t>
      </w:r>
      <w:r>
        <w:t xml:space="preserve">HB  145</w:t>
      </w:r>
    </w:p>
    <w:p>
      <w:pPr>
        <w:pStyle w:val="RecordBase"/>
        <w:ind w:left="120" w:hanging="120"/>
      </w:pPr>
      <w:r>
        <w:t xml:space="preserve">Kentucky</w:t>
      </w:r>
    </w:p>
    <w:p>
      <w:pPr>
        <w:pStyle w:val="RecordBase"/>
        <w:ind w:left="240" w:hanging="192"/>
      </w:pPr>
      <w:r>
        <w:t xml:space="preserve"> all-payer claims database advisory committee, establishment - </w:t>
      </w:r>
      <w:r>
        <w:t xml:space="preserve"> </w:t>
      </w:r>
      <w:r>
        <w:t xml:space="preserve">HB  16</w:t>
      </w:r>
    </w:p>
    <w:p>
      <w:pPr>
        <w:pStyle w:val="RecordBase"/>
        <w:ind w:left="240" w:hanging="192"/>
      </w:pPr>
      <w:r>
        <w:t xml:space="preserve"> all-payer claims database advisory council, establishment - </w:t>
      </w:r>
      <w:r>
        <w:t xml:space="preserve"> </w:t>
      </w:r>
      <w:r>
        <w:t xml:space="preserve">SB  38</w:t>
      </w:r>
    </w:p>
    <w:p>
      <w:pPr>
        <w:pStyle w:val="RecordBase"/>
        <w:ind w:left="240" w:hanging="192"/>
      </w:pPr>
      <w:r>
        <w:t xml:space="preserve"> Horse Park Commission, reorganization - </w:t>
      </w:r>
      <w:r>
        <w:t xml:space="preserve"> </w:t>
      </w:r>
      <w:r>
        <w:t xml:space="preserve">HB  39</w:t>
      </w:r>
    </w:p>
    <w:p>
      <w:pPr>
        <w:pStyle w:val="RecordBase"/>
        <w:ind w:left="120" w:hanging="120"/>
      </w:pPr>
      <w:r>
        <w:t xml:space="preserve">SafeKY, advisory council, creation - </w:t>
      </w:r>
      <w:r>
        <w:t xml:space="preserve"> </w:t>
      </w:r>
      <w:r>
        <w:t xml:space="preserve">HB  196</w:t>
      </w:r>
    </w:p>
    <w:p>
      <w:pPr>
        <w:pStyle w:val="RecordBase"/>
        <w:ind w:left="120" w:hanging="120"/>
      </w:pPr>
      <w:r>
        <w:t xml:space="preserve">Soil and Water Conservation Commission, heavy or specialized equipment, joint application - </w:t>
      </w:r>
      <w:r>
        <w:t xml:space="preserve"> </w:t>
      </w:r>
      <w:r>
        <w:t xml:space="preserve">HB  130</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Aeronautics and Aviation</w:t>
      </w:r>
    </w:p>
    <w:p>
      <w:pPr>
        <w:pStyle w:val="RecordBase"/>
        <w:ind w:left="120" w:hanging="120"/>
      </w:pPr>
      <w:r>
        <w:t xml:space="preserve">CVG Airport, 75th anniversary, recognition - </w:t>
      </w:r>
      <w:r>
        <w:t xml:space="preserve"> </w:t>
      </w:r>
      <w:r>
        <w:t xml:space="preserve">SR  24</w:t>
      </w:r>
    </w:p>
    <w:p>
      <w:pPr>
        <w:pStyle w:val="RecordBase"/>
        <w:ind w:left="120" w:hanging="120"/>
      </w:pPr>
      <w:r>
        <w:t xml:space="preserve">Tuskegee Airmen Commemoration Day, designating - </w:t>
      </w:r>
      <w:r>
        <w:t xml:space="preserve"> </w:t>
      </w:r>
      <w:r>
        <w:t xml:space="preserve">HB  28</w:t>
        <w:br/>
      </w:r>
    </w:p>
    <w:p>
      <w:pPr>
        <w:pStyle w:val="RecordHeading3"/>
      </w:pPr>
      <w:r>
        <w:rPr>
          <w:b/>
        </w:rPr>
        <w:t xml:space="preserve">Aged Persons and Aging</w:t>
      </w:r>
    </w:p>
    <w:p>
      <w:pPr>
        <w:pStyle w:val="RecordBase"/>
        <w:ind w:left="120" w:hanging="120"/>
      </w:pPr>
      <w:r>
        <w:t xml:space="preserve">Adult protective services, Department for Community Based Services, administer - </w:t>
      </w:r>
      <w:r>
        <w:t xml:space="preserve"> </w:t>
      </w:r>
      <w:r>
        <w:t xml:space="preserve">SB  48</w:t>
      </w:r>
    </w:p>
    <w:p>
      <w:pPr>
        <w:pStyle w:val="RecordBase"/>
        <w:ind w:left="120" w:hanging="120"/>
      </w:pPr>
      <w:r>
        <w:t xml:space="preserve">Assisted living community services, Medicaid state plan amendment, requirement - </w:t>
      </w:r>
      <w:r>
        <w:t xml:space="preserve"> </w:t>
      </w:r>
      <w:r>
        <w:t xml:space="preserve">SB  88</w:t>
      </w:r>
    </w:p>
    <w:p>
      <w:pPr>
        <w:pStyle w:val="RecordBase"/>
        <w:ind w:left="120" w:hanging="120"/>
      </w:pPr>
      <w:r>
        <w:t xml:space="preserve">Disabilities, guardianship proceedings, appointment of attorney - </w:t>
      </w:r>
      <w:r>
        <w:t xml:space="preserve"> </w:t>
      </w:r>
      <w:r>
        <w:t xml:space="preserve">SB  85</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HB  156</w:t>
      </w:r>
    </w:p>
    <w:p>
      <w:pPr>
        <w:pStyle w:val="RecordBase"/>
        <w:ind w:left="120" w:hanging="120"/>
      </w:pPr>
      <w:r>
        <w:t xml:space="preserve">Property tax, homestead exemption, owners who are 65 or older, proposed constitutional amendment - </w:t>
      </w:r>
      <w:r>
        <w:t xml:space="preserve"> </w:t>
      </w:r>
      <w:r>
        <w:t xml:space="preserve">SB  34</w:t>
      </w:r>
      <w:r>
        <w:t xml:space="preserve">;</w:t>
      </w:r>
      <w:r>
        <w:t xml:space="preserve"> </w:t>
      </w:r>
      <w:r>
        <w:t xml:space="preserve">HB  105</w:t>
        <w:br/>
      </w:r>
    </w:p>
    <w:p>
      <w:pPr>
        <w:pStyle w:val="RecordHeading3"/>
      </w:pPr>
      <w:r>
        <w:rPr>
          <w:b/>
        </w:rPr>
        <w:t xml:space="preserve">Agriculture</w:t>
      </w:r>
    </w:p>
    <w:p>
      <w:pPr>
        <w:pStyle w:val="RecordBase"/>
        <w:ind w:left="120" w:hanging="120"/>
      </w:pPr>
      <w:r>
        <w:t xml:space="preserve">Animal control and care fund, money from penalties - </w:t>
      </w:r>
      <w:r>
        <w:t xml:space="preserve"> </w:t>
      </w:r>
      <w:r>
        <w:t xml:space="preserve">SB  92</w:t>
      </w:r>
    </w:p>
    <w:p>
      <w:pPr>
        <w:pStyle w:val="RecordBase"/>
        <w:ind w:left="120" w:hanging="120"/>
      </w:pPr>
      <w:r>
        <w:t xml:space="preserve">Commissioner of Agriculture, member of Kentucky Horse Park Commission - </w:t>
      </w:r>
      <w:r>
        <w:t xml:space="preserve"> </w:t>
      </w:r>
      <w:r>
        <w:t xml:space="preserve">HB  39</w:t>
      </w:r>
    </w:p>
    <w:p>
      <w:pPr>
        <w:pStyle w:val="RecordBase"/>
        <w:ind w:left="120" w:hanging="120"/>
      </w:pPr>
      <w:r>
        <w:t xml:space="preserve">Dates of recognition, agriculture - </w:t>
      </w:r>
      <w:r>
        <w:t xml:space="preserve"> </w:t>
      </w:r>
      <w:r>
        <w:t xml:space="preserve">HB  76</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Healthy Soils Program, funding for farmers - </w:t>
      </w:r>
      <w:r>
        <w:t xml:space="preserve"> </w:t>
      </w:r>
      <w:r>
        <w:t xml:space="preserve">HB  94</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Office of State Veterinarian, reorganization - </w:t>
      </w:r>
      <w:r>
        <w:t xml:space="preserve"> </w:t>
      </w:r>
      <w:r>
        <w:t xml:space="preserve">SB  46</w:t>
      </w:r>
    </w:p>
    <w:p>
      <w:pPr>
        <w:pStyle w:val="RecordBase"/>
        <w:ind w:left="120" w:hanging="120"/>
      </w:pPr>
      <w:r>
        <w:t xml:space="preserve">Poultry, exemptions, farmers, sales on farm, sales to farmers markets and roadside stands - </w:t>
      </w:r>
      <w:r>
        <w:t xml:space="preserve"> </w:t>
      </w:r>
      <w:r>
        <w:t xml:space="preserve">HB  117</w:t>
      </w:r>
    </w:p>
    <w:p>
      <w:pPr>
        <w:pStyle w:val="RecordBase"/>
        <w:ind w:left="120" w:hanging="120"/>
      </w:pPr>
      <w:r>
        <w:t xml:space="preserve">Soil and water conservation, supervisor, age requirement - </w:t>
      </w:r>
      <w:r>
        <w:t xml:space="preserve"> </w:t>
      </w:r>
      <w:r>
        <w:t xml:space="preserve">HB  116</w:t>
      </w:r>
    </w:p>
    <w:p>
      <w:pPr>
        <w:pStyle w:val="RecordBase"/>
        <w:ind w:left="120" w:hanging="120"/>
      </w:pPr>
      <w:r>
        <w:t xml:space="preserve">Veterinary practice, licensing and regulation - </w:t>
      </w:r>
      <w:r>
        <w:t xml:space="preserve"> </w:t>
      </w:r>
      <w:r>
        <w:t xml:space="preserve">HB  167</w:t>
        <w:br/>
      </w:r>
    </w:p>
    <w:p>
      <w:pPr>
        <w:pStyle w:val="RecordHeading3"/>
      </w:pPr>
      <w:r>
        <w:rPr>
          <w:b/>
        </w:rPr>
        <w:t xml:space="preserve">Alcoholic Beverages</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Department of Alcoholic Beverage Control, STAR certificate fee cap - </w:t>
      </w:r>
      <w:r>
        <w:t xml:space="preserve"> </w:t>
      </w:r>
      <w:r>
        <w:t xml:space="preserve">SB  83</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Small farm wineries, alcoholic beverage retailers, sales and deliveries - </w:t>
      </w:r>
      <w:r>
        <w:t xml:space="preserve"> </w:t>
      </w:r>
      <w:r>
        <w:t xml:space="preserve">SB  28</w:t>
      </w:r>
    </w:p>
    <w:p>
      <w:pPr>
        <w:pStyle w:val="RecordBase"/>
        <w:ind w:left="120" w:hanging="120"/>
      </w:pPr>
      <w:r>
        <w:t xml:space="preserve">Wine corkage, in conjunction with a meal, allowance - </w:t>
      </w:r>
      <w:r>
        <w:t xml:space="preserve"> </w:t>
      </w:r>
      <w:r>
        <w:t xml:space="preserve">SB  44</w:t>
        <w:br/>
      </w:r>
    </w:p>
    <w:p>
      <w:pPr>
        <w:pStyle w:val="RecordHeading3"/>
      </w:pPr>
      <w:r>
        <w:rPr>
          <w:b/>
        </w:rPr>
        <w:t xml:space="preserve">Alcoholism</w:t>
      </w:r>
    </w:p>
    <w:p>
      <w:pPr>
        <w:pStyle w:val="RecordBase"/>
        <w:ind w:left="120" w:hanging="120"/>
      </w:pPr>
      <w:r>
        <w:t xml:space="preserve">Treatment center, chemical dependency, transportation services - </w:t>
      </w:r>
      <w:r>
        <w:t xml:space="preserve"> </w:t>
      </w:r>
      <w:r>
        <w:t xml:space="preserve">SB  90</w:t>
        <w:br/>
      </w:r>
    </w:p>
    <w:p>
      <w:pPr>
        <w:pStyle w:val="RecordHeading3"/>
      </w:pPr>
      <w:r>
        <w:rPr>
          <w:b/>
        </w:rPr>
        <w:t xml:space="preserve">Amusements and Recreation</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Kentucky Horse Park - </w:t>
      </w:r>
      <w:r>
        <w:t xml:space="preserve"> </w:t>
      </w:r>
      <w:r>
        <w:t xml:space="preserve">HB  39</w:t>
      </w:r>
    </w:p>
    <w:p>
      <w:pPr>
        <w:pStyle w:val="RecordBase"/>
        <w:ind w:left="120" w:hanging="120"/>
      </w:pPr>
      <w:r>
        <w:t xml:space="preserve">Online poker - </w:t>
      </w:r>
      <w:r>
        <w:t xml:space="preserve"> </w:t>
      </w:r>
      <w:r>
        <w:t xml:space="preserve">SB  73</w:t>
      </w:r>
      <w:r>
        <w:t xml:space="preserve">;</w:t>
      </w:r>
      <w:r>
        <w:t xml:space="preserve"> </w:t>
      </w:r>
      <w:r>
        <w:t xml:space="preserve">HB  106</w:t>
      </w:r>
    </w:p>
    <w:p>
      <w:pPr>
        <w:pStyle w:val="RecordBase"/>
        <w:ind w:left="120" w:hanging="120"/>
      </w:pPr>
      <w:r>
        <w:t xml:space="preserve">Sports wagering - </w:t>
      </w:r>
      <w:r>
        <w:t xml:space="preserve"> </w:t>
      </w:r>
      <w:r>
        <w:t xml:space="preserve">SB  73</w:t>
      </w:r>
      <w:r>
        <w:t xml:space="preserve">;</w:t>
      </w:r>
      <w:r>
        <w:t xml:space="preserve"> </w:t>
      </w:r>
      <w:r>
        <w:t xml:space="preserve">HB  106</w:t>
        <w:br/>
      </w:r>
    </w:p>
    <w:p>
      <w:pPr>
        <w:pStyle w:val="RecordHeading3"/>
      </w:pPr>
      <w:r>
        <w:rPr>
          <w:b/>
        </w:rPr>
        <w:t xml:space="preserve">Animals, Livestock, and Poultry</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Dates of recognition, agriculture - </w:t>
      </w:r>
      <w:r>
        <w:t xml:space="preserve"> </w:t>
      </w:r>
      <w:r>
        <w:t xml:space="preserve">HB  76</w:t>
      </w:r>
    </w:p>
    <w:p>
      <w:pPr>
        <w:pStyle w:val="RecordBase"/>
        <w:ind w:left="120" w:hanging="120"/>
      </w:pPr>
      <w:r>
        <w:t xml:space="preserve">Dogs and cats, torture, penalty, increase - </w:t>
      </w:r>
      <w:r>
        <w:t xml:space="preserve"> </w:t>
      </w:r>
      <w:r>
        <w:t xml:space="preserve">HB  103</w:t>
      </w:r>
    </w:p>
    <w:p>
      <w:pPr>
        <w:pStyle w:val="RecordBase"/>
        <w:ind w:left="120" w:hanging="120"/>
      </w:pPr>
      <w:r>
        <w:t xml:space="preserve">Dogs,</w:t>
      </w:r>
    </w:p>
    <w:p>
      <w:pPr>
        <w:pStyle w:val="RecordBase"/>
        <w:ind w:left="240" w:hanging="192"/>
      </w:pPr>
      <w:r>
        <w:t xml:space="preserve"> cats, and rabbits, prohibited sales - </w:t>
      </w:r>
      <w:r>
        <w:t xml:space="preserve"> </w:t>
      </w:r>
      <w:r>
        <w:t xml:space="preserve">SB  56</w:t>
      </w:r>
    </w:p>
    <w:p>
      <w:pPr>
        <w:pStyle w:val="RecordBase"/>
        <w:ind w:left="240" w:hanging="192"/>
      </w:pPr>
      <w:r>
        <w:t xml:space="preserve"> harboring a vicious dog, increased penalty - </w:t>
      </w:r>
      <w:r>
        <w:t xml:space="preserve"> </w:t>
      </w:r>
      <w:r>
        <w:t xml:space="preserve">HB  212</w:t>
      </w:r>
    </w:p>
    <w:p>
      <w:pPr>
        <w:pStyle w:val="RecordBase"/>
        <w:ind w:left="120" w:hanging="120"/>
      </w:pPr>
      <w:r>
        <w:t xml:space="preserve">Office of State Veterinarian, reorganization - </w:t>
      </w:r>
      <w:r>
        <w:t xml:space="preserve"> </w:t>
      </w:r>
      <w:r>
        <w:t xml:space="preserve">SB  46</w:t>
      </w:r>
    </w:p>
    <w:p>
      <w:pPr>
        <w:pStyle w:val="RecordBase"/>
        <w:ind w:left="120" w:hanging="120"/>
      </w:pPr>
      <w:r>
        <w:t xml:space="preserve">Poultry, exemptions, farmers, sales on farm, sales to farmers markets and roadside stands - </w:t>
      </w:r>
      <w:r>
        <w:t xml:space="preserve"> </w:t>
      </w:r>
      <w:r>
        <w:t xml:space="preserve">HB  117</w:t>
      </w:r>
    </w:p>
    <w:p>
      <w:pPr>
        <w:pStyle w:val="RecordBase"/>
        <w:ind w:left="120" w:hanging="120"/>
      </w:pPr>
      <w:r>
        <w:t xml:space="preserve">Shelter pets, designation as official pets of Kentucky - </w:t>
      </w:r>
      <w:r>
        <w:t xml:space="preserve"> </w:t>
      </w:r>
      <w:r>
        <w:t xml:space="preserve">HB  166</w:t>
      </w:r>
    </w:p>
    <w:p>
      <w:pPr>
        <w:pStyle w:val="RecordBase"/>
        <w:ind w:left="120" w:hanging="120"/>
      </w:pPr>
      <w:r>
        <w:t xml:space="preserve">Veterinary practice, licensing and regulation - </w:t>
      </w:r>
      <w:r>
        <w:t xml:space="preserve"> </w:t>
      </w:r>
      <w:r>
        <w:t xml:space="preserve">HB  167</w:t>
        <w:br/>
      </w:r>
    </w:p>
    <w:p>
      <w:pPr>
        <w:pStyle w:val="RecordHeading3"/>
      </w:pPr>
      <w:r>
        <w:rPr>
          <w:b/>
        </w:rPr>
        <w:t xml:space="preserve">Appropriations</w:t>
      </w:r>
    </w:p>
    <w:p>
      <w:pPr>
        <w:pStyle w:val="RecordBase"/>
        <w:ind w:left="120" w:hanging="120"/>
      </w:pPr>
      <w:r>
        <w:t xml:space="preserve">Animal control and care fund, animal shelters, spay neuter clinics, funding - </w:t>
      </w:r>
      <w:r>
        <w:t xml:space="preserve"> </w:t>
      </w:r>
      <w:r>
        <w:t xml:space="preserve">SB  92</w:t>
      </w:r>
    </w:p>
    <w:p>
      <w:pPr>
        <w:pStyle w:val="RecordBase"/>
        <w:ind w:left="120" w:hanging="120"/>
      </w:pPr>
      <w:r>
        <w:t xml:space="preserve">Automated speed enforcement fund, establishment - </w:t>
      </w:r>
      <w:r>
        <w:t xml:space="preserve"> </w:t>
      </w:r>
      <w:r>
        <w:t xml:space="preserve">HB  201</w:t>
      </w:r>
    </w:p>
    <w:p>
      <w:pPr>
        <w:pStyle w:val="RecordBase"/>
        <w:ind w:left="120" w:hanging="120"/>
      </w:pPr>
      <w:r>
        <w:t xml:space="preserve">Bowling Green Veterans Center, construction - </w:t>
      </w:r>
      <w:r>
        <w:t xml:space="preserve"> </w:t>
      </w:r>
      <w:r>
        <w:t xml:space="preserve">HB  2</w:t>
      </w:r>
    </w:p>
    <w:p>
      <w:pPr>
        <w:pStyle w:val="RecordBase"/>
        <w:ind w:left="120" w:hanging="120"/>
      </w:pPr>
      <w:r>
        <w:t xml:space="preserve">Cannabis fund, deposits and expenditures - </w:t>
      </w:r>
      <w:r>
        <w:t xml:space="preserve"> </w:t>
      </w:r>
      <w:r>
        <w:t xml:space="preserve">HB  22</w:t>
      </w:r>
      <w:r>
        <w:t xml:space="preserve">;</w:t>
      </w:r>
      <w:r>
        <w:t xml:space="preserve"> </w:t>
      </w:r>
      <w:r>
        <w:t xml:space="preserve">SB  51</w:t>
      </w:r>
    </w:p>
    <w:p>
      <w:pPr>
        <w:pStyle w:val="RecordBase"/>
        <w:ind w:left="120" w:hanging="120"/>
      </w:pPr>
      <w:r>
        <w:t xml:space="preserve">Governmental agencies - </w:t>
      </w:r>
      <w:r>
        <w:t xml:space="preserve"> </w:t>
      </w:r>
      <w:r>
        <w:t xml:space="preserve">HB  90</w:t>
      </w:r>
    </w:p>
    <w:p>
      <w:pPr>
        <w:pStyle w:val="RecordBase"/>
        <w:ind w:left="120" w:hanging="120"/>
      </w:pPr>
      <w:r>
        <w:t xml:space="preserve">Harboring a vicious dog, fine, animal control and care fund - </w:t>
      </w:r>
      <w:r>
        <w:t xml:space="preserve"> </w:t>
      </w:r>
      <w:r>
        <w:t xml:space="preserve">HB  212</w:t>
      </w:r>
    </w:p>
    <w:p>
      <w:pPr>
        <w:pStyle w:val="RecordBase"/>
        <w:ind w:left="120" w:hanging="120"/>
      </w:pPr>
      <w:r>
        <w:t xml:space="preserve">Healthy Soils Program, funding for farmers - </w:t>
      </w:r>
      <w:r>
        <w:t xml:space="preserve"> </w:t>
      </w:r>
      <w:r>
        <w:t xml:space="preserve">HB  94</w:t>
      </w:r>
    </w:p>
    <w:p>
      <w:pPr>
        <w:pStyle w:val="RecordBase"/>
        <w:ind w:left="120" w:hanging="120"/>
      </w:pPr>
      <w:r>
        <w:t xml:space="preserve">Heirs property research fund, creation - </w:t>
      </w:r>
      <w:r>
        <w:t xml:space="preserve"> </w:t>
      </w:r>
      <w:r>
        <w:t xml:space="preserve">SB  86</w:t>
      </w:r>
    </w:p>
    <w:p>
      <w:pPr>
        <w:pStyle w:val="RecordBase"/>
        <w:ind w:left="120" w:hanging="120"/>
      </w:pPr>
      <w:r>
        <w:t xml:space="preserve">Highway work zone safety fund, moneys from automated speed enforcement - </w:t>
      </w:r>
      <w:r>
        <w:t xml:space="preserve"> </w:t>
      </w:r>
      <w:r>
        <w:t xml:space="preserve">HB  201</w:t>
      </w:r>
    </w:p>
    <w:p>
      <w:pPr>
        <w:pStyle w:val="RecordBase"/>
        <w:ind w:left="120" w:hanging="120"/>
      </w:pPr>
      <w:r>
        <w:t xml:space="preserve">Innovative Teacher Education Grant Program, funding - </w:t>
      </w:r>
      <w:r>
        <w:t xml:space="preserve"> </w:t>
      </w:r>
      <w:r>
        <w:t xml:space="preserve">HB  33</w:t>
      </w:r>
    </w:p>
    <w:p>
      <w:pPr>
        <w:pStyle w:val="RecordBase"/>
        <w:ind w:left="120" w:hanging="120"/>
      </w:pPr>
      <w:r>
        <w:t xml:space="preserve">Jefferson County Youth Detention Center, renovation - </w:t>
      </w:r>
      <w:r>
        <w:t xml:space="preserve"> </w:t>
      </w:r>
      <w:r>
        <w:t xml:space="preserve">HB  3</w:t>
      </w:r>
    </w:p>
    <w:p>
      <w:pPr>
        <w:pStyle w:val="RecordBase"/>
        <w:ind w:left="120" w:hanging="120"/>
      </w:pPr>
      <w:r>
        <w:t xml:space="preserve">Kentucky</w:t>
      </w:r>
    </w:p>
    <w:p>
      <w:pPr>
        <w:pStyle w:val="RecordBase"/>
        <w:ind w:left="240" w:hanging="192"/>
      </w:pPr>
      <w:r>
        <w:t xml:space="preserve"> all-payer claims database fund, establishment - </w:t>
      </w:r>
      <w:r>
        <w:t xml:space="preserve"> </w:t>
      </w:r>
      <w:r>
        <w:t xml:space="preserve">HB  16</w:t>
      </w:r>
      <w:r>
        <w:t xml:space="preserve">;</w:t>
      </w:r>
      <w:r>
        <w:t xml:space="preserve"> </w:t>
      </w:r>
      <w:r>
        <w:t xml:space="preserve">SB  38</w:t>
      </w:r>
    </w:p>
    <w:p>
      <w:pPr>
        <w:pStyle w:val="RecordBase"/>
        <w:ind w:left="240" w:hanging="192"/>
      </w:pPr>
      <w:r>
        <w:t xml:space="preserve"> Board of Veterinary Examiners, revolving fund - </w:t>
      </w:r>
      <w:r>
        <w:t xml:space="preserve"> </w:t>
      </w:r>
      <w:r>
        <w:t xml:space="preserve">HB  167</w:t>
      </w:r>
    </w:p>
    <w:p>
      <w:pPr>
        <w:pStyle w:val="RecordBase"/>
        <w:ind w:left="240" w:hanging="192"/>
      </w:pPr>
      <w:r>
        <w:t xml:space="preserve"> healthcare workforce investment fund - </w:t>
      </w:r>
      <w:r>
        <w:t xml:space="preserve"> </w:t>
      </w:r>
      <w:r>
        <w:t xml:space="preserve">HB  200</w:t>
      </w:r>
    </w:p>
    <w:p>
      <w:pPr>
        <w:pStyle w:val="RecordBase"/>
        <w:ind w:left="240" w:hanging="192"/>
      </w:pPr>
      <w:r>
        <w:t xml:space="preserve"> Urban Search and Rescue Program fund, establishment - </w:t>
      </w:r>
      <w:r>
        <w:t xml:space="preserve"> </w:t>
      </w:r>
      <w:r>
        <w:t xml:space="preserve">HB  157</w:t>
      </w:r>
    </w:p>
    <w:p>
      <w:pPr>
        <w:pStyle w:val="RecordBase"/>
        <w:ind w:left="120" w:hanging="120"/>
      </w:pPr>
      <w:r>
        <w:t xml:space="preserve">KentuckyCYBER, University of Louisville, creation - </w:t>
      </w:r>
      <w:r>
        <w:t xml:space="preserve"> </w:t>
      </w:r>
      <w:r>
        <w:t xml:space="preserve">SB  33</w:t>
      </w:r>
    </w:p>
    <w:p>
      <w:pPr>
        <w:pStyle w:val="RecordBase"/>
        <w:ind w:left="120" w:hanging="120"/>
      </w:pPr>
      <w:r>
        <w:t xml:space="preserve">Medicinal cannabis program, medicinal cannabis trust fund - </w:t>
      </w:r>
      <w:r>
        <w:t xml:space="preserve"> </w:t>
      </w:r>
      <w:r>
        <w:t xml:space="preserve">HB  107</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Transportation Cabinet biennial budget, amendment - </w:t>
      </w:r>
      <w:r>
        <w:t xml:space="preserve"> </w:t>
      </w:r>
      <w:r>
        <w:t xml:space="preserve">HB  11</w:t>
      </w:r>
    </w:p>
    <w:p>
      <w:pPr>
        <w:pStyle w:val="RecordBase"/>
        <w:ind w:left="120" w:hanging="120"/>
      </w:pPr>
      <w:r>
        <w:t xml:space="preserve">Wagering administration fund - </w:t>
      </w:r>
      <w:r>
        <w:t xml:space="preserve"> </w:t>
      </w:r>
      <w:r>
        <w:t xml:space="preserve">SB  73</w:t>
      </w:r>
      <w:r>
        <w:t xml:space="preserve">;</w:t>
      </w:r>
      <w:r>
        <w:t xml:space="preserve"> </w:t>
      </w:r>
      <w:r>
        <w:t xml:space="preserve">HB  106</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Archives and Records</w:t>
      </w:r>
    </w:p>
    <w:p>
      <w:pPr>
        <w:pStyle w:val="RecordBase"/>
        <w:ind w:left="120" w:hanging="120"/>
      </w:pPr>
      <w:r>
        <w:t xml:space="preserve">Education records, inspection and review - </w:t>
      </w:r>
      <w:r>
        <w:t xml:space="preserve"> </w:t>
      </w:r>
      <w:r>
        <w:t xml:space="preserve">HB  177</w:t>
        <w:br/>
      </w:r>
    </w:p>
    <w:p>
      <w:pPr>
        <w:pStyle w:val="RecordHeading3"/>
      </w:pPr>
      <w:r>
        <w:rPr>
          <w:b/>
        </w:rPr>
        <w:t xml:space="preserve">Associations</w:t>
      </w:r>
    </w:p>
    <w:p>
      <w:pPr>
        <w:pStyle w:val="RecordBase"/>
        <w:ind w:left="120" w:hanging="120"/>
      </w:pPr>
      <w:r>
        <w:t xml:space="preserve">Commonwealth</w:t>
      </w:r>
    </w:p>
    <w:p>
      <w:pPr>
        <w:pStyle w:val="RecordBase"/>
        <w:ind w:left="240" w:hanging="192"/>
      </w:pPr>
      <w:r>
        <w:t xml:space="preserve"> Education Continuum, Association of Independent Kentucky Colleges and Universities - </w:t>
      </w:r>
      <w:r>
        <w:t xml:space="preserve"> </w:t>
      </w:r>
      <w:r>
        <w:t xml:space="preserve">HB  145</w:t>
      </w:r>
    </w:p>
    <w:p>
      <w:pPr>
        <w:pStyle w:val="RecordBase"/>
        <w:ind w:left="240" w:hanging="192"/>
      </w:pPr>
      <w:r>
        <w:t xml:space="preserve"> Education Continuum, Kentucky Association of Colleges for Teacher Education, member - </w:t>
      </w:r>
      <w:r>
        <w:t xml:space="preserve"> </w:t>
      </w:r>
      <w:r>
        <w:t xml:space="preserve">HB  145</w:t>
      </w:r>
    </w:p>
    <w:p>
      <w:pPr>
        <w:pStyle w:val="RecordBase"/>
        <w:ind w:left="240" w:hanging="192"/>
      </w:pPr>
      <w:r>
        <w:t xml:space="preserve"> Education Continuum, Kentucky Association of School Administrators, member - </w:t>
      </w:r>
      <w:r>
        <w:t xml:space="preserve"> </w:t>
      </w:r>
      <w:r>
        <w:t xml:space="preserve">HB  145</w:t>
      </w:r>
    </w:p>
    <w:p>
      <w:pPr>
        <w:pStyle w:val="RecordBase"/>
        <w:ind w:left="240" w:hanging="192"/>
      </w:pPr>
      <w:r>
        <w:t xml:space="preserve"> Education Continuum, Kentucky Association of School Superintendents, member - </w:t>
      </w:r>
      <w:r>
        <w:t xml:space="preserve"> </w:t>
      </w:r>
      <w:r>
        <w:t xml:space="preserve">HB  145</w:t>
      </w:r>
    </w:p>
    <w:p>
      <w:pPr>
        <w:pStyle w:val="RecordBase"/>
        <w:ind w:left="240" w:hanging="192"/>
      </w:pPr>
      <w:r>
        <w:t xml:space="preserve"> Education Continuum, Kentucky Parent Teacher Association, member - </w:t>
      </w:r>
      <w:r>
        <w:t xml:space="preserve"> </w:t>
      </w:r>
      <w:r>
        <w:t xml:space="preserve">HB  145</w:t>
      </w:r>
    </w:p>
    <w:p>
      <w:pPr>
        <w:pStyle w:val="RecordBase"/>
        <w:ind w:left="240" w:hanging="192"/>
      </w:pPr>
      <w:r>
        <w:t xml:space="preserve"> Education Continuum, Kentucky School Boards Association, member - </w:t>
      </w:r>
      <w:r>
        <w:t xml:space="preserve"> </w:t>
      </w:r>
      <w:r>
        <w:t xml:space="preserve">HB  145</w:t>
      </w:r>
    </w:p>
    <w:p>
      <w:pPr>
        <w:pStyle w:val="RecordBase"/>
        <w:ind w:left="240" w:hanging="192"/>
      </w:pPr>
      <w:r>
        <w:t xml:space="preserve"> Education Continuum, Kentucky School Counselor Association, member - </w:t>
      </w:r>
      <w:r>
        <w:t xml:space="preserve"> </w:t>
      </w:r>
      <w:r>
        <w:t xml:space="preserve">HB  145</w:t>
      </w:r>
    </w:p>
    <w:p>
      <w:pPr>
        <w:pStyle w:val="RecordBase"/>
        <w:ind w:left="120" w:hanging="120"/>
      </w:pPr>
      <w:r>
        <w:t xml:space="preserve">Kentucky Bar Association, membership dues, parameters - </w:t>
      </w:r>
      <w:r>
        <w:t xml:space="preserve"> </w:t>
      </w:r>
      <w:r>
        <w:t xml:space="preserve">HB  225</w:t>
        <w:br/>
      </w:r>
    </w:p>
    <w:p>
      <w:pPr>
        <w:pStyle w:val="RecordHeading3"/>
      </w:pPr>
      <w:r>
        <w:rPr>
          <w:b/>
        </w:rPr>
        <w:t xml:space="preserve">Athletics</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Interscholastic athletic activities, participation - </w:t>
      </w:r>
      <w:r>
        <w:t xml:space="preserve"> </w:t>
      </w:r>
      <w:r>
        <w:t xml:space="preserve">HB  119</w:t>
      </w:r>
    </w:p>
    <w:p>
      <w:pPr>
        <w:pStyle w:val="RecordBase"/>
        <w:ind w:left="120" w:hanging="120"/>
      </w:pPr>
      <w:r>
        <w:t xml:space="preserve">Sports wagering - </w:t>
      </w:r>
      <w:r>
        <w:t xml:space="preserve"> </w:t>
      </w:r>
      <w:r>
        <w:t xml:space="preserve">SB  73</w:t>
      </w:r>
      <w:r>
        <w:t xml:space="preserve">;</w:t>
      </w:r>
      <w:r>
        <w:t xml:space="preserve"> </w:t>
      </w:r>
      <w:r>
        <w:t xml:space="preserve">HB  106</w:t>
        <w:br/>
      </w:r>
    </w:p>
    <w:p>
      <w:pPr>
        <w:pStyle w:val="RecordHeading3"/>
      </w:pPr>
      <w:r>
        <w:rPr>
          <w:b/>
        </w:rPr>
        <w:t xml:space="preserve">Attorney General</w:t>
      </w:r>
    </w:p>
    <w:p>
      <w:pPr>
        <w:pStyle w:val="RecordBase"/>
        <w:ind w:left="120" w:hanging="120"/>
      </w:pPr>
      <w:r>
        <w:t xml:space="preserve">Administrative regulation deficiency finding, review - </w:t>
      </w:r>
      <w:r>
        <w:t xml:space="preserve"> </w:t>
      </w:r>
      <w:r>
        <w:t xml:space="preserve">HB  40</w:t>
      </w:r>
    </w:p>
    <w:p>
      <w:pPr>
        <w:pStyle w:val="RecordBase"/>
        <w:ind w:left="120" w:hanging="120"/>
      </w:pPr>
      <w:r>
        <w:t xml:space="preserve">Child support enforcement program, administer - </w:t>
      </w:r>
      <w:r>
        <w:t xml:space="preserve"> </w:t>
      </w:r>
      <w:r>
        <w:t xml:space="preserve">SB  48</w:t>
      </w:r>
    </w:p>
    <w:p>
      <w:pPr>
        <w:pStyle w:val="RecordBase"/>
        <w:ind w:left="120" w:hanging="120"/>
      </w:pPr>
      <w:r>
        <w:t xml:space="preserve">Civil action, unlawful enforcement, federal firearm laws - </w:t>
      </w:r>
      <w:r>
        <w:t xml:space="preserve"> </w:t>
      </w:r>
      <w:r>
        <w:t xml:space="preserve">HB  159</w:t>
      </w:r>
    </w:p>
    <w:p>
      <w:pPr>
        <w:pStyle w:val="RecordBase"/>
        <w:ind w:left="120" w:hanging="120"/>
      </w:pPr>
      <w:r>
        <w:t xml:space="preserve">Exemption, personal information, disclosure - </w:t>
      </w:r>
      <w:r>
        <w:t xml:space="preserve"> </w:t>
      </w:r>
      <w:r>
        <w:t xml:space="preserve">SB  62</w:t>
      </w:r>
    </w:p>
    <w:p>
      <w:pPr>
        <w:pStyle w:val="RecordBase"/>
        <w:ind w:left="120" w:hanging="120"/>
      </w:pPr>
      <w:r>
        <w:t xml:space="preserve">Firearm purchases with revolving line of credit, tracking and other activities, enforcement - </w:t>
      </w:r>
      <w:r>
        <w:t xml:space="preserve"> </w:t>
      </w:r>
      <w:r>
        <w:t xml:space="preserve">HB  221</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Independent inquiry, requirements, hand-to-eye recount - </w:t>
      </w:r>
      <w:r>
        <w:t xml:space="preserve"> </w:t>
      </w:r>
      <w:r>
        <w:t xml:space="preserve">HB  214</w:t>
      </w:r>
    </w:p>
    <w:p>
      <w:pPr>
        <w:pStyle w:val="RecordBase"/>
        <w:ind w:left="120" w:hanging="120"/>
      </w:pPr>
      <w:r>
        <w:t xml:space="preserve">Individuals with intellectual or developmental disabilities, rights, enforcement - </w:t>
      </w:r>
      <w:r>
        <w:t xml:space="preserve"> </w:t>
      </w:r>
      <w:r>
        <w:t xml:space="preserve">HB  42</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Open Records training, provision - </w:t>
      </w:r>
      <w:r>
        <w:t xml:space="preserve"> </w:t>
      </w:r>
      <w:r>
        <w:t xml:space="preserve">SB  17</w:t>
        <w:br/>
      </w:r>
    </w:p>
    <w:p>
      <w:pPr>
        <w:pStyle w:val="RecordHeading3"/>
      </w:pPr>
      <w:r>
        <w:rPr>
          <w:b/>
        </w:rPr>
        <w:t xml:space="preserve">Attorney, Commonwealth's</w:t>
      </w:r>
    </w:p>
    <w:p>
      <w:pPr>
        <w:pStyle w:val="RecordBase"/>
        <w:ind w:left="120" w:hanging="120"/>
      </w:pPr>
      <w:r>
        <w:t xml:space="preserve">Committee</w:t>
      </w:r>
    </w:p>
    <w:p>
      <w:pPr>
        <w:pStyle w:val="RecordBase"/>
        <w:ind w:left="240" w:hanging="192"/>
      </w:pPr>
      <w:r>
        <w:t xml:space="preserve"> for impeachment proceedings, Richard Boling - </w:t>
      </w:r>
      <w:r>
        <w:t xml:space="preserve"> </w:t>
      </w:r>
      <w:r>
        <w:t xml:space="preserve">HR  13</w:t>
      </w:r>
    </w:p>
    <w:p>
      <w:pPr>
        <w:pStyle w:val="RecordBase"/>
        <w:ind w:left="240" w:hanging="192"/>
      </w:pPr>
      <w:r>
        <w:t xml:space="preserve"> for impeachment proceedings, Ronnie Lee Goldy, Jr. - </w:t>
      </w:r>
      <w:r>
        <w:t xml:space="preserve"> </w:t>
      </w:r>
      <w:r>
        <w:t xml:space="preserve">HR  11</w:t>
      </w:r>
    </w:p>
    <w:p>
      <w:pPr>
        <w:pStyle w:val="RecordBase"/>
        <w:ind w:left="120" w:hanging="120"/>
      </w:pPr>
      <w:r>
        <w:t xml:space="preserve">Impeachment, Ronnie Lee Goldy, Jr., 21st Judicial Circuit - </w:t>
      </w:r>
      <w:r>
        <w:t xml:space="preserve"> </w:t>
      </w:r>
      <w:r>
        <w:t xml:space="preserve">HR  30</w:t>
        <w:br/>
      </w:r>
    </w:p>
    <w:p>
      <w:pPr>
        <w:pStyle w:val="RecordHeading3"/>
      </w:pPr>
      <w:r>
        <w:rPr>
          <w:b/>
        </w:rPr>
        <w:t xml:space="preserve">Attorney, County</w:t>
      </w:r>
    </w:p>
    <w:p>
      <w:pPr>
        <w:pStyle w:val="RecordBase"/>
        <w:ind w:left="120" w:hanging="120"/>
      </w:pPr>
      <w:r>
        <w:t xml:space="preserve">Law enforcement operations of sheriffs from other counties, jurisdiction - </w:t>
      </w:r>
      <w:r>
        <w:t xml:space="preserve"> </w:t>
      </w:r>
      <w:r>
        <w:t xml:space="preserve">SB  41</w:t>
        <w:br/>
      </w:r>
    </w:p>
    <w:p>
      <w:pPr>
        <w:pStyle w:val="RecordHeading3"/>
      </w:pPr>
      <w:r>
        <w:rPr>
          <w:b/>
        </w:rPr>
        <w:t xml:space="preserve">Attorneys</w:t>
      </w:r>
    </w:p>
    <w:p>
      <w:pPr>
        <w:pStyle w:val="RecordBase"/>
        <w:ind w:left="120" w:hanging="120"/>
      </w:pPr>
      <w:r>
        <w:t xml:space="preserve">Guardianship</w:t>
      </w:r>
    </w:p>
    <w:p>
      <w:pPr>
        <w:pStyle w:val="RecordBase"/>
        <w:ind w:left="240" w:hanging="192"/>
      </w:pPr>
      <w:r>
        <w:t xml:space="preserve"> proceedings, attorney, appointment - </w:t>
      </w:r>
      <w:r>
        <w:t xml:space="preserve"> </w:t>
      </w:r>
      <w:r>
        <w:t xml:space="preserve">SB  85</w:t>
      </w:r>
    </w:p>
    <w:p>
      <w:pPr>
        <w:pStyle w:val="RecordBase"/>
        <w:ind w:left="240" w:hanging="192"/>
      </w:pPr>
      <w:r>
        <w:t xml:space="preserve"> proceedings, attorney, retained - </w:t>
      </w:r>
      <w:r>
        <w:t xml:space="preserve"> </w:t>
      </w:r>
      <w:r>
        <w:t xml:space="preserve">SB  85</w:t>
      </w:r>
    </w:p>
    <w:p>
      <w:pPr>
        <w:pStyle w:val="RecordBase"/>
        <w:ind w:left="120" w:hanging="120"/>
      </w:pPr>
      <w:r>
        <w:t xml:space="preserve">Kentucky bar, membership dues, parameters - </w:t>
      </w:r>
      <w:r>
        <w:t xml:space="preserve"> </w:t>
      </w:r>
      <w:r>
        <w:t xml:space="preserve">HB  225</w:t>
      </w:r>
    </w:p>
    <w:p>
      <w:pPr>
        <w:pStyle w:val="RecordBase"/>
        <w:ind w:left="120" w:hanging="120"/>
      </w:pPr>
      <w:r>
        <w:t xml:space="preserve">Nonrecourse consumer legal funding, regulatory requirements - </w:t>
      </w:r>
      <w:r>
        <w:t xml:space="preserve"> </w:t>
      </w:r>
      <w:r>
        <w:t xml:space="preserve">HB  224</w:t>
        <w:br/>
      </w:r>
    </w:p>
    <w:p>
      <w:pPr>
        <w:pStyle w:val="RecordHeading3"/>
      </w:pPr>
      <w:r>
        <w:rPr>
          <w:b/>
        </w:rPr>
        <w:t xml:space="preserve">Auditor of Public Accounts</w:t>
      </w:r>
    </w:p>
    <w:p>
      <w:pPr>
        <w:pStyle w:val="RecordBase"/>
        <w:ind w:left="120" w:hanging="120"/>
      </w:pPr>
      <w:r>
        <w:t xml:space="preserve">Postsecondary institution activities, foreign country of concern, audit - </w:t>
      </w:r>
      <w:r>
        <w:t xml:space="preserve"> </w:t>
      </w:r>
      <w:r>
        <w:t xml:space="preserve">HB  168</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Audits and Auditors</w:t>
      </w:r>
    </w:p>
    <w:p>
      <w:pPr>
        <w:pStyle w:val="RecordBase"/>
        <w:ind w:left="120" w:hanging="120"/>
      </w:pPr>
      <w:r>
        <w:t xml:space="preserve">Postsecondary institution activities, foreign country of concern, audit - </w:t>
      </w:r>
      <w:r>
        <w:t xml:space="preserve"> </w:t>
      </w:r>
      <w:r>
        <w:t xml:space="preserve">HB  168</w:t>
        <w:br/>
      </w:r>
    </w:p>
    <w:p>
      <w:pPr>
        <w:pStyle w:val="RecordHeading3"/>
      </w:pPr>
      <w:r>
        <w:rPr>
          <w:b/>
        </w:rPr>
        <w:t xml:space="preserve">Background Checks</w:t>
      </w:r>
    </w:p>
    <w:p>
      <w:pPr>
        <w:pStyle w:val="RecordBase"/>
        <w:ind w:left="120" w:hanging="120"/>
      </w:pPr>
      <w:r>
        <w:t xml:space="preserve">Learning pods, exclusion - </w:t>
      </w:r>
      <w:r>
        <w:t xml:space="preserve"> </w:t>
      </w:r>
      <w:r>
        <w:t xml:space="preserve">HB  27</w:t>
      </w:r>
    </w:p>
    <w:p>
      <w:pPr>
        <w:pStyle w:val="RecordBase"/>
        <w:ind w:left="120" w:hanging="120"/>
      </w:pPr>
      <w:r>
        <w:t xml:space="preserve">Veterinary practice, licensing and regulation - </w:t>
      </w:r>
      <w:r>
        <w:t xml:space="preserve"> </w:t>
      </w:r>
      <w:r>
        <w:t xml:space="preserve">HB  167</w:t>
        <w:br/>
      </w:r>
    </w:p>
    <w:p>
      <w:pPr>
        <w:pStyle w:val="RecordHeading3"/>
      </w:pPr>
      <w:r>
        <w:rPr>
          <w:b/>
        </w:rPr>
        <w:t xml:space="preserve">Banks and Financial Institutions</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Kentucky Higher Education Student Loan Corporation, insured student loan references, update - </w:t>
      </w:r>
      <w:r>
        <w:t xml:space="preserve"> </w:t>
      </w:r>
      <w:r>
        <w:t xml:space="preserve">HB  36</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Revolving line of credit, purchases, licensed gun dealers, prohibit tracking and other activities - </w:t>
      </w:r>
      <w:r>
        <w:t xml:space="preserve"> </w:t>
      </w:r>
      <w:r>
        <w:t xml:space="preserve">HB  221</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Barbers and Cosmetologists</w:t>
      </w:r>
    </w:p>
    <w:p>
      <w:pPr>
        <w:pStyle w:val="RecordBase"/>
        <w:ind w:left="120" w:hanging="120"/>
      </w:pPr>
      <w:r>
        <w:t xml:space="preserve">Cosmetology, interstate compact - </w:t>
      </w:r>
      <w:r>
        <w:t xml:space="preserve"> </w:t>
      </w:r>
      <w:r>
        <w:t xml:space="preserve">SB  57</w:t>
      </w:r>
    </w:p>
    <w:p>
      <w:pPr>
        <w:pStyle w:val="RecordBase"/>
        <w:ind w:left="120" w:hanging="120"/>
      </w:pPr>
      <w:r>
        <w:t xml:space="preserve">School of barbering, requirements to operate - </w:t>
      </w:r>
      <w:r>
        <w:t xml:space="preserve"> </w:t>
      </w:r>
      <w:r>
        <w:t xml:space="preserve">HB  172</w:t>
        <w:br/>
      </w:r>
    </w:p>
    <w:p>
      <w:pPr>
        <w:pStyle w:val="RecordHeading3"/>
      </w:pPr>
      <w:r>
        <w:rPr>
          <w:b/>
        </w:rPr>
        <w:t xml:space="preserve">Boards and Commissions</w:t>
      </w:r>
    </w:p>
    <w:p>
      <w:pPr>
        <w:pStyle w:val="RecordBase"/>
        <w:ind w:left="120" w:hanging="120"/>
      </w:pPr>
      <w:r>
        <w:t xml:space="preserve">Board</w:t>
      </w:r>
    </w:p>
    <w:p>
      <w:pPr>
        <w:pStyle w:val="RecordBase"/>
        <w:ind w:left="240" w:hanging="192"/>
      </w:pPr>
      <w:r>
        <w:t xml:space="preserve"> of Education, parental rights, recommended policies - </w:t>
      </w:r>
      <w:r>
        <w:t xml:space="preserve"> </w:t>
      </w:r>
      <w:r>
        <w:t xml:space="preserve">SB  102</w:t>
      </w:r>
      <w:r>
        <w:t xml:space="preserve">;</w:t>
      </w:r>
      <w:r>
        <w:t xml:space="preserve"> </w:t>
      </w:r>
      <w:r>
        <w:t xml:space="preserve">HB  173</w:t>
      </w:r>
    </w:p>
    <w:p>
      <w:pPr>
        <w:pStyle w:val="RecordBase"/>
        <w:ind w:left="240" w:hanging="192"/>
      </w:pPr>
      <w:r>
        <w:t xml:space="preserve"> of Education, US Constitution and democracy, strategies to improve student knowledge - </w:t>
      </w:r>
      <w:r>
        <w:t xml:space="preserve"> </w:t>
      </w:r>
      <w:r>
        <w:t xml:space="preserve">HJR 9</w:t>
      </w:r>
    </w:p>
    <w:p>
      <w:pPr>
        <w:pStyle w:val="RecordBase"/>
        <w:ind w:left="240" w:hanging="192"/>
      </w:pPr>
      <w:r>
        <w:t xml:space="preserve"> of Elections, directors, appointment - </w:t>
      </w:r>
      <w:r>
        <w:t xml:space="preserve"> </w:t>
      </w:r>
      <w:r>
        <w:t xml:space="preserve">HB  163</w:t>
      </w:r>
    </w:p>
    <w:p>
      <w:pPr>
        <w:pStyle w:val="RecordBase"/>
        <w:ind w:left="240" w:hanging="192"/>
      </w:pPr>
      <w:r>
        <w:t xml:space="preserve"> of Elections, voting locations, payment - </w:t>
      </w:r>
      <w:r>
        <w:t xml:space="preserve"> </w:t>
      </w:r>
      <w:r>
        <w:t xml:space="preserve">HB  163</w:t>
      </w:r>
    </w:p>
    <w:p>
      <w:pPr>
        <w:pStyle w:val="RecordBase"/>
        <w:ind w:left="240" w:hanging="192"/>
      </w:pPr>
      <w:r>
        <w:t xml:space="preserve"> of Pharmacy,  membership, Senate confirmation - </w:t>
      </w:r>
      <w:r>
        <w:t xml:space="preserve"> </w:t>
      </w:r>
      <w:r>
        <w:t xml:space="preserve">SB  36</w:t>
      </w:r>
      <w:r>
        <w:t xml:space="preserve">;</w:t>
      </w:r>
      <w:r>
        <w:t xml:space="preserve"> </w:t>
      </w:r>
      <w:r>
        <w:t xml:space="preserve">SB  95</w:t>
      </w:r>
    </w:p>
    <w:p>
      <w:pPr>
        <w:pStyle w:val="RecordBase"/>
        <w:ind w:left="240" w:hanging="192"/>
      </w:pPr>
      <w:r>
        <w:t xml:space="preserve"> of Pharmacy, Urgent-Need and Continuing Access to Insulin Programs, establishment - </w:t>
      </w:r>
      <w:r>
        <w:t xml:space="preserve"> </w:t>
      </w:r>
      <w:r>
        <w:t xml:space="preserve">HB  141</w:t>
      </w:r>
    </w:p>
    <w:p>
      <w:pPr>
        <w:pStyle w:val="RecordBase"/>
        <w:ind w:left="120" w:hanging="120"/>
      </w:pPr>
      <w:r>
        <w:t xml:space="preserve">Cannabis Control Board, creation - </w:t>
      </w:r>
      <w:r>
        <w:t xml:space="preserve"> </w:t>
      </w:r>
      <w:r>
        <w:t xml:space="preserve">HB  22</w:t>
      </w:r>
      <w:r>
        <w:t xml:space="preserve">;</w:t>
      </w:r>
      <w:r>
        <w:t xml:space="preserve"> </w:t>
      </w:r>
      <w:r>
        <w:t xml:space="preserve">SB  51</w:t>
      </w:r>
    </w:p>
    <w:p>
      <w:pPr>
        <w:pStyle w:val="RecordBase"/>
        <w:ind w:left="120" w:hanging="120"/>
      </w:pPr>
      <w:r>
        <w:t xml:space="preserve">Dyslexia, local board of education, policy requirements - </w:t>
      </w:r>
      <w:r>
        <w:t xml:space="preserve"> </w:t>
      </w:r>
      <w:r>
        <w:t xml:space="preserve">HB  82</w:t>
      </w:r>
    </w:p>
    <w:p>
      <w:pPr>
        <w:pStyle w:val="RecordBase"/>
        <w:ind w:left="120" w:hanging="120"/>
      </w:pPr>
      <w:r>
        <w:t xml:space="preserve">Emergency medical dispatch, removal from Emergency Medical Services Board licensing - </w:t>
      </w:r>
      <w:r>
        <w:t xml:space="preserve"> </w:t>
      </w:r>
      <w:r>
        <w:t xml:space="preserve">SB  53</w:t>
      </w:r>
    </w:p>
    <w:p>
      <w:pPr>
        <w:pStyle w:val="RecordBase"/>
        <w:ind w:left="120" w:hanging="120"/>
      </w:pPr>
      <w:r>
        <w:t xml:space="preserve">Kentucky</w:t>
      </w:r>
    </w:p>
    <w:p>
      <w:pPr>
        <w:pStyle w:val="RecordBase"/>
        <w:ind w:left="240" w:hanging="192"/>
      </w:pPr>
      <w:r>
        <w:t xml:space="preserve"> Board of Barbering, school of barbering, licensure requirements - </w:t>
      </w:r>
      <w:r>
        <w:t xml:space="preserve"> </w:t>
      </w:r>
      <w:r>
        <w:t xml:space="preserve">HB  172</w:t>
      </w:r>
    </w:p>
    <w:p>
      <w:pPr>
        <w:pStyle w:val="RecordBase"/>
        <w:ind w:left="240" w:hanging="192"/>
      </w:pPr>
      <w:r>
        <w:t xml:space="preserve"> Board of Education, at-large member, addition - </w:t>
      </w:r>
      <w:r>
        <w:t xml:space="preserve"> </w:t>
      </w:r>
      <w:r>
        <w:t xml:space="preserve">SB  22</w:t>
      </w:r>
    </w:p>
    <w:p>
      <w:pPr>
        <w:pStyle w:val="RecordBase"/>
        <w:ind w:left="240" w:hanging="192"/>
      </w:pPr>
      <w:r>
        <w:t xml:space="preserve"> Board of Education, membership requirements - </w:t>
      </w:r>
      <w:r>
        <w:t xml:space="preserve"> </w:t>
      </w:r>
      <w:r>
        <w:t xml:space="preserve">SB  22</w:t>
      </w:r>
    </w:p>
    <w:p>
      <w:pPr>
        <w:pStyle w:val="RecordBase"/>
        <w:ind w:left="240" w:hanging="192"/>
      </w:pPr>
      <w:r>
        <w:t xml:space="preserve"> Board of Education, parental rights model policies, development - </w:t>
      </w:r>
      <w:r>
        <w:t xml:space="preserve"> </w:t>
      </w:r>
      <w:r>
        <w:t xml:space="preserve">HB  177</w:t>
      </w:r>
    </w:p>
    <w:p>
      <w:pPr>
        <w:pStyle w:val="RecordBase"/>
        <w:ind w:left="240" w:hanging="192"/>
      </w:pPr>
      <w:r>
        <w:t xml:space="preserve"> Board of Education, parental rights to information, limit on authority - </w:t>
      </w:r>
      <w:r>
        <w:t xml:space="preserve"> </w:t>
      </w:r>
      <w:r>
        <w:t xml:space="preserve">SB  150</w:t>
      </w:r>
    </w:p>
    <w:p>
      <w:pPr>
        <w:pStyle w:val="RecordBase"/>
        <w:ind w:left="240" w:hanging="192"/>
      </w:pPr>
      <w:r>
        <w:t xml:space="preserve"> Board of Education, student pronoun usage, limit on authority - </w:t>
      </w:r>
      <w:r>
        <w:t xml:space="preserve"> </w:t>
      </w:r>
      <w:r>
        <w:t xml:space="preserve">SB  150</w:t>
      </w:r>
    </w:p>
    <w:p>
      <w:pPr>
        <w:pStyle w:val="RecordBase"/>
        <w:ind w:left="240" w:hanging="192"/>
      </w:pPr>
      <w:r>
        <w:t xml:space="preserve"> Board of Education, student voting member, addition - </w:t>
      </w:r>
      <w:r>
        <w:t xml:space="preserve"> </w:t>
      </w:r>
      <w:r>
        <w:t xml:space="preserve">SB  22</w:t>
      </w:r>
    </w:p>
    <w:p>
      <w:pPr>
        <w:pStyle w:val="RecordBase"/>
        <w:ind w:left="240" w:hanging="192"/>
      </w:pPr>
      <w:r>
        <w:t xml:space="preserve"> Board of Licensure for Professional Music Therapists, creation - </w:t>
      </w:r>
      <w:r>
        <w:t xml:space="preserve"> </w:t>
      </w:r>
      <w:r>
        <w:t xml:space="preserve">SB  14</w:t>
      </w:r>
    </w:p>
    <w:p>
      <w:pPr>
        <w:pStyle w:val="RecordBase"/>
        <w:ind w:left="240" w:hanging="192"/>
      </w:pPr>
      <w:r>
        <w:t xml:space="preserve"> Board of Veterinary Examiners, veterinary practice, licensing and regulation - </w:t>
      </w:r>
      <w:r>
        <w:t xml:space="preserve"> </w:t>
      </w:r>
      <w:r>
        <w:t xml:space="preserve">HB  167</w:t>
      </w:r>
    </w:p>
    <w:p>
      <w:pPr>
        <w:pStyle w:val="RecordBase"/>
        <w:ind w:left="240" w:hanging="192"/>
      </w:pPr>
      <w:r>
        <w:t xml:space="preserve"> Lottery Corporation, requirements, identification of lottery winners - </w:t>
      </w:r>
      <w:r>
        <w:t xml:space="preserve"> </w:t>
      </w:r>
      <w:r>
        <w:t xml:space="preserve">HB  70</w:t>
      </w:r>
    </w:p>
    <w:p>
      <w:pPr>
        <w:pStyle w:val="RecordBase"/>
        <w:ind w:left="120" w:hanging="120"/>
      </w:pPr>
      <w:r>
        <w:t xml:space="preserve">Lewis County Board of Education, removal of restrictions on use and sale of property - </w:t>
      </w:r>
      <w:r>
        <w:t xml:space="preserve"> </w:t>
      </w:r>
      <w:r>
        <w:t xml:space="preserve">SB  93</w:t>
      </w:r>
    </w:p>
    <w:p>
      <w:pPr>
        <w:pStyle w:val="RecordBase"/>
        <w:ind w:left="120" w:hanging="120"/>
      </w:pPr>
      <w:r>
        <w:t xml:space="preserve">Local</w:t>
      </w:r>
    </w:p>
    <w:p>
      <w:pPr>
        <w:pStyle w:val="RecordBase"/>
        <w:ind w:left="240" w:hanging="192"/>
      </w:pPr>
      <w:r>
        <w:t xml:space="preserve"> school boards, FAFSA completion policy, development - </w:t>
      </w:r>
      <w:r>
        <w:t xml:space="preserve"> </w:t>
      </w:r>
      <w:r>
        <w:t xml:space="preserve">HB  171</w:t>
      </w:r>
    </w:p>
    <w:p>
      <w:pPr>
        <w:pStyle w:val="RecordBase"/>
        <w:ind w:left="240" w:hanging="192"/>
      </w:pPr>
      <w:r>
        <w:t xml:space="preserve"> school boards, student representative, requirement - </w:t>
      </w:r>
      <w:r>
        <w:t xml:space="preserve"> </w:t>
      </w:r>
      <w:r>
        <w:t xml:space="preserve">HB  161</w:t>
      </w:r>
    </w:p>
    <w:p>
      <w:pPr>
        <w:pStyle w:val="RecordBase"/>
        <w:ind w:left="120" w:hanging="120"/>
      </w:pPr>
      <w:r>
        <w:t xml:space="preserve">Public postsecondary governing boards, board composition, limitation of authority - </w:t>
      </w:r>
      <w:r>
        <w:t xml:space="preserve"> </w:t>
      </w:r>
      <w:r>
        <w:t xml:space="preserve">HB  136</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Soil and Water Conservation Commission, membership - </w:t>
      </w:r>
      <w:r>
        <w:t xml:space="preserve"> </w:t>
      </w:r>
      <w:r>
        <w:t xml:space="preserve">HB  116</w:t>
      </w:r>
    </w:p>
    <w:p>
      <w:pPr>
        <w:pStyle w:val="RecordBase"/>
        <w:ind w:left="120" w:hanging="120"/>
      </w:pPr>
      <w:r>
        <w:t xml:space="preserve">State Board of Licensure for Professional Engineers and Land Surveyors, licensure requirements - </w:t>
      </w:r>
      <w:r>
        <w:t xml:space="preserve"> </w:t>
      </w:r>
      <w:r>
        <w:t xml:space="preserve">HB  151</w:t>
        <w:br/>
      </w:r>
    </w:p>
    <w:p>
      <w:pPr>
        <w:pStyle w:val="RecordHeading3"/>
      </w:pPr>
      <w:r>
        <w:rPr>
          <w:b/>
        </w:rPr>
        <w:t xml:space="preserve">Boats and Boating</w:t>
      </w:r>
    </w:p>
    <w:p>
      <w:pPr>
        <w:pStyle w:val="RecordBase"/>
        <w:ind w:left="120" w:hanging="120"/>
      </w:pPr>
      <w:r>
        <w:t xml:space="preserve">Mariners, waterways, rivers, Jones Act, support - </w:t>
      </w:r>
      <w:r>
        <w:t xml:space="preserve"> </w:t>
      </w:r>
      <w:r>
        <w:t xml:space="preserve">HCR 5</w:t>
        <w:br/>
      </w:r>
    </w:p>
    <w:p>
      <w:pPr>
        <w:pStyle w:val="RecordHeading3"/>
      </w:pPr>
      <w:r>
        <w:rPr>
          <w:b/>
        </w:rPr>
        <w:t xml:space="preserve">Bonds, Public</w:t>
      </w:r>
    </w:p>
    <w:p>
      <w:pPr>
        <w:pStyle w:val="RecordBase"/>
        <w:ind w:left="120" w:hanging="120"/>
      </w:pPr>
      <w:r>
        <w:t xml:space="preserve">Kentucky Horse Park, ability to issue - </w:t>
      </w:r>
      <w:r>
        <w:t xml:space="preserve"> </w:t>
      </w:r>
      <w:r>
        <w:t xml:space="preserve">HB  39</w:t>
        <w:br/>
      </w:r>
    </w:p>
    <w:p>
      <w:pPr>
        <w:pStyle w:val="RecordHeading3"/>
      </w:pPr>
      <w:r>
        <w:rPr>
          <w:b/>
        </w:rPr>
        <w:t xml:space="preserve">Budget and Financial Administration</w:t>
      </w:r>
    </w:p>
    <w:p>
      <w:pPr>
        <w:pStyle w:val="RecordBase"/>
        <w:ind w:left="120" w:hanging="120"/>
      </w:pPr>
      <w:r>
        <w:t xml:space="preserve">Appropriation, governmental agencies - </w:t>
      </w:r>
      <w:r>
        <w:t xml:space="preserve"> </w:t>
      </w:r>
      <w:r>
        <w:t xml:space="preserve">HB  90</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Estimate of revenue loss, tax expenditures and economic development incentives, publication - </w:t>
      </w:r>
      <w:r>
        <w:t xml:space="preserve"> </w:t>
      </w:r>
      <w:r>
        <w:t xml:space="preserve">HB  45</w:t>
      </w:r>
    </w:p>
    <w:p>
      <w:pPr>
        <w:pStyle w:val="RecordBase"/>
        <w:ind w:left="120" w:hanging="120"/>
      </w:pPr>
      <w:r>
        <w:t xml:space="preserve">Kentucky Horse Park, reorganization - </w:t>
      </w:r>
      <w:r>
        <w:t xml:space="preserve"> </w:t>
      </w:r>
      <w:r>
        <w:t xml:space="preserve">HB  39</w:t>
      </w:r>
    </w:p>
    <w:p>
      <w:pPr>
        <w:pStyle w:val="RecordBase"/>
        <w:ind w:left="120" w:hanging="120"/>
      </w:pPr>
      <w:r>
        <w:t xml:space="preserve">Lottery, removal of transfer of net revenues to the Collaborative Center for Literacy Development - </w:t>
      </w:r>
      <w:r>
        <w:t xml:space="preserve"> </w:t>
      </w:r>
      <w:r>
        <w:t xml:space="preserve">HB  189</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Transportation Cabinet biennial budget, amendment - </w:t>
      </w:r>
      <w:r>
        <w:t xml:space="preserve"> </w:t>
      </w:r>
      <w:r>
        <w:t xml:space="preserve">HB  11</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Campaign Finance</w:t>
      </w:r>
    </w:p>
    <w:p>
      <w:pPr>
        <w:pStyle w:val="RecordBase"/>
        <w:ind w:left="120" w:hanging="120"/>
      </w:pPr>
      <w:r>
        <w:t xml:space="preserve">Electronic filing of reports to the registry, candidates and entities - </w:t>
      </w:r>
      <w:r>
        <w:t xml:space="preserve"> </w:t>
      </w:r>
      <w:r>
        <w:t xml:space="preserve">SB  18</w:t>
        <w:br/>
      </w:r>
    </w:p>
    <w:p>
      <w:pPr>
        <w:pStyle w:val="RecordHeading3"/>
      </w:pPr>
      <w:r>
        <w:rPr>
          <w:b/>
        </w:rPr>
        <w:t xml:space="preserve">Cannabis</w:t>
      </w:r>
    </w:p>
    <w:p>
      <w:pPr>
        <w:pStyle w:val="RecordBase"/>
        <w:ind w:left="120" w:hanging="120"/>
      </w:pPr>
      <w:r>
        <w:t xml:space="preserve">Constitutional</w:t>
      </w:r>
    </w:p>
    <w:p>
      <w:pPr>
        <w:pStyle w:val="RecordBase"/>
        <w:ind w:left="240" w:hanging="192"/>
      </w:pPr>
      <w:r>
        <w:t xml:space="preserve"> amendment, guarantee of rights - </w:t>
      </w:r>
      <w:r>
        <w:t xml:space="preserve"> </w:t>
      </w:r>
      <w:r>
        <w:t xml:space="preserve">HB  48</w:t>
      </w:r>
    </w:p>
    <w:p>
      <w:pPr>
        <w:pStyle w:val="RecordBase"/>
        <w:ind w:left="240" w:hanging="192"/>
      </w:pPr>
      <w:r>
        <w:t xml:space="preserve"> amendment, guarantee of rights, medical purposes - </w:t>
      </w:r>
      <w:r>
        <w:t xml:space="preserve"> </w:t>
      </w:r>
      <w:r>
        <w:t xml:space="preserve">SB  78</w:t>
      </w:r>
    </w:p>
    <w:p>
      <w:pPr>
        <w:pStyle w:val="RecordBase"/>
        <w:ind w:left="120" w:hanging="120"/>
      </w:pPr>
      <w:r>
        <w:t xml:space="preserve">Legalization and use, task force - </w:t>
      </w:r>
      <w:r>
        <w:t xml:space="preserve"> </w:t>
      </w:r>
      <w:r>
        <w:t xml:space="preserve">HCR 19</w:t>
      </w:r>
    </w:p>
    <w:p>
      <w:pPr>
        <w:pStyle w:val="RecordBase"/>
        <w:ind w:left="120" w:hanging="120"/>
      </w:pPr>
      <w:r>
        <w:t xml:space="preserve">Legalization, omnibus bill - </w:t>
      </w:r>
      <w:r>
        <w:t xml:space="preserve"> </w:t>
      </w:r>
      <w:r>
        <w:t xml:space="preserve">HB  22</w:t>
      </w:r>
      <w:r>
        <w:t xml:space="preserve">;</w:t>
      </w:r>
      <w:r>
        <w:t xml:space="preserve"> </w:t>
      </w:r>
      <w:r>
        <w:t xml:space="preserve">SB  51</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br/>
      </w:r>
    </w:p>
    <w:p>
      <w:pPr>
        <w:pStyle w:val="RecordHeading3"/>
      </w:pPr>
      <w:r>
        <w:rPr>
          <w:b/>
        </w:rPr>
        <w:t xml:space="preserve">Capital Construction</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Government</w:t>
      </w:r>
    </w:p>
    <w:p>
      <w:pPr>
        <w:pStyle w:val="RecordBase"/>
        <w:ind w:left="240" w:hanging="192"/>
      </w:pPr>
      <w:r>
        <w:t xml:space="preserve"> contracts, construction at-risk entities, self-performance - </w:t>
      </w:r>
      <w:r>
        <w:t xml:space="preserve"> </w:t>
      </w:r>
      <w:r>
        <w:t xml:space="preserve">HB  188</w:t>
      </w:r>
    </w:p>
    <w:p>
      <w:pPr>
        <w:pStyle w:val="RecordBase"/>
        <w:ind w:left="240" w:hanging="192"/>
      </w:pPr>
      <w:r>
        <w:t xml:space="preserve"> contracts, construction manager-general contractor, self-performance - </w:t>
      </w:r>
      <w:r>
        <w:t xml:space="preserve"> </w:t>
      </w:r>
      <w:r>
        <w:t xml:space="preserve">HB  188</w:t>
      </w:r>
    </w:p>
    <w:p>
      <w:pPr>
        <w:pStyle w:val="RecordBase"/>
        <w:ind w:left="120" w:hanging="120"/>
      </w:pPr>
      <w:r>
        <w:t xml:space="preserve">Supplemental</w:t>
      </w:r>
    </w:p>
    <w:p>
      <w:pPr>
        <w:pStyle w:val="RecordBase"/>
        <w:ind w:left="240" w:hanging="192"/>
      </w:pPr>
      <w:r>
        <w:t xml:space="preserve"> appropriation, Bowling Green Veterans Center - </w:t>
      </w:r>
      <w:r>
        <w:t xml:space="preserve"> </w:t>
      </w:r>
      <w:r>
        <w:t xml:space="preserve">HB  89</w:t>
      </w:r>
    </w:p>
    <w:p>
      <w:pPr>
        <w:pStyle w:val="RecordBase"/>
        <w:ind w:left="240" w:hanging="192"/>
      </w:pPr>
      <w:r>
        <w:t xml:space="preserve"> appropriation, Workforce Development - </w:t>
      </w:r>
      <w:r>
        <w:t xml:space="preserve"> </w:t>
      </w:r>
      <w:r>
        <w:t xml:space="preserve">HB  89</w:t>
        <w:br/>
      </w:r>
    </w:p>
    <w:p>
      <w:pPr>
        <w:pStyle w:val="RecordHeading3"/>
      </w:pPr>
      <w:r>
        <w:rPr>
          <w:b/>
        </w:rPr>
        <w:t xml:space="preserve">Cemeteries and Burials</w:t>
      </w:r>
    </w:p>
    <w:p>
      <w:pPr>
        <w:pStyle w:val="RecordBase"/>
        <w:ind w:left="120" w:hanging="120"/>
      </w:pPr>
      <w:r>
        <w:t xml:space="preserve">Residency requirement, removal for veteran cemeteries - </w:t>
      </w:r>
      <w:r>
        <w:t xml:space="preserve"> </w:t>
      </w:r>
      <w:r>
        <w:t xml:space="preserve">HB  29</w:t>
        <w:br/>
      </w:r>
    </w:p>
    <w:p>
      <w:pPr>
        <w:pStyle w:val="RecordHeading3"/>
      </w:pPr>
      <w:r>
        <w:rPr>
          <w:b/>
        </w:rPr>
        <w:t xml:space="preserve">Chambers of Commerce</w:t>
      </w:r>
    </w:p>
    <w:p>
      <w:pPr>
        <w:pStyle w:val="RecordBase"/>
        <w:ind w:left="120" w:hanging="120"/>
      </w:pPr>
      <w:r>
        <w:t xml:space="preserve">Kentucky Chamber of Commerce, Talent Pipeline Management Program, appropriation - </w:t>
      </w:r>
      <w:r>
        <w:t xml:space="preserve"> </w:t>
      </w:r>
      <w:r>
        <w:t xml:space="preserve">HB  91</w:t>
        <w:br/>
      </w:r>
    </w:p>
    <w:p>
      <w:pPr>
        <w:pStyle w:val="RecordHeading3"/>
      </w:pPr>
      <w:r>
        <w:rPr>
          <w:b/>
        </w:rPr>
        <w:t xml:space="preserve">Charitable Organizations and Institutions</w:t>
      </w:r>
    </w:p>
    <w:p>
      <w:pPr>
        <w:pStyle w:val="RecordBase"/>
        <w:ind w:left="120" w:hanging="120"/>
      </w:pPr>
      <w:r>
        <w:t xml:space="preserve">Animal shelters, partnership with retail pet shop - </w:t>
      </w:r>
      <w:r>
        <w:t xml:space="preserve"> </w:t>
      </w:r>
      <w:r>
        <w:t xml:space="preserve">SB  56</w:t>
      </w:r>
    </w:p>
    <w:p>
      <w:pPr>
        <w:pStyle w:val="RecordBase"/>
        <w:ind w:left="120" w:hanging="120"/>
      </w:pPr>
      <w:r>
        <w:t xml:space="preserve">Blueprint for Kentucky's Children, recognition - </w:t>
      </w:r>
      <w:r>
        <w:t xml:space="preserve"> </w:t>
      </w:r>
      <w:r>
        <w:t xml:space="preserve">HR  28</w:t>
      </w:r>
      <w:r>
        <w:t xml:space="preserve">;</w:t>
      </w:r>
      <w:r>
        <w:t xml:space="preserve"> </w:t>
      </w:r>
      <w:r>
        <w:t xml:space="preserve">SR  64</w:t>
      </w:r>
    </w:p>
    <w:p>
      <w:pPr>
        <w:pStyle w:val="RecordBase"/>
        <w:ind w:left="120" w:hanging="120"/>
      </w:pPr>
      <w:r>
        <w:t xml:space="preserve">Homeless services, operator's licenses and personal IDs, issuance procedures - </w:t>
      </w:r>
      <w:r>
        <w:t xml:space="preserve"> </w:t>
      </w:r>
      <w:r>
        <w:t xml:space="preserve">HB  21</w:t>
      </w:r>
    </w:p>
    <w:p>
      <w:pPr>
        <w:pStyle w:val="RecordBase"/>
        <w:ind w:left="120" w:hanging="120"/>
      </w:pPr>
      <w:r>
        <w:t xml:space="preserve">Personal information, disclosure, protection - </w:t>
      </w:r>
      <w:r>
        <w:t xml:space="preserve"> </w:t>
      </w:r>
      <w:r>
        <w:t xml:space="preserve">SB  62</w:t>
      </w:r>
    </w:p>
    <w:p>
      <w:pPr>
        <w:pStyle w:val="RecordBase"/>
        <w:ind w:left="120" w:hanging="120"/>
      </w:pPr>
      <w:r>
        <w:t xml:space="preserve">Relief funds, administration and recipient - </w:t>
      </w:r>
      <w:r>
        <w:t xml:space="preserve"> </w:t>
      </w:r>
      <w:r>
        <w:t xml:space="preserve">SB  99</w:t>
      </w:r>
    </w:p>
    <w:p>
      <w:pPr>
        <w:pStyle w:val="RecordBase"/>
        <w:ind w:left="120" w:hanging="120"/>
      </w:pPr>
      <w:r>
        <w:t xml:space="preserve">Trager Family Jewish Community Center, celebration of new complex - </w:t>
      </w:r>
      <w:r>
        <w:t xml:space="preserve"> </w:t>
      </w:r>
      <w:r>
        <w:t xml:space="preserve">HR  26</w:t>
      </w:r>
    </w:p>
    <w:p>
      <w:pPr>
        <w:pStyle w:val="RecordBase"/>
        <w:ind w:left="120" w:hanging="120"/>
      </w:pPr>
      <w:r>
        <w:t xml:space="preserve">Utility disconnection requirements, certificate of need, community and faith-based services - </w:t>
      </w:r>
      <w:r>
        <w:t xml:space="preserve"> </w:t>
      </w:r>
      <w:r>
        <w:t xml:space="preserve">HB  66</w:t>
        <w:br/>
      </w:r>
    </w:p>
    <w:p>
      <w:pPr>
        <w:pStyle w:val="RecordHeading3"/>
      </w:pPr>
      <w:r>
        <w:rPr>
          <w:b/>
        </w:rPr>
        <w:t xml:space="preserve">Charter County Government</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Federal firearm laws,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 ordinances on wages and benefits - </w:t>
      </w:r>
      <w:r>
        <w:t xml:space="preserve"> </w:t>
      </w:r>
      <w:r>
        <w:t xml:space="preserve">HB  34</w:t>
        <w:br/>
      </w:r>
    </w:p>
    <w:p>
      <w:pPr>
        <w:pStyle w:val="RecordHeading3"/>
      </w:pPr>
      <w:r>
        <w:rPr>
          <w:b/>
        </w:rPr>
        <w:t xml:space="preserve">Children and Minors</w:t>
      </w:r>
    </w:p>
    <w:p>
      <w:pPr>
        <w:pStyle w:val="RecordBase"/>
        <w:ind w:left="120" w:hanging="120"/>
      </w:pPr>
      <w:r>
        <w:t xml:space="preserve">Blueprint for Kentucky's Children, Children's Advocacy Day - </w:t>
      </w:r>
      <w:r>
        <w:t xml:space="preserve"> </w:t>
      </w:r>
      <w:r>
        <w:t xml:space="preserve">HR  28</w:t>
      </w:r>
      <w:r>
        <w:t xml:space="preserve">;</w:t>
      </w:r>
      <w:r>
        <w:t xml:space="preserve"> </w:t>
      </w:r>
      <w:r>
        <w:t xml:space="preserve">SR  64</w:t>
      </w:r>
    </w:p>
    <w:p>
      <w:pPr>
        <w:pStyle w:val="RecordBase"/>
        <w:ind w:left="120" w:hanging="120"/>
      </w:pPr>
      <w:r>
        <w:t xml:space="preserve">Court referral for truancy cases, court-designated worker - </w:t>
      </w:r>
      <w:r>
        <w:t xml:space="preserve"> </w:t>
      </w:r>
      <w:r>
        <w:t xml:space="preserve">HB  3</w:t>
      </w:r>
    </w:p>
    <w:p>
      <w:pPr>
        <w:pStyle w:val="RecordBase"/>
        <w:ind w:left="120" w:hanging="120"/>
      </w:pPr>
      <w:r>
        <w:t xml:space="preserve">COVID-19</w:t>
      </w:r>
    </w:p>
    <w:p>
      <w:pPr>
        <w:pStyle w:val="RecordBase"/>
        <w:ind w:left="240" w:hanging="192"/>
      </w:pPr>
      <w:r>
        <w:t xml:space="preserve"> precautions, parent opt-out, medical device, vaccine, and testing requirements - </w:t>
      </w:r>
      <w:r>
        <w:t xml:space="preserve"> </w:t>
      </w:r>
      <w:r>
        <w:t xml:space="preserve">HB  92</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Family</w:t>
      </w:r>
    </w:p>
    <w:p>
      <w:pPr>
        <w:pStyle w:val="RecordBase"/>
        <w:ind w:left="240" w:hanging="192"/>
      </w:pPr>
      <w:r>
        <w:t xml:space="preserve"> Resource and Youth Services Center Day, proclaiming - </w:t>
      </w:r>
      <w:r>
        <w:t xml:space="preserve"> </w:t>
      </w:r>
      <w:r>
        <w:t xml:space="preserve">HR  22</w:t>
      </w:r>
    </w:p>
    <w:p>
      <w:pPr>
        <w:pStyle w:val="RecordBase"/>
        <w:ind w:left="240" w:hanging="192"/>
      </w:pPr>
      <w:r>
        <w:t xml:space="preserve"> Resource Centers and Volunteer Services, Department for Community Based Services, administer - </w:t>
      </w:r>
      <w:r>
        <w:t xml:space="preserve"> </w:t>
      </w:r>
      <w:r>
        <w:t xml:space="preserve">SB  48</w:t>
      </w:r>
    </w:p>
    <w:p>
      <w:pPr>
        <w:pStyle w:val="RecordBase"/>
        <w:ind w:left="120" w:hanging="120"/>
      </w:pPr>
      <w:r>
        <w:t xml:space="preserve">Foster care student toolkit, creation - </w:t>
      </w:r>
      <w:r>
        <w:t xml:space="preserve"> </w:t>
      </w:r>
      <w:r>
        <w:t xml:space="preserve">HB  41</w:t>
      </w:r>
    </w:p>
    <w:p>
      <w:pPr>
        <w:pStyle w:val="RecordBase"/>
        <w:ind w:left="120" w:hanging="120"/>
      </w:pPr>
      <w:r>
        <w:t xml:space="preserve">Gender transition procedures, prohibition - </w:t>
      </w:r>
      <w:r>
        <w:t xml:space="preserve"> </w:t>
      </w:r>
      <w:r>
        <w:t xml:space="preserve">HB  120</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Immunization, exceptions - </w:t>
      </w:r>
      <w:r>
        <w:t xml:space="preserve"> </w:t>
      </w:r>
      <w:r>
        <w:t xml:space="preserve">HB  110</w:t>
      </w:r>
    </w:p>
    <w:p>
      <w:pPr>
        <w:pStyle w:val="RecordBase"/>
        <w:ind w:left="120" w:hanging="120"/>
      </w:pPr>
      <w:r>
        <w:t xml:space="preserve">Juvenile offenders, threats to safety, urge prompt response - </w:t>
      </w:r>
      <w:r>
        <w:t xml:space="preserve"> </w:t>
      </w:r>
      <w:r>
        <w:t xml:space="preserve">SCR 31</w:t>
      </w:r>
    </w:p>
    <w:p>
      <w:pPr>
        <w:pStyle w:val="RecordBase"/>
        <w:ind w:left="120" w:hanging="120"/>
      </w:pPr>
      <w:r>
        <w:t xml:space="preserve">KCHIP, mental health wellness examination, coverage requirement - </w:t>
      </w:r>
      <w:r>
        <w:t xml:space="preserve"> </w:t>
      </w:r>
      <w:r>
        <w:t xml:space="preserve">HB  208</w:t>
      </w:r>
    </w:p>
    <w:p>
      <w:pPr>
        <w:pStyle w:val="RecordBase"/>
        <w:ind w:left="120" w:hanging="120"/>
      </w:pPr>
      <w:r>
        <w:t xml:space="preserve">Kentucky</w:t>
      </w:r>
    </w:p>
    <w:p>
      <w:pPr>
        <w:pStyle w:val="RecordBase"/>
        <w:ind w:left="240" w:hanging="192"/>
      </w:pPr>
      <w:r>
        <w:t xml:space="preserve"> Board of Education, student voting member, addition - </w:t>
      </w:r>
      <w:r>
        <w:t xml:space="preserve"> </w:t>
      </w:r>
      <w:r>
        <w:t xml:space="preserve">SB  22</w:t>
      </w:r>
    </w:p>
    <w:p>
      <w:pPr>
        <w:pStyle w:val="RecordBase"/>
        <w:ind w:left="240" w:hanging="192"/>
      </w:pPr>
      <w:r>
        <w:t xml:space="preserve"> Children's Health Insurance Program, injectable epinephrine devices, coverage requirement - </w:t>
      </w:r>
      <w:r>
        <w:t xml:space="preserve"> </w:t>
      </w:r>
      <w:r>
        <w:t xml:space="preserve">HB  68</w:t>
      </w:r>
    </w:p>
    <w:p>
      <w:pPr>
        <w:pStyle w:val="RecordBase"/>
        <w:ind w:left="240" w:hanging="192"/>
      </w:pPr>
      <w:r>
        <w:t xml:space="preserve"> School for the Deaf, Deaf Education Month - </w:t>
      </w:r>
      <w:r>
        <w:t xml:space="preserve"> </w:t>
      </w:r>
      <w:r>
        <w:t xml:space="preserve">SR  65</w:t>
      </w:r>
    </w:p>
    <w:p>
      <w:pPr>
        <w:pStyle w:val="RecordBase"/>
        <w:ind w:left="120" w:hanging="120"/>
      </w:pPr>
      <w:r>
        <w:t xml:space="preserve">Kindergarten, full day of attendance - </w:t>
      </w:r>
      <w:r>
        <w:t xml:space="preserve"> </w:t>
      </w:r>
      <w:r>
        <w:t xml:space="preserve">HB  17</w:t>
      </w:r>
      <w:r>
        <w:t xml:space="preserve">;</w:t>
      </w:r>
      <w:r>
        <w:t xml:space="preserve"> </w:t>
      </w:r>
      <w:r>
        <w:t xml:space="preserve">HB  35</w:t>
      </w:r>
    </w:p>
    <w:p>
      <w:pPr>
        <w:pStyle w:val="RecordBase"/>
        <w:ind w:left="120" w:hanging="120"/>
      </w:pPr>
      <w:r>
        <w:t xml:space="preserve">Learning</w:t>
      </w:r>
    </w:p>
    <w:p>
      <w:pPr>
        <w:pStyle w:val="RecordBase"/>
        <w:ind w:left="240" w:hanging="192"/>
      </w:pPr>
      <w:r>
        <w:t xml:space="preserve"> pods, child-care center, exclusion - </w:t>
      </w:r>
      <w:r>
        <w:t xml:space="preserve"> </w:t>
      </w:r>
      <w:r>
        <w:t xml:space="preserve">HB  27</w:t>
      </w:r>
    </w:p>
    <w:p>
      <w:pPr>
        <w:pStyle w:val="RecordBase"/>
        <w:ind w:left="240" w:hanging="192"/>
      </w:pPr>
      <w:r>
        <w:t xml:space="preserve"> pods, family child-care home, exclusion - </w:t>
      </w:r>
      <w:r>
        <w:t xml:space="preserve"> </w:t>
      </w:r>
      <w:r>
        <w:t xml:space="preserve">HB  27</w:t>
      </w:r>
    </w:p>
    <w:p>
      <w:pPr>
        <w:pStyle w:val="RecordBase"/>
        <w:ind w:left="120" w:hanging="120"/>
      </w:pPr>
      <w:r>
        <w:t xml:space="preserve">Mental health application, availability - </w:t>
      </w:r>
      <w:r>
        <w:t xml:space="preserve"> </w:t>
      </w:r>
      <w:r>
        <w:t xml:space="preserve">HB  196</w:t>
      </w:r>
    </w:p>
    <w:p>
      <w:pPr>
        <w:pStyle w:val="RecordBase"/>
        <w:ind w:left="120" w:hanging="120"/>
      </w:pPr>
      <w:r>
        <w:t xml:space="preserve">Military Interstate Children's Compact Commission, correction of citation - </w:t>
      </w:r>
      <w:r>
        <w:t xml:space="preserve"> </w:t>
      </w:r>
      <w:r>
        <w:t xml:space="preserve">HB  63</w:t>
      </w:r>
    </w:p>
    <w:p>
      <w:pPr>
        <w:pStyle w:val="RecordBase"/>
        <w:ind w:left="120" w:hanging="120"/>
      </w:pPr>
      <w:r>
        <w:t xml:space="preserve">Office</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of the Attorney General, child support enforcement program, administer - </w:t>
      </w:r>
      <w:r>
        <w:t xml:space="preserve"> </w:t>
      </w:r>
      <w:r>
        <w:t xml:space="preserve">SB  48</w:t>
      </w:r>
    </w:p>
    <w:p>
      <w:pPr>
        <w:pStyle w:val="RecordBase"/>
        <w:ind w:left="120" w:hanging="120"/>
      </w:pPr>
      <w:r>
        <w:t xml:space="preserve">Parental</w:t>
      </w:r>
    </w:p>
    <w:p>
      <w:pPr>
        <w:pStyle w:val="RecordBase"/>
        <w:ind w:left="240" w:hanging="192"/>
      </w:pPr>
      <w:r>
        <w:t xml:space="preserve"> rights, protection - </w:t>
      </w:r>
      <w:r>
        <w:t xml:space="preserve"> </w:t>
      </w:r>
      <w:r>
        <w:t xml:space="preserve">HB  177</w:t>
      </w:r>
    </w:p>
    <w:p>
      <w:pPr>
        <w:pStyle w:val="RecordBase"/>
        <w:ind w:left="240" w:hanging="192"/>
      </w:pPr>
      <w:r>
        <w:t xml:space="preserve"> rights, public education - </w:t>
      </w:r>
      <w:r>
        <w:t xml:space="preserve"> </w:t>
      </w:r>
      <w:r>
        <w:t xml:space="preserve">SB  102</w:t>
      </w:r>
      <w:r>
        <w:t xml:space="preserve">;</w:t>
      </w:r>
      <w:r>
        <w:t xml:space="preserve"> </w:t>
      </w:r>
      <w:r>
        <w:t xml:space="preserve">HB  173</w:t>
      </w:r>
    </w:p>
    <w:p>
      <w:pPr>
        <w:pStyle w:val="RecordBase"/>
        <w:ind w:left="240" w:hanging="192"/>
      </w:pPr>
      <w:r>
        <w:t xml:space="preserve"> rights, public schools - </w:t>
      </w:r>
      <w:r>
        <w:t xml:space="preserve"> </w:t>
      </w:r>
      <w:r>
        <w:t xml:space="preserve">SB  150</w:t>
      </w:r>
    </w:p>
    <w:p>
      <w:pPr>
        <w:pStyle w:val="RecordBase"/>
        <w:ind w:left="120" w:hanging="120"/>
      </w:pPr>
      <w:r>
        <w:t xml:space="preserve">Preschool, eligible three and four year olds, school districts to provide - </w:t>
      </w:r>
      <w:r>
        <w:t xml:space="preserve"> </w:t>
      </w:r>
      <w:r>
        <w:t xml:space="preserve">HB  35</w:t>
      </w:r>
    </w:p>
    <w:p>
      <w:pPr>
        <w:pStyle w:val="RecordBase"/>
        <w:ind w:left="120" w:hanging="120"/>
      </w:pPr>
      <w:r>
        <w:t xml:space="preserve">Probation violations, probationary period, requirements - </w:t>
      </w:r>
      <w:r>
        <w:t xml:space="preserve"> </w:t>
      </w:r>
      <w:r>
        <w:t xml:space="preserve">HB  3</w:t>
      </w:r>
    </w:p>
    <w:p>
      <w:pPr>
        <w:pStyle w:val="RecordBase"/>
        <w:ind w:left="120" w:hanging="120"/>
      </w:pPr>
      <w:r>
        <w:t xml:space="preserve">Proposed constitutional amendment, educational costs outside public schools - </w:t>
      </w:r>
      <w:r>
        <w:t xml:space="preserve"> </w:t>
      </w:r>
      <w:r>
        <w:t xml:space="preserve">HB  174</w:t>
      </w:r>
    </w:p>
    <w:p>
      <w:pPr>
        <w:pStyle w:val="RecordBase"/>
        <w:ind w:left="120" w:hanging="120"/>
      </w:pPr>
      <w:r>
        <w:t xml:space="preserve">Rights, public schools - </w:t>
      </w:r>
      <w:r>
        <w:t xml:space="preserve"> </w:t>
      </w:r>
      <w:r>
        <w:t xml:space="preserve">SB  150</w:t>
      </w:r>
    </w:p>
    <w:p>
      <w:pPr>
        <w:pStyle w:val="RecordBase"/>
        <w:ind w:left="120" w:hanging="120"/>
      </w:pPr>
      <w:r>
        <w:t xml:space="preserve">School materials, harmful to minors - </w:t>
      </w:r>
      <w:r>
        <w:t xml:space="preserve"> </w:t>
      </w:r>
      <w:r>
        <w:t xml:space="preserve">SB  5</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Student</w:t>
      </w:r>
    </w:p>
    <w:p>
      <w:pPr>
        <w:pStyle w:val="RecordBase"/>
        <w:ind w:left="240" w:hanging="192"/>
      </w:pPr>
      <w:r>
        <w:t xml:space="preserve"> privacy - </w:t>
      </w:r>
      <w:r>
        <w:t xml:space="preserve"> </w:t>
      </w:r>
      <w:r>
        <w:t xml:space="preserve">HB  30</w:t>
      </w:r>
    </w:p>
    <w:p>
      <w:pPr>
        <w:pStyle w:val="RecordBase"/>
        <w:ind w:left="240" w:hanging="192"/>
      </w:pPr>
      <w:r>
        <w:t xml:space="preserve"> representative, local school boards, requirement - </w:t>
      </w:r>
      <w:r>
        <w:t xml:space="preserve"> </w:t>
      </w:r>
      <w:r>
        <w:t xml:space="preserve">HB  161</w:t>
      </w:r>
    </w:p>
    <w:p>
      <w:pPr>
        <w:pStyle w:val="RecordBase"/>
        <w:ind w:left="120" w:hanging="120"/>
      </w:pPr>
      <w:r>
        <w:t xml:space="preserve">Unlawful storage of a firearm, prohibition - </w:t>
      </w:r>
      <w:r>
        <w:t xml:space="preserve"> </w:t>
      </w:r>
      <w:r>
        <w:t xml:space="preserve">SB  87</w:t>
      </w:r>
    </w:p>
    <w:p>
      <w:pPr>
        <w:pStyle w:val="RecordBase"/>
        <w:ind w:left="120" w:hanging="120"/>
      </w:pPr>
      <w:r>
        <w:t xml:space="preserve">Violent felony offenses, detention, no confidentiality requirement - </w:t>
      </w:r>
      <w:r>
        <w:t xml:space="preserve"> </w:t>
      </w:r>
      <w:r>
        <w:t xml:space="preserve">HB  3</w:t>
      </w:r>
    </w:p>
    <w:p>
      <w:pPr>
        <w:pStyle w:val="RecordBase"/>
        <w:ind w:left="120" w:hanging="120"/>
      </w:pPr>
      <w:r>
        <w:t xml:space="preserve">Youth advocate, Jim Tuman, honoring - </w:t>
      </w:r>
      <w:r>
        <w:t xml:space="preserve"> </w:t>
      </w:r>
      <w:r>
        <w:t xml:space="preserve">SR  34</w:t>
        <w:br/>
      </w:r>
    </w:p>
    <w:p>
      <w:pPr>
        <w:pStyle w:val="RecordHeading3"/>
      </w:pPr>
      <w:r>
        <w:rPr>
          <w:b/>
        </w:rPr>
        <w:t xml:space="preserve">Circuit Clerks</w:t>
      </w:r>
    </w:p>
    <w:p>
      <w:pPr>
        <w:pStyle w:val="RecordBase"/>
        <w:ind w:left="120" w:hanging="120"/>
      </w:pPr>
      <w:r>
        <w:t xml:space="preserve">Safe at Home Program, informing state and local agencies - </w:t>
      </w:r>
      <w:r>
        <w:t xml:space="preserve"> </w:t>
      </w:r>
      <w:r>
        <w:t xml:space="preserve">SB  79</w:t>
        <w:br/>
      </w:r>
    </w:p>
    <w:p>
      <w:pPr>
        <w:pStyle w:val="RecordHeading3"/>
      </w:pPr>
      <w:r>
        <w:rPr>
          <w:b/>
        </w:rPr>
        <w:t xml:space="preserve">Cities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City bus sensors, encouraging use - </w:t>
      </w:r>
      <w:r>
        <w:t xml:space="preserve"> </w:t>
      </w:r>
      <w:r>
        <w:t xml:space="preserve">SB  77</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Kentucky Main Street Program, honoring - </w:t>
      </w:r>
      <w:r>
        <w:t xml:space="preserve"> </w:t>
      </w:r>
      <w:r>
        <w:t xml:space="preserve">SR  41</w:t>
      </w:r>
    </w:p>
    <w:p>
      <w:pPr>
        <w:pStyle w:val="RecordBase"/>
        <w:ind w:left="120" w:hanging="120"/>
      </w:pPr>
      <w:r>
        <w:t xml:space="preserve">Lexington Fayette, LEXPARK, rates, encouragement to lower - </w:t>
      </w:r>
      <w:r>
        <w:t xml:space="preserve"> </w:t>
      </w:r>
      <w:r>
        <w:t xml:space="preserve">SR  67</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Police employment contracts, training reimbursement - </w:t>
      </w:r>
      <w:r>
        <w:t xml:space="preserve"> </w:t>
      </w:r>
      <w:r>
        <w:t xml:space="preserve">SB  101</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Property tax, insurance premium surcharge, disabled veteran exemption - </w:t>
      </w:r>
      <w:r>
        <w:t xml:space="preserve"> </w:t>
      </w:r>
      <w:r>
        <w:t xml:space="preserve">HB  25</w:t>
      </w:r>
    </w:p>
    <w:p>
      <w:pPr>
        <w:pStyle w:val="RecordBase"/>
        <w:ind w:left="120" w:hanging="120"/>
      </w:pPr>
      <w:r>
        <w:t xml:space="preserve">Public</w:t>
      </w:r>
    </w:p>
    <w:p>
      <w:pPr>
        <w:pStyle w:val="RecordBase"/>
        <w:ind w:left="240" w:hanging="192"/>
      </w:pPr>
      <w:r>
        <w:t xml:space="preserve"> charter schools, mayor authorization, revocation - </w:t>
      </w:r>
      <w:r>
        <w:t xml:space="preserve"> </w:t>
      </w:r>
      <w:r>
        <w:t xml:space="preserve">HB  131</w:t>
      </w:r>
    </w:p>
    <w:p>
      <w:pPr>
        <w:pStyle w:val="RecordBase"/>
        <w:ind w:left="240" w:hanging="192"/>
      </w:pPr>
      <w:r>
        <w:t xml:space="preserve"> construction project, union preference, project labor agreement, wages - </w:t>
      </w:r>
      <w:r>
        <w:t xml:space="preserve"> </w:t>
      </w:r>
      <w:r>
        <w:t xml:space="preserve">HB  34</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Tax dollars, lobbying, prohibition - </w:t>
      </w:r>
      <w:r>
        <w:t xml:space="preserve"> </w:t>
      </w:r>
      <w:r>
        <w:t xml:space="preserve">HB  26</w:t>
      </w:r>
    </w:p>
    <w:p>
      <w:pPr>
        <w:pStyle w:val="RecordBase"/>
        <w:ind w:left="120" w:hanging="120"/>
      </w:pPr>
      <w:r>
        <w:t xml:space="preserve">Urban-county</w:t>
      </w:r>
    </w:p>
    <w:p>
      <w:pPr>
        <w:pStyle w:val="RecordBase"/>
        <w:ind w:left="240" w:hanging="192"/>
      </w:pPr>
      <w:r>
        <w:t xml:space="preserve"> and consolidated local governments, regulation authority - </w:t>
      </w:r>
      <w:r>
        <w:t xml:space="preserve"> </w:t>
      </w:r>
      <w:r>
        <w:t xml:space="preserve">SB  84</w:t>
      </w:r>
    </w:p>
    <w:p>
      <w:pPr>
        <w:pStyle w:val="RecordBase"/>
        <w:ind w:left="240" w:hanging="192"/>
      </w:pPr>
      <w:r>
        <w:t xml:space="preserve"> government, Police and Fire Retirement Fund - </w:t>
      </w:r>
      <w:r>
        <w:t xml:space="preserve"> </w:t>
      </w:r>
      <w:r>
        <w:t xml:space="preserve">SB  89</w:t>
      </w:r>
    </w:p>
    <w:p>
      <w:pPr>
        <w:pStyle w:val="RecordBase"/>
        <w:ind w:left="120" w:hanging="120"/>
      </w:pPr>
      <w:r>
        <w:t xml:space="preserve">Vacancies, special elections in consolidated local governments - </w:t>
      </w:r>
      <w:r>
        <w:t xml:space="preserve"> </w:t>
      </w:r>
      <w:r>
        <w:t xml:space="preserve">HB  191</w:t>
        <w:br/>
      </w:r>
    </w:p>
    <w:p>
      <w:pPr>
        <w:pStyle w:val="RecordHeading3"/>
      </w:pPr>
      <w:r>
        <w:rPr>
          <w:b/>
        </w:rPr>
        <w:t xml:space="preserve">Cities, First Class</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Public construction project, union preference, project labor agreement, wages - </w:t>
      </w:r>
      <w:r>
        <w:t xml:space="preserve"> </w:t>
      </w:r>
      <w:r>
        <w:t xml:space="preserve">HB  34</w:t>
        <w:br/>
      </w:r>
    </w:p>
    <w:p>
      <w:pPr>
        <w:pStyle w:val="RecordHeading3"/>
      </w:pPr>
      <w:r>
        <w:rPr>
          <w:b/>
        </w:rPr>
        <w:t xml:space="preserve">Cities, Home Rule Class</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Public construction project, union preference, project labor agreement, wages - </w:t>
      </w:r>
      <w:r>
        <w:t xml:space="preserve"> </w:t>
      </w:r>
      <w:r>
        <w:t xml:space="preserve">HB  34</w:t>
        <w:br/>
      </w:r>
    </w:p>
    <w:p>
      <w:pPr>
        <w:pStyle w:val="RecordHeading3"/>
      </w:pPr>
      <w:r>
        <w:rPr>
          <w:b/>
        </w:rPr>
        <w:t xml:space="preserve">Civil Actions</w:t>
      </w:r>
    </w:p>
    <w:p>
      <w:pPr>
        <w:pStyle w:val="RecordBase"/>
        <w:ind w:left="120" w:hanging="120"/>
      </w:pPr>
      <w:r>
        <w:t xml:space="preserve">Automated speed enforcement, traffic signal monitoring, civil penalty - </w:t>
      </w:r>
      <w:r>
        <w:t xml:space="preserve"> </w:t>
      </w:r>
      <w:r>
        <w:t xml:space="preserve">HB  73</w:t>
      </w:r>
    </w:p>
    <w:p>
      <w:pPr>
        <w:pStyle w:val="RecordBase"/>
        <w:ind w:left="120" w:hanging="120"/>
      </w:pPr>
      <w:r>
        <w:t xml:space="preserve">Civil action by Attorney General, unlawful enforcement, federal firearm laws - </w:t>
      </w:r>
      <w:r>
        <w:t xml:space="preserve"> </w:t>
      </w:r>
      <w:r>
        <w:t xml:space="preserve">HB  159</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Federal firearm ban, penalty for enforcement - </w:t>
      </w:r>
      <w:r>
        <w:t xml:space="preserve"> </w:t>
      </w:r>
      <w:r>
        <w:t xml:space="preserve">SB  98</w:t>
      </w:r>
    </w:p>
    <w:p>
      <w:pPr>
        <w:pStyle w:val="RecordBase"/>
        <w:ind w:left="120" w:hanging="120"/>
      </w:pPr>
      <w:r>
        <w:t xml:space="preserve">Firearm purchases with revolving line of credit, tracking and other activities - </w:t>
      </w:r>
      <w:r>
        <w:t xml:space="preserve"> </w:t>
      </w:r>
      <w:r>
        <w:t xml:space="preserve">HB  221</w:t>
      </w:r>
    </w:p>
    <w:p>
      <w:pPr>
        <w:pStyle w:val="RecordBase"/>
        <w:ind w:left="120" w:hanging="120"/>
      </w:pPr>
      <w:r>
        <w:t xml:space="preserve">Heirs property, partition - </w:t>
      </w:r>
      <w:r>
        <w:t xml:space="preserve"> </w:t>
      </w:r>
      <w:r>
        <w:t xml:space="preserve">SB  86</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Parental rights, violation - </w:t>
      </w:r>
      <w:r>
        <w:t xml:space="preserve"> </w:t>
      </w:r>
      <w:r>
        <w:t xml:space="preserve">HB  177</w:t>
      </w:r>
    </w:p>
    <w:p>
      <w:pPr>
        <w:pStyle w:val="RecordBase"/>
        <w:ind w:left="120" w:hanging="120"/>
      </w:pPr>
      <w:r>
        <w:t xml:space="preserve">Postsecondary institutions, foreign gifts report requirement, violation - </w:t>
      </w:r>
      <w:r>
        <w:t xml:space="preserve"> </w:t>
      </w:r>
      <w:r>
        <w:t xml:space="preserve">HB  168</w:t>
      </w:r>
    </w:p>
    <w:p>
      <w:pPr>
        <w:pStyle w:val="RecordBase"/>
        <w:ind w:left="120" w:hanging="120"/>
      </w:pPr>
      <w:r>
        <w:t xml:space="preserve">Student privacy - </w:t>
      </w:r>
      <w:r>
        <w:t xml:space="preserve"> </w:t>
      </w:r>
      <w:r>
        <w:t xml:space="preserve">HB  30</w:t>
      </w:r>
    </w:p>
    <w:p>
      <w:pPr>
        <w:pStyle w:val="RecordBase"/>
        <w:ind w:left="120" w:hanging="120"/>
      </w:pPr>
      <w:r>
        <w:t xml:space="preserve">Uniform Real Property Transfer on Death Act, adoption - </w:t>
      </w:r>
      <w:r>
        <w:t xml:space="preserve"> </w:t>
      </w:r>
      <w:r>
        <w:t xml:space="preserve">HB  72</w:t>
      </w:r>
    </w:p>
    <w:p>
      <w:pPr>
        <w:pStyle w:val="RecordBase"/>
        <w:ind w:left="120" w:hanging="120"/>
      </w:pPr>
      <w:r>
        <w:t xml:space="preserve">Violation of rights, intellectual and developmental disability, Attorney General, Circuit Court - </w:t>
      </w:r>
      <w:r>
        <w:t xml:space="preserve"> </w:t>
      </w:r>
      <w:r>
        <w:t xml:space="preserve">HB  42</w:t>
        <w:br/>
      </w:r>
    </w:p>
    <w:p>
      <w:pPr>
        <w:pStyle w:val="RecordHeading3"/>
      </w:pPr>
      <w:r>
        <w:rPr>
          <w:b/>
        </w:rPr>
        <w:t xml:space="preserve">Civil Procedure</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Civil action by Attorney General, unlawful enforcement, federal firearm laws - </w:t>
      </w:r>
      <w:r>
        <w:t xml:space="preserve"> </w:t>
      </w:r>
      <w:r>
        <w:t xml:space="preserve">HB  159</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Guardianship</w:t>
      </w:r>
    </w:p>
    <w:p>
      <w:pPr>
        <w:pStyle w:val="RecordBase"/>
        <w:ind w:left="240" w:hanging="192"/>
      </w:pPr>
      <w:r>
        <w:t xml:space="preserve"> hearings, additional requirements - </w:t>
      </w:r>
      <w:r>
        <w:t xml:space="preserve"> </w:t>
      </w:r>
      <w:r>
        <w:t xml:space="preserve">HB  84</w:t>
      </w:r>
    </w:p>
    <w:p>
      <w:pPr>
        <w:pStyle w:val="RecordBase"/>
        <w:ind w:left="240" w:hanging="192"/>
      </w:pPr>
      <w:r>
        <w:t xml:space="preserve"> petition, additional requirements - </w:t>
      </w:r>
      <w:r>
        <w:t xml:space="preserve"> </w:t>
      </w:r>
      <w:r>
        <w:t xml:space="preserve">HB  84</w:t>
      </w:r>
    </w:p>
    <w:p>
      <w:pPr>
        <w:pStyle w:val="RecordBase"/>
        <w:ind w:left="120" w:hanging="120"/>
      </w:pPr>
      <w:r>
        <w:t xml:space="preserve">Hair texture and hairstyle, definition of race, expanding - </w:t>
      </w:r>
      <w:r>
        <w:t xml:space="preserve"> </w:t>
      </w:r>
      <w:r>
        <w:t xml:space="preserve">HB  205</w:t>
      </w:r>
    </w:p>
    <w:p>
      <w:pPr>
        <w:pStyle w:val="RecordBase"/>
        <w:ind w:left="120" w:hanging="120"/>
      </w:pPr>
      <w:r>
        <w:t xml:space="preserve">Heirs property, partition - </w:t>
      </w:r>
      <w:r>
        <w:t xml:space="preserve"> </w:t>
      </w:r>
      <w:r>
        <w:t xml:space="preserve">SB  86</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Uniform Real Property Transfer on Death Act, adoption - </w:t>
      </w:r>
      <w:r>
        <w:t xml:space="preserve"> </w:t>
      </w:r>
      <w:r>
        <w:t xml:space="preserve">HB  72</w:t>
        <w:br/>
      </w:r>
    </w:p>
    <w:p>
      <w:pPr>
        <w:pStyle w:val="RecordHeading3"/>
      </w:pPr>
      <w:r>
        <w:rPr>
          <w:b/>
        </w:rPr>
        <w:t xml:space="preserve">Civil Rights</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Hair</w:t>
      </w:r>
    </w:p>
    <w:p>
      <w:pPr>
        <w:pStyle w:val="RecordBase"/>
        <w:ind w:left="240" w:hanging="192"/>
      </w:pPr>
      <w:r>
        <w:t xml:space="preserve"> texture and hairstyle, definition of race, expanding - </w:t>
      </w:r>
      <w:r>
        <w:t xml:space="preserve"> </w:t>
      </w:r>
      <w:r>
        <w:t xml:space="preserve">HB  205</w:t>
      </w:r>
    </w:p>
    <w:p>
      <w:pPr>
        <w:pStyle w:val="RecordBase"/>
        <w:ind w:left="240" w:hanging="192"/>
      </w:pPr>
      <w:r>
        <w:t xml:space="preserve"> texture and hairstyle, race, inclusion - </w:t>
      </w:r>
      <w:r>
        <w:t xml:space="preserve"> </w:t>
      </w:r>
      <w:r>
        <w:t xml:space="preserve">SB  63</w:t>
      </w:r>
    </w:p>
    <w:p>
      <w:pPr>
        <w:pStyle w:val="RecordBase"/>
        <w:ind w:left="120" w:hanging="120"/>
      </w:pPr>
      <w:r>
        <w:t xml:space="preserve">Immunization, disclosure, objection, conscientiously held beliefs - </w:t>
      </w:r>
      <w:r>
        <w:t xml:space="preserve"> </w:t>
      </w:r>
      <w:r>
        <w:t xml:space="preserve">HB  137</w:t>
      </w:r>
    </w:p>
    <w:p>
      <w:pPr>
        <w:pStyle w:val="RecordBase"/>
        <w:ind w:left="120" w:hanging="120"/>
      </w:pPr>
      <w:r>
        <w:t xml:space="preserve">Nazi Germany, condemnation of violation of human rights - </w:t>
      </w:r>
      <w:r>
        <w:t xml:space="preserve"> </w:t>
      </w:r>
      <w:r>
        <w:t xml:space="preserve">HR  15</w:t>
      </w:r>
    </w:p>
    <w:p>
      <w:pPr>
        <w:pStyle w:val="RecordBase"/>
        <w:ind w:left="120" w:hanging="120"/>
      </w:pPr>
      <w:r>
        <w:t xml:space="preserve">Race and protective hairstyles, discrimination in schools, prohibition in disciplinary codes - </w:t>
      </w:r>
      <w:r>
        <w:t xml:space="preserve"> </w:t>
      </w:r>
      <w:r>
        <w:t xml:space="preserve">SB  63</w:t>
      </w:r>
      <w:r>
        <w:t xml:space="preserve">;</w:t>
      </w:r>
      <w:r>
        <w:t xml:space="preserve"> </w:t>
      </w:r>
      <w:r>
        <w:t xml:space="preserve">HB  205</w:t>
      </w:r>
    </w:p>
    <w:p>
      <w:pPr>
        <w:pStyle w:val="RecordBase"/>
        <w:ind w:left="120" w:hanging="120"/>
      </w:pPr>
      <w:r>
        <w:t xml:space="preserve">Restoration of, automatic, constitutional requirement - </w:t>
      </w:r>
      <w:r>
        <w:t xml:space="preserve"> </w:t>
      </w:r>
      <w:r>
        <w:t xml:space="preserve">HB  97</w:t>
        <w:br/>
      </w:r>
    </w:p>
    <w:p>
      <w:pPr>
        <w:pStyle w:val="RecordHeading3"/>
      </w:pPr>
      <w:r>
        <w:rPr>
          <w:b/>
        </w:rPr>
        <w:t xml:space="preserve">Claims</w:t>
      </w:r>
    </w:p>
    <w:p>
      <w:pPr>
        <w:pStyle w:val="RecordBase"/>
        <w:ind w:left="120" w:hanging="120"/>
      </w:pPr>
      <w:r>
        <w:t xml:space="preserve">Civil actions, nonrecourse consumer legal funding, regulatory requirements - </w:t>
      </w:r>
      <w:r>
        <w:t xml:space="preserve"> </w:t>
      </w:r>
      <w:r>
        <w:t xml:space="preserve">HB  224</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Parental</w:t>
      </w:r>
    </w:p>
    <w:p>
      <w:pPr>
        <w:pStyle w:val="RecordBase"/>
        <w:ind w:left="240" w:hanging="192"/>
      </w:pPr>
      <w:r>
        <w:t xml:space="preserve"> rights of public school students, violation - </w:t>
      </w:r>
      <w:r>
        <w:t xml:space="preserve"> </w:t>
      </w:r>
      <w:r>
        <w:t xml:space="preserve">SB  102</w:t>
      </w:r>
      <w:r>
        <w:t xml:space="preserve">;</w:t>
      </w:r>
      <w:r>
        <w:t xml:space="preserve"> </w:t>
      </w:r>
      <w:r>
        <w:t xml:space="preserve">HB  173</w:t>
      </w:r>
    </w:p>
    <w:p>
      <w:pPr>
        <w:pStyle w:val="RecordBase"/>
        <w:ind w:left="240" w:hanging="192"/>
      </w:pPr>
      <w:r>
        <w:t xml:space="preserve"> rights, violation - </w:t>
      </w:r>
      <w:r>
        <w:t xml:space="preserve"> </w:t>
      </w:r>
      <w:r>
        <w:t xml:space="preserve">HB  177</w:t>
        <w:br/>
      </w:r>
    </w:p>
    <w:p>
      <w:pPr>
        <w:pStyle w:val="RecordHeading3"/>
      </w:pPr>
      <w:r>
        <w:rPr>
          <w:b/>
        </w:rPr>
        <w:t xml:space="preserve">Coal</w:t>
      </w:r>
    </w:p>
    <w:p>
      <w:pPr>
        <w:pStyle w:val="RecordBase"/>
        <w:ind w:left="120" w:hanging="120"/>
      </w:pPr>
      <w:r>
        <w:t xml:space="preserve">Fossil-fired electric generating units, retirement - </w:t>
      </w:r>
      <w:r>
        <w:t xml:space="preserve"> </w:t>
      </w:r>
      <w:r>
        <w:t xml:space="preserve">SB  4</w:t>
      </w:r>
    </w:p>
    <w:p>
      <w:pPr>
        <w:pStyle w:val="RecordBase"/>
        <w:ind w:left="120" w:hanging="120"/>
      </w:pPr>
      <w:r>
        <w:t xml:space="preserve">Miners, requirements to reopen an occupational disease claim - </w:t>
      </w:r>
      <w:r>
        <w:t xml:space="preserve"> </w:t>
      </w:r>
      <w:r>
        <w:t xml:space="preserve">HB  121</w:t>
      </w:r>
    </w:p>
    <w:p>
      <w:pPr>
        <w:pStyle w:val="RecordBase"/>
        <w:ind w:left="120" w:hanging="120"/>
      </w:pPr>
      <w:r>
        <w:t xml:space="preserve">Workers' compensation, evaluations for occupational disease - </w:t>
      </w:r>
      <w:r>
        <w:t xml:space="preserve"> </w:t>
      </w:r>
      <w:r>
        <w:t xml:space="preserve">HB  122</w:t>
        <w:br/>
      </w:r>
    </w:p>
    <w:p>
      <w:pPr>
        <w:pStyle w:val="RecordHeading3"/>
      </w:pPr>
      <w:r>
        <w:rPr>
          <w:b/>
        </w:rPr>
        <w:t xml:space="preserve">Commendations and Recognitions</w:t>
      </w:r>
    </w:p>
    <w:p>
      <w:pPr>
        <w:pStyle w:val="RecordBase"/>
        <w:ind w:left="120" w:hanging="120"/>
      </w:pPr>
      <w:r>
        <w:t xml:space="preserve">Advanced Practice Registered Nurse Day in Kentucky. - </w:t>
      </w:r>
      <w:r>
        <w:t xml:space="preserve"> </w:t>
      </w:r>
      <w:r>
        <w:t xml:space="preserve">SR  72</w:t>
      </w:r>
    </w:p>
    <w:p>
      <w:pPr>
        <w:pStyle w:val="RecordBase"/>
        <w:ind w:left="120" w:hanging="120"/>
      </w:pPr>
      <w:r>
        <w:t xml:space="preserve">Alpha Kappa Alpha Sorority Day at the State Capitol, honoring - </w:t>
      </w:r>
      <w:r>
        <w:t xml:space="preserve"> </w:t>
      </w:r>
      <w:r>
        <w:t xml:space="preserve">SR  60</w:t>
      </w:r>
    </w:p>
    <w:p>
      <w:pPr>
        <w:pStyle w:val="RecordBase"/>
        <w:ind w:left="120" w:hanging="120"/>
      </w:pPr>
      <w:r>
        <w:t xml:space="preserve">Alvarado, Senator Ralph, retirement, honoring - </w:t>
      </w:r>
      <w:r>
        <w:t xml:space="preserve"> </w:t>
      </w:r>
      <w:r>
        <w:t xml:space="preserve">SR  26</w:t>
      </w:r>
    </w:p>
    <w:p>
      <w:pPr>
        <w:pStyle w:val="RecordBase"/>
        <w:ind w:left="120" w:hanging="120"/>
      </w:pPr>
      <w:r>
        <w:t xml:space="preserve">Belcher, Tim, honoring - </w:t>
      </w:r>
      <w:r>
        <w:t xml:space="preserve"> </w:t>
      </w:r>
      <w:r>
        <w:t xml:space="preserve">SR  51</w:t>
      </w:r>
    </w:p>
    <w:p>
      <w:pPr>
        <w:pStyle w:val="RecordBase"/>
        <w:ind w:left="120" w:hanging="120"/>
      </w:pPr>
      <w:r>
        <w:t xml:space="preserve">Berry, Wendell, honoring - </w:t>
      </w:r>
      <w:r>
        <w:t xml:space="preserve"> </w:t>
      </w:r>
      <w:r>
        <w:t xml:space="preserve">SR  19</w:t>
      </w:r>
    </w:p>
    <w:p>
      <w:pPr>
        <w:pStyle w:val="RecordBase"/>
        <w:ind w:left="120" w:hanging="120"/>
      </w:pPr>
      <w:r>
        <w:t xml:space="preserve">Black</w:t>
      </w:r>
    </w:p>
    <w:p>
      <w:pPr>
        <w:pStyle w:val="RecordBase"/>
        <w:ind w:left="240" w:hanging="192"/>
      </w:pPr>
      <w:r>
        <w:t xml:space="preserve"> History Month, celebrating - </w:t>
      </w:r>
      <w:r>
        <w:t xml:space="preserve"> </w:t>
      </w:r>
      <w:r>
        <w:t xml:space="preserve">HR  17</w:t>
      </w:r>
      <w:r>
        <w:t xml:space="preserve">;</w:t>
      </w:r>
      <w:r>
        <w:t xml:space="preserve"> </w:t>
      </w:r>
      <w:r>
        <w:t xml:space="preserve">SR  32</w:t>
      </w:r>
      <w:r>
        <w:t xml:space="preserve">;</w:t>
      </w:r>
      <w:r>
        <w:t xml:space="preserve"> </w:t>
      </w:r>
      <w:r>
        <w:t xml:space="preserve">SR  42</w:t>
      </w:r>
    </w:p>
    <w:p>
      <w:pPr>
        <w:pStyle w:val="RecordBase"/>
        <w:ind w:left="240" w:hanging="192"/>
      </w:pPr>
      <w:r>
        <w:t xml:space="preserve"> women, last day of February, recognizing - </w:t>
      </w:r>
      <w:r>
        <w:t xml:space="preserve"> </w:t>
      </w:r>
      <w:r>
        <w:t xml:space="preserve">HR  25</w:t>
      </w:r>
    </w:p>
    <w:p>
      <w:pPr>
        <w:pStyle w:val="RecordBase"/>
        <w:ind w:left="120" w:hanging="120"/>
      </w:pPr>
      <w:r>
        <w:t xml:space="preserve">Blueprint for Kentucky's Children, Children's Advocacy Day - </w:t>
      </w:r>
      <w:r>
        <w:t xml:space="preserve"> </w:t>
      </w:r>
      <w:r>
        <w:t xml:space="preserve">HR  28</w:t>
      </w:r>
      <w:r>
        <w:t xml:space="preserve">;</w:t>
      </w:r>
      <w:r>
        <w:t xml:space="preserve"> </w:t>
      </w:r>
      <w:r>
        <w:t xml:space="preserve">SR  64</w:t>
      </w:r>
    </w:p>
    <w:p>
      <w:pPr>
        <w:pStyle w:val="RecordBase"/>
        <w:ind w:left="120" w:hanging="120"/>
      </w:pPr>
      <w:r>
        <w:t xml:space="preserve">Burn Center, University of Louisville Hospital, honoring - </w:t>
      </w:r>
      <w:r>
        <w:t xml:space="preserve"> </w:t>
      </w:r>
      <w:r>
        <w:t xml:space="preserve">SR  59</w:t>
      </w:r>
    </w:p>
    <w:p>
      <w:pPr>
        <w:pStyle w:val="RecordBase"/>
        <w:ind w:left="120" w:hanging="120"/>
      </w:pPr>
      <w:r>
        <w:t xml:space="preserve">Certified Registered Nurse Anesthetists Day, recognition - </w:t>
      </w:r>
      <w:r>
        <w:t xml:space="preserve"> </w:t>
      </w:r>
      <w:r>
        <w:t xml:space="preserve">SR  53</w:t>
      </w:r>
    </w:p>
    <w:p>
      <w:pPr>
        <w:pStyle w:val="RecordBase"/>
        <w:ind w:left="120" w:hanging="120"/>
      </w:pPr>
      <w:r>
        <w:t xml:space="preserve">Chronic Disease Day, July 10, 2023, recognition - </w:t>
      </w:r>
      <w:r>
        <w:t xml:space="preserve"> </w:t>
      </w:r>
      <w:r>
        <w:t xml:space="preserve">SR  70</w:t>
      </w:r>
    </w:p>
    <w:p>
      <w:pPr>
        <w:pStyle w:val="RecordBase"/>
        <w:ind w:left="120" w:hanging="120"/>
      </w:pPr>
      <w:r>
        <w:t xml:space="preserve">Clay,</w:t>
      </w:r>
    </w:p>
    <w:p>
      <w:pPr>
        <w:pStyle w:val="RecordBase"/>
        <w:ind w:left="240" w:hanging="192"/>
      </w:pPr>
      <w:r>
        <w:t xml:space="preserve"> Bishop Kenny, Jr., honoring - </w:t>
      </w:r>
      <w:r>
        <w:t xml:space="preserve"> </w:t>
      </w:r>
      <w:r>
        <w:t xml:space="preserve">SR  15</w:t>
      </w:r>
    </w:p>
    <w:p>
      <w:pPr>
        <w:pStyle w:val="RecordBase"/>
        <w:ind w:left="240" w:hanging="192"/>
      </w:pPr>
      <w:r>
        <w:t xml:space="preserve"> Kenny and Valerie, honoring - </w:t>
      </w:r>
      <w:r>
        <w:t xml:space="preserve"> </w:t>
      </w:r>
      <w:r>
        <w:t xml:space="preserve">SR  15</w:t>
      </w:r>
    </w:p>
    <w:p>
      <w:pPr>
        <w:pStyle w:val="RecordBase"/>
        <w:ind w:left="120" w:hanging="120"/>
      </w:pPr>
      <w:r>
        <w:t xml:space="preserve">CVG Airport, 75th anniversary, recognition - </w:t>
      </w:r>
      <w:r>
        <w:t xml:space="preserve"> </w:t>
      </w:r>
      <w:r>
        <w:t xml:space="preserve">SR  24</w:t>
      </w:r>
    </w:p>
    <w:p>
      <w:pPr>
        <w:pStyle w:val="RecordBase"/>
        <w:ind w:left="120" w:hanging="120"/>
      </w:pPr>
      <w:r>
        <w:t xml:space="preserve">Dates of recognition, agriculture - </w:t>
      </w:r>
      <w:r>
        <w:t xml:space="preserve"> </w:t>
      </w:r>
      <w:r>
        <w:t xml:space="preserve">HB  76</w:t>
      </w:r>
    </w:p>
    <w:p>
      <w:pPr>
        <w:pStyle w:val="RecordBase"/>
        <w:ind w:left="120" w:hanging="120"/>
      </w:pPr>
      <w:r>
        <w:t xml:space="preserve">Developmental Disabilities Awareness Month, recognizing - </w:t>
      </w:r>
      <w:r>
        <w:t xml:space="preserve"> </w:t>
      </w:r>
      <w:r>
        <w:t xml:space="preserve">SR  55</w:t>
      </w:r>
    </w:p>
    <w:p>
      <w:pPr>
        <w:pStyle w:val="RecordBase"/>
        <w:ind w:left="120" w:hanging="120"/>
      </w:pPr>
      <w:r>
        <w:t xml:space="preserve">Dewitt, Freddy, honoring - </w:t>
      </w:r>
      <w:r>
        <w:t xml:space="preserve"> </w:t>
      </w:r>
      <w:r>
        <w:t xml:space="preserve">SR  63</w:t>
      </w:r>
    </w:p>
    <w:p>
      <w:pPr>
        <w:pStyle w:val="RecordBase"/>
        <w:ind w:left="120" w:hanging="120"/>
      </w:pPr>
      <w:r>
        <w:t xml:space="preserve">Eating Disorders Awareness Week, recognition - </w:t>
      </w:r>
      <w:r>
        <w:t xml:space="preserve"> </w:t>
      </w:r>
      <w:r>
        <w:t xml:space="preserve">HR  24</w:t>
      </w:r>
    </w:p>
    <w:p>
      <w:pPr>
        <w:pStyle w:val="RecordBase"/>
        <w:ind w:left="120" w:hanging="120"/>
      </w:pPr>
      <w:r>
        <w:t xml:space="preserve">Edelen, Hannah, recognition - </w:t>
      </w:r>
      <w:r>
        <w:t xml:space="preserve"> </w:t>
      </w:r>
      <w:r>
        <w:t xml:space="preserve">SR  40</w:t>
      </w:r>
    </w:p>
    <w:p>
      <w:pPr>
        <w:pStyle w:val="RecordBase"/>
        <w:ind w:left="120" w:hanging="120"/>
      </w:pPr>
      <w:r>
        <w:t xml:space="preserve">FAFSA February, recognition - </w:t>
      </w:r>
      <w:r>
        <w:t xml:space="preserve"> </w:t>
      </w:r>
      <w:r>
        <w:t xml:space="preserve">HR  31</w:t>
      </w:r>
    </w:p>
    <w:p>
      <w:pPr>
        <w:pStyle w:val="RecordBase"/>
        <w:ind w:left="120" w:hanging="120"/>
      </w:pPr>
      <w:r>
        <w:t xml:space="preserve">Family Resource and Youth Services Center Day, proclaiming - </w:t>
      </w:r>
      <w:r>
        <w:t xml:space="preserve"> </w:t>
      </w:r>
      <w:r>
        <w:t xml:space="preserve">HR  22</w:t>
      </w:r>
    </w:p>
    <w:p>
      <w:pPr>
        <w:pStyle w:val="RecordBase"/>
        <w:ind w:left="120" w:hanging="120"/>
      </w:pPr>
      <w:r>
        <w:t xml:space="preserve">Flag of Remembrance, designation - </w:t>
      </w:r>
      <w:r>
        <w:t xml:space="preserve"> </w:t>
      </w:r>
      <w:r>
        <w:t xml:space="preserve">HB  65</w:t>
      </w:r>
    </w:p>
    <w:p>
      <w:pPr>
        <w:pStyle w:val="RecordBase"/>
        <w:ind w:left="120" w:hanging="120"/>
      </w:pPr>
      <w:r>
        <w:t xml:space="preserve">Grayson, Nancy, honoring - </w:t>
      </w:r>
      <w:r>
        <w:t xml:space="preserve"> </w:t>
      </w:r>
      <w:r>
        <w:t xml:space="preserve">SR  22</w:t>
      </w:r>
    </w:p>
    <w:p>
      <w:pPr>
        <w:pStyle w:val="RecordBase"/>
        <w:ind w:left="120" w:hanging="120"/>
      </w:pPr>
      <w:r>
        <w:t xml:space="preserve">Greenburg, Louisville Mayor Craig, congratulating - </w:t>
      </w:r>
      <w:r>
        <w:t xml:space="preserve"> </w:t>
      </w:r>
      <w:r>
        <w:t xml:space="preserve">SR  39</w:t>
      </w:r>
    </w:p>
    <w:p>
      <w:pPr>
        <w:pStyle w:val="RecordBase"/>
        <w:ind w:left="120" w:hanging="120"/>
      </w:pPr>
      <w:r>
        <w:t xml:space="preserve">Heine, Dr. Donald, honoring - </w:t>
      </w:r>
      <w:r>
        <w:t xml:space="preserve"> </w:t>
      </w:r>
      <w:r>
        <w:t xml:space="preserve">SR  57</w:t>
      </w:r>
    </w:p>
    <w:p>
      <w:pPr>
        <w:pStyle w:val="RecordBase"/>
        <w:ind w:left="120" w:hanging="120"/>
      </w:pPr>
      <w:r>
        <w:t xml:space="preserve">Helen Cottongim, Boone County School District, honoring - </w:t>
      </w:r>
      <w:r>
        <w:t xml:space="preserve"> </w:t>
      </w:r>
      <w:r>
        <w:t xml:space="preserve">SR  16</w:t>
      </w:r>
    </w:p>
    <w:p>
      <w:pPr>
        <w:pStyle w:val="RecordBase"/>
        <w:ind w:left="120" w:hanging="120"/>
      </w:pPr>
      <w:r>
        <w:t xml:space="preserve">Hypertrophic Cardiomyopathy Awareness Day, recognition - </w:t>
      </w:r>
      <w:r>
        <w:t xml:space="preserve"> </w:t>
      </w:r>
      <w:r>
        <w:t xml:space="preserve">HR  32</w:t>
      </w:r>
    </w:p>
    <w:p>
      <w:pPr>
        <w:pStyle w:val="RecordBase"/>
        <w:ind w:left="120" w:hanging="120"/>
      </w:pPr>
      <w:r>
        <w:t xml:space="preserve">International Holocaust Remembrance Day, recognition - </w:t>
      </w:r>
      <w:r>
        <w:t xml:space="preserve"> </w:t>
      </w:r>
      <w:r>
        <w:t xml:space="preserve">HR  15</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Kentucky</w:t>
      </w:r>
    </w:p>
    <w:p>
      <w:pPr>
        <w:pStyle w:val="RecordBase"/>
        <w:ind w:left="240" w:hanging="192"/>
      </w:pPr>
      <w:r>
        <w:t xml:space="preserve"> Land Title Day, Kentucky Land Title Association - </w:t>
      </w:r>
      <w:r>
        <w:t xml:space="preserve"> </w:t>
      </w:r>
      <w:r>
        <w:t xml:space="preserve">SR  71</w:t>
      </w:r>
    </w:p>
    <w:p>
      <w:pPr>
        <w:pStyle w:val="RecordBase"/>
        <w:ind w:left="240" w:hanging="192"/>
      </w:pPr>
      <w:r>
        <w:t xml:space="preserve"> Main Street Program, honoring - </w:t>
      </w:r>
      <w:r>
        <w:t xml:space="preserve"> </w:t>
      </w:r>
      <w:r>
        <w:t xml:space="preserve">SR  41</w:t>
      </w:r>
    </w:p>
    <w:p>
      <w:pPr>
        <w:pStyle w:val="RecordBase"/>
        <w:ind w:left="240" w:hanging="192"/>
      </w:pPr>
      <w:r>
        <w:t xml:space="preserve"> School for the Deaf, Deaf Education Month - </w:t>
      </w:r>
      <w:r>
        <w:t xml:space="preserve"> </w:t>
      </w:r>
      <w:r>
        <w:t xml:space="preserve">SR  65</w:t>
      </w:r>
    </w:p>
    <w:p>
      <w:pPr>
        <w:pStyle w:val="RecordBase"/>
        <w:ind w:left="120" w:hanging="120"/>
      </w:pPr>
      <w:r>
        <w:t xml:space="preserve">Lovan, C. Ronald, honoring - </w:t>
      </w:r>
      <w:r>
        <w:t xml:space="preserve"> </w:t>
      </w:r>
      <w:r>
        <w:t xml:space="preserve">SR  23</w:t>
      </w:r>
    </w:p>
    <w:p>
      <w:pPr>
        <w:pStyle w:val="RecordBase"/>
        <w:ind w:left="120" w:hanging="120"/>
      </w:pPr>
      <w:r>
        <w:t xml:space="preserve">Mantell, Captain Thomas F. Jr., honoring - </w:t>
      </w:r>
      <w:r>
        <w:t xml:space="preserve"> </w:t>
      </w:r>
      <w:r>
        <w:t xml:space="preserve">SR  28</w:t>
      </w:r>
    </w:p>
    <w:p>
      <w:pPr>
        <w:pStyle w:val="RecordBase"/>
        <w:ind w:left="120" w:hanging="120"/>
      </w:pPr>
      <w:r>
        <w:t xml:space="preserve">Martin Luther King Jr. Holiday Celebration, 50th anniversary, Lexington - </w:t>
      </w:r>
      <w:r>
        <w:t xml:space="preserve"> </w:t>
      </w:r>
      <w:r>
        <w:t xml:space="preserve">SR  29</w:t>
      </w:r>
    </w:p>
    <w:p>
      <w:pPr>
        <w:pStyle w:val="RecordBase"/>
        <w:ind w:left="120" w:hanging="120"/>
      </w:pPr>
      <w:r>
        <w:t xml:space="preserve">McConnell, Senator Mitch, commendation - </w:t>
      </w:r>
      <w:r>
        <w:t xml:space="preserve"> </w:t>
      </w:r>
      <w:r>
        <w:t xml:space="preserve">SR  6</w:t>
      </w:r>
    </w:p>
    <w:p>
      <w:pPr>
        <w:pStyle w:val="RecordBase"/>
        <w:ind w:left="120" w:hanging="120"/>
      </w:pPr>
      <w:r>
        <w:t xml:space="preserve">McGarvey, Congressman Morgan, honoring - </w:t>
      </w:r>
      <w:r>
        <w:t xml:space="preserve"> </w:t>
      </w:r>
      <w:r>
        <w:t xml:space="preserve">SR  35</w:t>
      </w:r>
    </w:p>
    <w:p>
      <w:pPr>
        <w:pStyle w:val="RecordBase"/>
        <w:ind w:left="120" w:hanging="120"/>
      </w:pPr>
      <w:r>
        <w:t xml:space="preserve">Miller, Mary Evangeline "Eva" honoring - </w:t>
      </w:r>
      <w:r>
        <w:t xml:space="preserve"> </w:t>
      </w:r>
      <w:r>
        <w:t xml:space="preserve">SR  10</w:t>
      </w:r>
    </w:p>
    <w:p>
      <w:pPr>
        <w:pStyle w:val="RecordBase"/>
        <w:ind w:left="120" w:hanging="120"/>
      </w:pPr>
      <w:r>
        <w:t xml:space="preserve">National Burn Awareness Week, recognizing - </w:t>
      </w:r>
      <w:r>
        <w:t xml:space="preserve"> </w:t>
      </w:r>
      <w:r>
        <w:t xml:space="preserve">SR  59</w:t>
      </w:r>
    </w:p>
    <w:p>
      <w:pPr>
        <w:pStyle w:val="RecordBase"/>
        <w:ind w:left="120" w:hanging="120"/>
      </w:pPr>
      <w:r>
        <w:t xml:space="preserve">Overdose Awareness Day, designating - </w:t>
      </w:r>
      <w:r>
        <w:t xml:space="preserve"> </w:t>
      </w:r>
      <w:r>
        <w:t xml:space="preserve">HCR 29</w:t>
      </w:r>
    </w:p>
    <w:p>
      <w:pPr>
        <w:pStyle w:val="RecordBase"/>
        <w:ind w:left="120" w:hanging="120"/>
      </w:pPr>
      <w:r>
        <w:t xml:space="preserve">Parsons, Zachary, honoring for receiving Navy and Marine Medal - </w:t>
      </w:r>
      <w:r>
        <w:t xml:space="preserve"> </w:t>
      </w:r>
      <w:r>
        <w:t xml:space="preserve">SR  68</w:t>
      </w:r>
    </w:p>
    <w:p>
      <w:pPr>
        <w:pStyle w:val="RecordBase"/>
        <w:ind w:left="120" w:hanging="120"/>
      </w:pPr>
      <w:r>
        <w:t xml:space="preserve">Schuster, Shelia, commemorating - </w:t>
      </w:r>
      <w:r>
        <w:t xml:space="preserve"> </w:t>
      </w:r>
      <w:r>
        <w:t xml:space="preserve">SR  18</w:t>
      </w:r>
    </w:p>
    <w:p>
      <w:pPr>
        <w:pStyle w:val="RecordBase"/>
        <w:ind w:left="120" w:hanging="120"/>
      </w:pPr>
      <w:r>
        <w:t xml:space="preserve">Southern Legislative Conference, The Council of State Governments Southern Office - </w:t>
      </w:r>
      <w:r>
        <w:t xml:space="preserve"> </w:t>
      </w:r>
      <w:r>
        <w:t xml:space="preserve">HR  20</w:t>
      </w:r>
    </w:p>
    <w:p>
      <w:pPr>
        <w:pStyle w:val="RecordBase"/>
        <w:ind w:left="120" w:hanging="120"/>
      </w:pPr>
      <w:r>
        <w:t xml:space="preserve">Taiwan, international trade and relations, commending - </w:t>
      </w:r>
      <w:r>
        <w:t xml:space="preserve"> </w:t>
      </w:r>
      <w:r>
        <w:t xml:space="preserve">SR  69</w:t>
      </w:r>
    </w:p>
    <w:p>
      <w:pPr>
        <w:pStyle w:val="RecordBase"/>
        <w:ind w:left="120" w:hanging="120"/>
      </w:pPr>
      <w:r>
        <w:t xml:space="preserve">Trager Family Jewish Community Center, celebration of new complex - </w:t>
      </w:r>
      <w:r>
        <w:t xml:space="preserve"> </w:t>
      </w:r>
      <w:r>
        <w:t xml:space="preserve">HR  26</w:t>
      </w:r>
    </w:p>
    <w:p>
      <w:pPr>
        <w:pStyle w:val="RecordBase"/>
        <w:ind w:left="120" w:hanging="120"/>
      </w:pPr>
      <w:r>
        <w:t xml:space="preserve">Tuman, Jim, honoring - </w:t>
      </w:r>
      <w:r>
        <w:t xml:space="preserve"> </w:t>
      </w:r>
      <w:r>
        <w:t xml:space="preserve">SR  34</w:t>
      </w:r>
    </w:p>
    <w:p>
      <w:pPr>
        <w:pStyle w:val="RecordBase"/>
        <w:ind w:left="120" w:hanging="120"/>
      </w:pPr>
      <w:r>
        <w:t xml:space="preserve">Tuskegee Airmen Commemoration Day, designating - </w:t>
      </w:r>
      <w:r>
        <w:t xml:space="preserve"> </w:t>
      </w:r>
      <w:r>
        <w:t xml:space="preserve">HB  28</w:t>
      </w:r>
    </w:p>
    <w:p>
      <w:pPr>
        <w:pStyle w:val="RecordBase"/>
        <w:ind w:left="120" w:hanging="120"/>
      </w:pPr>
      <w:r>
        <w:t xml:space="preserve">Tyner-Wilson, Melanie, honoring - </w:t>
      </w:r>
      <w:r>
        <w:t xml:space="preserve"> </w:t>
      </w:r>
      <w:r>
        <w:t xml:space="preserve">SR  61</w:t>
      </w:r>
    </w:p>
    <w:p>
      <w:pPr>
        <w:pStyle w:val="RecordBase"/>
        <w:ind w:left="120" w:hanging="120"/>
      </w:pPr>
      <w:r>
        <w:t xml:space="preserve">University of Louisville Hospital, Burn Center, recognition - </w:t>
      </w:r>
      <w:r>
        <w:t xml:space="preserve"> </w:t>
      </w:r>
      <w:r>
        <w:t xml:space="preserve">HR  33</w:t>
      </w:r>
    </w:p>
    <w:p>
      <w:pPr>
        <w:pStyle w:val="RecordBase"/>
        <w:ind w:left="120" w:hanging="120"/>
      </w:pPr>
      <w:r>
        <w:t xml:space="preserve">Whalen, Diane, honoring - </w:t>
      </w:r>
      <w:r>
        <w:t xml:space="preserve"> </w:t>
      </w:r>
      <w:r>
        <w:t xml:space="preserve">SR  21</w:t>
      </w:r>
    </w:p>
    <w:p>
      <w:pPr>
        <w:pStyle w:val="RecordBase"/>
        <w:ind w:left="120" w:hanging="120"/>
      </w:pPr>
      <w:r>
        <w:t xml:space="preserve">Wuchner, Addia, right to life work, honoring - </w:t>
      </w:r>
      <w:r>
        <w:t xml:space="preserve"> </w:t>
      </w:r>
      <w:r>
        <w:t xml:space="preserve">SR  20</w:t>
        <w:br/>
      </w:r>
    </w:p>
    <w:p>
      <w:pPr>
        <w:pStyle w:val="RecordHeading3"/>
      </w:pPr>
      <w:r>
        <w:rPr>
          <w:b/>
        </w:rPr>
        <w:t xml:space="preserve">Commerce</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Kentucky Main Street Program, small business development, honoring - </w:t>
      </w:r>
      <w:r>
        <w:t xml:space="preserve"> </w:t>
      </w:r>
      <w:r>
        <w:t xml:space="preserve">SR  41</w:t>
      </w:r>
    </w:p>
    <w:p>
      <w:pPr>
        <w:pStyle w:val="RecordBase"/>
        <w:ind w:left="120" w:hanging="120"/>
      </w:pPr>
      <w:r>
        <w:t xml:space="preserve">Poultry, exemptions, farmers, sales on farm, sales to farmers markets and roadside stands - </w:t>
      </w:r>
      <w:r>
        <w:t xml:space="preserve"> </w:t>
      </w:r>
      <w:r>
        <w:t xml:space="preserve">HB  117</w:t>
      </w:r>
    </w:p>
    <w:p>
      <w:pPr>
        <w:pStyle w:val="RecordBase"/>
        <w:ind w:left="120" w:hanging="120"/>
      </w:pPr>
      <w:r>
        <w:t xml:space="preserve">Subscription, cancellation policies - </w:t>
      </w:r>
      <w:r>
        <w:t xml:space="preserve"> </w:t>
      </w:r>
      <w:r>
        <w:t xml:space="preserve">SB  30</w:t>
        <w:br/>
      </w:r>
    </w:p>
    <w:p>
      <w:pPr>
        <w:pStyle w:val="RecordHeading3"/>
      </w:pPr>
      <w:r>
        <w:rPr>
          <w:b/>
        </w:rPr>
        <w:t xml:space="preserve">Committees</w:t>
      </w:r>
    </w:p>
    <w:p>
      <w:pPr>
        <w:pStyle w:val="RecordBase"/>
        <w:ind w:left="120" w:hanging="120"/>
      </w:pPr>
      <w:r>
        <w:t xml:space="preserve">Administrative Regulation Review Subcommittee, procedures - </w:t>
      </w:r>
      <w:r>
        <w:t xml:space="preserve"> </w:t>
      </w:r>
      <w:r>
        <w:t xml:space="preserve">HB  40</w:t>
      </w:r>
    </w:p>
    <w:p>
      <w:pPr>
        <w:pStyle w:val="RecordBase"/>
        <w:ind w:left="120" w:hanging="120"/>
      </w:pPr>
      <w:r>
        <w:t xml:space="preserve">Interim</w:t>
      </w:r>
    </w:p>
    <w:p>
      <w:pPr>
        <w:pStyle w:val="RecordBase"/>
        <w:ind w:left="240" w:hanging="192"/>
      </w:pPr>
      <w:r>
        <w:t xml:space="preserve"> Joint Committee on Education, Commonwealth Education Continuum, reports - </w:t>
      </w:r>
      <w:r>
        <w:t xml:space="preserve"> </w:t>
      </w:r>
      <w:r>
        <w:t xml:space="preserve">HB  145</w:t>
      </w:r>
    </w:p>
    <w:p>
      <w:pPr>
        <w:pStyle w:val="RecordBase"/>
        <w:ind w:left="240" w:hanging="192"/>
      </w:pPr>
      <w:r>
        <w:t xml:space="preserve"> Joint Committee on Education, SafeKY, report - </w:t>
      </w:r>
      <w:r>
        <w:t xml:space="preserve"> </w:t>
      </w:r>
      <w:r>
        <w:t xml:space="preserve">HB  196</w:t>
      </w:r>
    </w:p>
    <w:p>
      <w:pPr>
        <w:pStyle w:val="RecordBase"/>
        <w:ind w:left="240" w:hanging="192"/>
      </w:pPr>
      <w:r>
        <w:t xml:space="preserve"> Joint Committee on Health, Welfare, and Family Services, SafeKY, report - </w:t>
      </w:r>
      <w:r>
        <w:t xml:space="preserve"> </w:t>
      </w:r>
      <w:r>
        <w:t xml:space="preserve">HB  196</w:t>
        <w:br/>
      </w:r>
    </w:p>
    <w:p>
      <w:pPr>
        <w:pStyle w:val="RecordHeading3"/>
      </w:pPr>
      <w:r>
        <w:rPr>
          <w:b/>
        </w:rPr>
        <w:t xml:space="preserve">Compacts, Interstate</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Cosmetology Licensure Compact - </w:t>
      </w:r>
      <w:r>
        <w:t xml:space="preserve"> </w:t>
      </w:r>
      <w:r>
        <w:t xml:space="preserve">SB  57</w:t>
        <w:br/>
      </w:r>
    </w:p>
    <w:p>
      <w:pPr>
        <w:pStyle w:val="RecordHeading3"/>
      </w:pPr>
      <w:r>
        <w:rPr>
          <w:b/>
        </w:rPr>
        <w:t xml:space="preserve">Confirmation of Appointments</w:t>
      </w:r>
    </w:p>
    <w:p>
      <w:pPr>
        <w:pStyle w:val="RecordBase"/>
        <w:ind w:left="120" w:hanging="120"/>
      </w:pPr>
      <w:r>
        <w:t xml:space="preserve">Regan, Mary Pat, Public Service Commission - </w:t>
      </w:r>
      <w:r>
        <w:t xml:space="preserve"> </w:t>
      </w:r>
      <w:r>
        <w:t xml:space="preserve">SR  46</w:t>
      </w:r>
    </w:p>
    <w:p>
      <w:pPr>
        <w:pStyle w:val="RecordBase"/>
        <w:ind w:left="120" w:hanging="120"/>
      </w:pPr>
      <w:r>
        <w:t xml:space="preserve">Smith, Kenneth C. III, Department of Workers' Claims - </w:t>
      </w:r>
      <w:r>
        <w:t xml:space="preserve"> </w:t>
      </w:r>
      <w:r>
        <w:t xml:space="preserve">SR  45</w:t>
      </w:r>
    </w:p>
    <w:p>
      <w:pPr>
        <w:pStyle w:val="RecordBase"/>
        <w:ind w:left="120" w:hanging="120"/>
      </w:pPr>
      <w:r>
        <w:t xml:space="preserve">Wilhoit, Scott C., Department of Workers' Claims - </w:t>
      </w:r>
      <w:r>
        <w:t xml:space="preserve"> </w:t>
      </w:r>
      <w:r>
        <w:t xml:space="preserve">SR  44</w:t>
        <w:br/>
      </w:r>
    </w:p>
    <w:p>
      <w:pPr>
        <w:pStyle w:val="RecordHeading3"/>
      </w:pPr>
      <w:r>
        <w:rPr>
          <w:b/>
        </w:rPr>
        <w:t xml:space="preserve">Conflict of Interest</w:t>
      </w:r>
    </w:p>
    <w:p>
      <w:pPr>
        <w:pStyle w:val="RecordBase"/>
        <w:ind w:left="120" w:hanging="120"/>
      </w:pPr>
      <w:r>
        <w:t xml:space="preserve">Independent review entity, external review, prior authorization - </w:t>
      </w:r>
      <w:r>
        <w:t xml:space="preserve"> </w:t>
      </w:r>
      <w:r>
        <w:t xml:space="preserve">HB  134</w:t>
        <w:br/>
      </w:r>
    </w:p>
    <w:p>
      <w:pPr>
        <w:pStyle w:val="RecordHeading3"/>
      </w:pPr>
      <w:r>
        <w:rPr>
          <w:b/>
        </w:rPr>
        <w:t xml:space="preserve">Congressional Districts</w:t>
      </w:r>
    </w:p>
    <w:p>
      <w:pPr>
        <w:pStyle w:val="RecordBase"/>
        <w:ind w:left="120" w:hanging="120"/>
      </w:pPr>
      <w:r>
        <w:t xml:space="preserve">Filing deadline for candidates seeking public office, change - </w:t>
      </w:r>
      <w:r>
        <w:t xml:space="preserve"> </w:t>
      </w:r>
      <w:r>
        <w:t xml:space="preserve">SB  19</w:t>
        <w:br/>
      </w:r>
    </w:p>
    <w:p>
      <w:pPr>
        <w:pStyle w:val="RecordHeading3"/>
      </w:pPr>
      <w:r>
        <w:rPr>
          <w:b/>
        </w:rPr>
        <w:t xml:space="preserve">Consolidated Local Governments</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Federal firearm laws,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 collection authority - </w:t>
      </w:r>
      <w:r>
        <w:t xml:space="preserve"> </w:t>
      </w:r>
      <w:r>
        <w:t xml:space="preserve">SB  52</w:t>
      </w:r>
    </w:p>
    <w:p>
      <w:pPr>
        <w:pStyle w:val="RecordBase"/>
        <w:ind w:left="120" w:hanging="120"/>
      </w:pPr>
      <w:r>
        <w:t xml:space="preserve">Firearms and ammunition, regulation authority - </w:t>
      </w:r>
      <w:r>
        <w:t xml:space="preserve"> </w:t>
      </w:r>
      <w:r>
        <w:t xml:space="preserve">SB  84</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120" w:hanging="120"/>
      </w:pPr>
      <w:r>
        <w:t xml:space="preserve">Vacancies, special elections - </w:t>
      </w:r>
      <w:r>
        <w:t xml:space="preserve"> </w:t>
      </w:r>
      <w:r>
        <w:t xml:space="preserve">HB  191</w:t>
        <w:br/>
      </w:r>
    </w:p>
    <w:p>
      <w:pPr>
        <w:pStyle w:val="RecordHeading3"/>
      </w:pPr>
      <w:r>
        <w:rPr>
          <w:b/>
        </w:rPr>
        <w:t xml:space="preserve">Constitution, Ky.</w:t>
      </w:r>
    </w:p>
    <w:p>
      <w:pPr>
        <w:pStyle w:val="RecordBase"/>
        <w:ind w:left="120" w:hanging="120"/>
      </w:pPr>
      <w:r>
        <w:t xml:space="preserve">Ballot initiatives, establishment of right of the people to propose - </w:t>
      </w:r>
      <w:r>
        <w:t xml:space="preserve"> </w:t>
      </w:r>
      <w:r>
        <w:t xml:space="preserve">HB  59</w:t>
      </w:r>
    </w:p>
    <w:p>
      <w:pPr>
        <w:pStyle w:val="RecordBase"/>
        <w:ind w:left="120" w:hanging="120"/>
      </w:pPr>
      <w:r>
        <w:t xml:space="preserve">Cannabis,</w:t>
      </w:r>
    </w:p>
    <w:p>
      <w:pPr>
        <w:pStyle w:val="RecordBase"/>
        <w:ind w:left="240" w:hanging="192"/>
      </w:pPr>
      <w:r>
        <w:t xml:space="preserve"> guarantee of rights, medical purposes - </w:t>
      </w:r>
      <w:r>
        <w:t xml:space="preserve"> </w:t>
      </w:r>
      <w:r>
        <w:t xml:space="preserve">SB  78</w:t>
      </w:r>
    </w:p>
    <w:p>
      <w:pPr>
        <w:pStyle w:val="RecordBase"/>
        <w:ind w:left="240" w:hanging="192"/>
      </w:pPr>
      <w:r>
        <w:t xml:space="preserve"> right to possess, use, or buy - </w:t>
      </w:r>
      <w:r>
        <w:t xml:space="preserve"> </w:t>
      </w:r>
      <w:r>
        <w:t xml:space="preserve">HB  48</w:t>
      </w:r>
    </w:p>
    <w:p>
      <w:pPr>
        <w:pStyle w:val="RecordBase"/>
        <w:ind w:left="120" w:hanging="120"/>
      </w:pPr>
      <w:r>
        <w:t xml:space="preserve">Educational costs outside public schools, proposed amendment - </w:t>
      </w:r>
      <w:r>
        <w:t xml:space="preserve"> </w:t>
      </w:r>
      <w:r>
        <w:t xml:space="preserve">HB  174</w:t>
      </w:r>
    </w:p>
    <w:p>
      <w:pPr>
        <w:pStyle w:val="RecordBase"/>
        <w:ind w:left="120" w:hanging="120"/>
      </w:pPr>
      <w:r>
        <w:t xml:space="preserve">Property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120" w:hanging="120"/>
      </w:pPr>
      <w:r>
        <w:t xml:space="preserve">Restoration of voting rights and civil rights, automatic, constitutional requirements - </w:t>
      </w:r>
      <w:r>
        <w:t xml:space="preserve"> </w:t>
      </w:r>
      <w:r>
        <w:t xml:space="preserve">HB  97</w:t>
      </w:r>
    </w:p>
    <w:p>
      <w:pPr>
        <w:pStyle w:val="RecordBase"/>
        <w:ind w:left="120" w:hanging="120"/>
      </w:pPr>
      <w:r>
        <w:t xml:space="preserve">Right to a healthy environment with preservation of natural resources, proposed amendment - </w:t>
      </w:r>
      <w:r>
        <w:t xml:space="preserve"> </w:t>
      </w:r>
      <w:r>
        <w:t xml:space="preserve">HB  140</w:t>
        <w:br/>
      </w:r>
    </w:p>
    <w:p>
      <w:pPr>
        <w:pStyle w:val="RecordHeading3"/>
      </w:pPr>
      <w:r>
        <w:rPr>
          <w:b/>
        </w:rPr>
        <w:t xml:space="preserve">Constitution, U.S.</w:t>
      </w:r>
    </w:p>
    <w:p>
      <w:pPr>
        <w:pStyle w:val="RecordBase"/>
        <w:ind w:left="120" w:hanging="120"/>
      </w:pPr>
      <w:r>
        <w:t xml:space="preserve">Amendments, Constitutional Convention, members of Congress, term limits - </w:t>
      </w:r>
      <w:r>
        <w:t xml:space="preserve"> </w:t>
      </w:r>
      <w:r>
        <w:t xml:space="preserve">HJR 8</w:t>
      </w:r>
    </w:p>
    <w:p>
      <w:pPr>
        <w:pStyle w:val="RecordBase"/>
        <w:ind w:left="120" w:hanging="120"/>
      </w:pPr>
      <w:r>
        <w:t xml:space="preserve">Kentucky National Guard, release from state active duty without declaration of war, prohibition - </w:t>
      </w:r>
      <w:r>
        <w:t xml:space="preserve"> </w:t>
      </w:r>
      <w:r>
        <w:t xml:space="preserve">HB  190</w:t>
        <w:br/>
      </w:r>
    </w:p>
    <w:p>
      <w:pPr>
        <w:pStyle w:val="RecordHeading3"/>
      </w:pPr>
      <w:r>
        <w:rPr>
          <w:b/>
        </w:rPr>
        <w:t xml:space="preserve">Consumer Affairs</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Personal data protection, consumer data privacy rights - </w:t>
      </w:r>
      <w:r>
        <w:t xml:space="preserve"> </w:t>
      </w:r>
      <w:r>
        <w:t xml:space="preserve">SB  15</w:t>
      </w:r>
    </w:p>
    <w:p>
      <w:pPr>
        <w:pStyle w:val="RecordBase"/>
        <w:ind w:left="120" w:hanging="120"/>
      </w:pPr>
      <w:r>
        <w:t xml:space="preserve">Revolving line of credit, purchases, licensed gun dealers, prohibit tracking and other activities - </w:t>
      </w:r>
      <w:r>
        <w:t xml:space="preserve"> </w:t>
      </w:r>
      <w:r>
        <w:t xml:space="preserve">HB  221</w:t>
      </w:r>
    </w:p>
    <w:p>
      <w:pPr>
        <w:pStyle w:val="RecordBase"/>
        <w:ind w:left="120" w:hanging="120"/>
      </w:pPr>
      <w:r>
        <w:t xml:space="preserve">Subscription,  cancellation, notice of terms and changes, consumer consent - </w:t>
      </w:r>
      <w:r>
        <w:t xml:space="preserve"> </w:t>
      </w:r>
      <w:r>
        <w:t xml:space="preserve">SB  30</w:t>
        <w:br/>
      </w:r>
    </w:p>
    <w:p>
      <w:pPr>
        <w:pStyle w:val="RecordHeading3"/>
      </w:pPr>
      <w:r>
        <w:rPr>
          <w:b/>
        </w:rPr>
        <w:t xml:space="preserve">Contracts</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Economic Development Finance Authority, request for proposal, Taxpayer Transplant Program - </w:t>
      </w:r>
      <w:r>
        <w:t xml:space="preserve"> </w:t>
      </w:r>
      <w:r>
        <w:t xml:space="preserve">HB  152</w:t>
      </w:r>
    </w:p>
    <w:p>
      <w:pPr>
        <w:pStyle w:val="RecordBase"/>
        <w:ind w:left="120" w:hanging="120"/>
      </w:pPr>
      <w:r>
        <w:t xml:space="preserve">Government contracts, self-performing contracts - </w:t>
      </w:r>
      <w:r>
        <w:t xml:space="preserve"> </w:t>
      </w:r>
      <w:r>
        <w:t xml:space="preserve">HB  188</w:t>
      </w:r>
    </w:p>
    <w:p>
      <w:pPr>
        <w:pStyle w:val="RecordBase"/>
        <w:ind w:left="120" w:hanging="120"/>
      </w:pPr>
      <w:r>
        <w:t xml:space="preserve">Governmental body, financial services and products relating to payment card processing, requirements - </w:t>
      </w:r>
      <w:r>
        <w:t xml:space="preserve"> </w:t>
      </w:r>
      <w:r>
        <w:t xml:space="preserve">HB  221</w:t>
      </w:r>
    </w:p>
    <w:p>
      <w:pPr>
        <w:pStyle w:val="RecordBase"/>
        <w:ind w:left="120" w:hanging="120"/>
      </w:pPr>
      <w:r>
        <w:t xml:space="preserve">Landlord tenant, forcible entry or detainer, alternative minimum time of notice - </w:t>
      </w:r>
      <w:r>
        <w:t xml:space="preserve"> </w:t>
      </w:r>
      <w:r>
        <w:t xml:space="preserve">HB  34</w:t>
      </w:r>
    </w:p>
    <w:p>
      <w:pPr>
        <w:pStyle w:val="RecordBase"/>
        <w:ind w:left="120" w:hanging="120"/>
      </w:pPr>
      <w:r>
        <w:t xml:space="preserve">Libraries, sale of electronic literary products by publishers, terms - </w:t>
      </w:r>
      <w:r>
        <w:t xml:space="preserve"> </w:t>
      </w:r>
      <w:r>
        <w:t xml:space="preserve">SB  35</w:t>
      </w:r>
    </w:p>
    <w:p>
      <w:pPr>
        <w:pStyle w:val="RecordBase"/>
        <w:ind w:left="120" w:hanging="120"/>
      </w:pPr>
      <w:r>
        <w:t xml:space="preserve">Motor vehicle dealer, relationship with manufacturers, requirements - </w:t>
      </w:r>
      <w:r>
        <w:t xml:space="preserve"> </w:t>
      </w:r>
      <w:r>
        <w:t xml:space="preserve">HB  150</w:t>
      </w:r>
    </w:p>
    <w:p>
      <w:pPr>
        <w:pStyle w:val="RecordBase"/>
        <w:ind w:left="120" w:hanging="120"/>
      </w:pPr>
      <w:r>
        <w:t xml:space="preserve">Nonrecourse consumer legal funding transaction contracts, regulatory requirements - </w:t>
      </w:r>
      <w:r>
        <w:t xml:space="preserve"> </w:t>
      </w:r>
      <w:r>
        <w:t xml:space="preserve">HB  224</w:t>
      </w:r>
    </w:p>
    <w:p>
      <w:pPr>
        <w:pStyle w:val="RecordBase"/>
        <w:ind w:left="120" w:hanging="120"/>
      </w:pPr>
      <w:r>
        <w:t xml:space="preserve">Police employment, training reimbursement - </w:t>
      </w:r>
      <w:r>
        <w:t xml:space="preserve"> </w:t>
      </w:r>
      <w:r>
        <w:t xml:space="preserve">SB  101</w:t>
      </w:r>
    </w:p>
    <w:p>
      <w:pPr>
        <w:pStyle w:val="RecordBase"/>
        <w:ind w:left="120" w:hanging="120"/>
      </w:pPr>
      <w:r>
        <w:t xml:space="preserve">Postsecondary institution activities, foreign country of concern, regulation - </w:t>
      </w:r>
      <w:r>
        <w:t xml:space="preserve"> </w:t>
      </w:r>
      <w:r>
        <w:t xml:space="preserve">HB  168</w:t>
      </w:r>
    </w:p>
    <w:p>
      <w:pPr>
        <w:pStyle w:val="RecordBase"/>
        <w:ind w:left="120" w:hanging="120"/>
      </w:pPr>
      <w:r>
        <w:t xml:space="preserve">Public</w:t>
      </w:r>
    </w:p>
    <w:p>
      <w:pPr>
        <w:pStyle w:val="RecordBase"/>
        <w:ind w:left="240" w:hanging="192"/>
      </w:pPr>
      <w:r>
        <w:t xml:space="preserve"> charter school, three-year contract term - </w:t>
      </w:r>
      <w:r>
        <w:t xml:space="preserve"> </w:t>
      </w:r>
      <w:r>
        <w:t xml:space="preserve">HB  131</w:t>
      </w:r>
    </w:p>
    <w:p>
      <w:pPr>
        <w:pStyle w:val="RecordBase"/>
        <w:ind w:left="240" w:hanging="192"/>
      </w:pPr>
      <w:r>
        <w:t xml:space="preserve"> charter schools, nonprofit education service providers - </w:t>
      </w:r>
      <w:r>
        <w:t xml:space="preserve"> </w:t>
      </w:r>
      <w:r>
        <w:t xml:space="preserve">HB  131</w:t>
      </w:r>
    </w:p>
    <w:p>
      <w:pPr>
        <w:pStyle w:val="RecordBase"/>
        <w:ind w:left="120" w:hanging="120"/>
      </w:pPr>
      <w:r>
        <w:t xml:space="preserve">Real property, equitable interest, advertising - </w:t>
      </w:r>
      <w:r>
        <w:t xml:space="preserve"> </w:t>
      </w:r>
      <w:r>
        <w:t xml:space="preserve">HB  62</w:t>
      </w:r>
    </w:p>
    <w:p>
      <w:pPr>
        <w:pStyle w:val="RecordBase"/>
        <w:ind w:left="120" w:hanging="120"/>
      </w:pPr>
      <w:r>
        <w:t xml:space="preserve">Uniform</w:t>
      </w:r>
    </w:p>
    <w:p>
      <w:pPr>
        <w:pStyle w:val="RecordBase"/>
        <w:ind w:left="240" w:hanging="192"/>
      </w:pPr>
      <w:r>
        <w:t xml:space="preserve"> Commercial Code, emerging technology amendments - </w:t>
      </w:r>
      <w:r>
        <w:t xml:space="preserve"> </w:t>
      </w:r>
      <w:r>
        <w:t xml:space="preserve">SB  64</w:t>
      </w:r>
    </w:p>
    <w:p>
      <w:pPr>
        <w:pStyle w:val="RecordBase"/>
        <w:ind w:left="240" w:hanging="192"/>
      </w:pPr>
      <w:r>
        <w:t xml:space="preserve"> Residential and Landlord Tenant Act - </w:t>
      </w:r>
      <w:r>
        <w:t xml:space="preserve"> </w:t>
      </w:r>
      <w:r>
        <w:t xml:space="preserve">HB  128</w:t>
        <w:br/>
      </w:r>
    </w:p>
    <w:p>
      <w:pPr>
        <w:pStyle w:val="RecordHeading3"/>
      </w:pPr>
      <w:r>
        <w:rPr>
          <w:b/>
        </w:rPr>
        <w:t xml:space="preserve">Cooperatives</w:t>
      </w:r>
    </w:p>
    <w:p>
      <w:pPr>
        <w:pStyle w:val="RecordBase"/>
        <w:ind w:left="120" w:hanging="120"/>
      </w:pPr>
      <w:r>
        <w:t xml:space="preserve">Utilities, electric generating units, retirement - </w:t>
      </w:r>
      <w:r>
        <w:t xml:space="preserve"> </w:t>
      </w:r>
      <w:r>
        <w:t xml:space="preserve">SB  4</w:t>
        <w:br/>
      </w:r>
    </w:p>
    <w:p>
      <w:pPr>
        <w:pStyle w:val="RecordHeading3"/>
      </w:pPr>
      <w:r>
        <w:rPr>
          <w:b/>
        </w:rPr>
        <w:t xml:space="preserve">Coroners</w:t>
      </w:r>
    </w:p>
    <w:p>
      <w:pPr>
        <w:pStyle w:val="RecordBase"/>
        <w:ind w:left="120" w:hanging="120"/>
      </w:pPr>
      <w:r>
        <w:t xml:space="preserve">Anatomical gifts, organ donation, order of priority - </w:t>
      </w:r>
      <w:r>
        <w:t xml:space="preserve"> </w:t>
      </w:r>
      <w:r>
        <w:t xml:space="preserve">SB  71</w:t>
      </w:r>
    </w:p>
    <w:p>
      <w:pPr>
        <w:pStyle w:val="RecordBase"/>
        <w:ind w:left="120" w:hanging="120"/>
      </w:pPr>
      <w:r>
        <w:t xml:space="preserve">Genetic tests, requirements, post-mortem examinations - </w:t>
      </w:r>
      <w:r>
        <w:t xml:space="preserve"> </w:t>
      </w:r>
      <w:r>
        <w:t xml:space="preserve">SB  40</w:t>
        <w:br/>
      </w:r>
    </w:p>
    <w:p>
      <w:pPr>
        <w:pStyle w:val="RecordHeading3"/>
      </w:pPr>
      <w:r>
        <w:rPr>
          <w:b/>
        </w:rPr>
        <w:t xml:space="preserve">Corporations</w:t>
      </w:r>
    </w:p>
    <w:p>
      <w:pPr>
        <w:pStyle w:val="RecordBase"/>
        <w:ind w:left="120" w:hanging="120"/>
      </w:pPr>
      <w:r>
        <w:t xml:space="preserve">Affiliated corporation, postsecondary institutions, foreign gifts - </w:t>
      </w:r>
      <w:r>
        <w:t xml:space="preserve"> </w:t>
      </w:r>
      <w:r>
        <w:t xml:space="preserve">HB  168</w:t>
      </w:r>
    </w:p>
    <w:p>
      <w:pPr>
        <w:pStyle w:val="RecordBase"/>
        <w:ind w:left="120" w:hanging="120"/>
      </w:pPr>
      <w:r>
        <w:t xml:space="preserve">Associate organization, postsecondary institutions, foreign gifts - </w:t>
      </w:r>
      <w:r>
        <w:t xml:space="preserve"> </w:t>
      </w:r>
      <w:r>
        <w:t xml:space="preserve">HB  168</w:t>
      </w:r>
    </w:p>
    <w:p>
      <w:pPr>
        <w:pStyle w:val="RecordBase"/>
        <w:ind w:left="120" w:hanging="120"/>
      </w:pPr>
      <w:r>
        <w:t xml:space="preserve">Pass-through entity level tax, election - </w:t>
      </w:r>
      <w:r>
        <w:t xml:space="preserve"> </w:t>
      </w:r>
      <w:r>
        <w:t xml:space="preserve">HB  37</w:t>
        <w:br/>
      </w:r>
    </w:p>
    <w:p>
      <w:pPr>
        <w:pStyle w:val="RecordHeading3"/>
      </w:pPr>
      <w:r>
        <w:rPr>
          <w:b/>
        </w:rPr>
        <w:t xml:space="preserve">Corrections and Correctional Facilities, State</w:t>
      </w:r>
    </w:p>
    <w:p>
      <w:pPr>
        <w:pStyle w:val="RecordBase"/>
        <w:ind w:left="120" w:hanging="120"/>
      </w:pPr>
      <w:r>
        <w:t xml:space="preserve">Juvenile detention facilities, threats to safety, urge prompt response - </w:t>
      </w:r>
      <w:r>
        <w:t xml:space="preserve"> </w:t>
      </w:r>
      <w:r>
        <w:t xml:space="preserve">SCR 31</w:t>
      </w:r>
    </w:p>
    <w:p>
      <w:pPr>
        <w:pStyle w:val="RecordBase"/>
        <w:ind w:left="120" w:hanging="120"/>
      </w:pPr>
      <w:r>
        <w:t xml:space="preserve">Specialized treatment program for violent offenders, creation - </w:t>
      </w:r>
      <w:r>
        <w:t xml:space="preserve"> </w:t>
      </w:r>
      <w:r>
        <w:t xml:space="preserve">SB  74</w:t>
      </w:r>
    </w:p>
    <w:p>
      <w:pPr>
        <w:pStyle w:val="RecordBase"/>
        <w:ind w:left="120" w:hanging="120"/>
      </w:pPr>
      <w:r>
        <w:t xml:space="preserve">Substance abuse, mental health, and reentry centers - </w:t>
      </w:r>
      <w:r>
        <w:t xml:space="preserve"> </w:t>
      </w:r>
      <w:r>
        <w:t xml:space="preserve">HB  89</w:t>
        <w:br/>
      </w:r>
    </w:p>
    <w:p>
      <w:pPr>
        <w:pStyle w:val="RecordHeading3"/>
      </w:pPr>
      <w:r>
        <w:rPr>
          <w:b/>
        </w:rPr>
        <w:t xml:space="preserve">Corrections Impact</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Baby Dre Gun Safety Act - </w:t>
      </w:r>
      <w:r>
        <w:t xml:space="preserve"> </w:t>
      </w:r>
      <w:r>
        <w:t xml:space="preserve">SB  87</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Cannabis, right to possess, use, or buy - </w:t>
      </w:r>
      <w:r>
        <w:t xml:space="preserve"> </w:t>
      </w:r>
      <w:r>
        <w:t xml:space="preserve">HB  48</w:t>
      </w:r>
    </w:p>
    <w:p>
      <w:pPr>
        <w:pStyle w:val="RecordBase"/>
        <w:ind w:left="120" w:hanging="120"/>
      </w:pPr>
      <w:r>
        <w:t xml:space="preserve">Cannabis-related offenses, expungement - </w:t>
      </w:r>
      <w:r>
        <w:t xml:space="preserve"> </w:t>
      </w:r>
      <w:r>
        <w:t xml:space="preserve">SB  51</w:t>
      </w:r>
    </w:p>
    <w:p>
      <w:pPr>
        <w:pStyle w:val="RecordBase"/>
        <w:ind w:left="120" w:hanging="120"/>
      </w:pPr>
      <w:r>
        <w:t xml:space="preserve">Child sex dolls, prohibition - </w:t>
      </w:r>
      <w:r>
        <w:t xml:space="preserve"> </w:t>
      </w:r>
      <w:r>
        <w:t xml:space="preserve">HB  182</w:t>
      </w:r>
    </w:p>
    <w:p>
      <w:pPr>
        <w:pStyle w:val="RecordBase"/>
        <w:ind w:left="120" w:hanging="120"/>
      </w:pPr>
      <w:r>
        <w:t xml:space="preserve">Deadly</w:t>
      </w:r>
    </w:p>
    <w:p>
      <w:pPr>
        <w:pStyle w:val="RecordBase"/>
        <w:ind w:left="240" w:hanging="192"/>
      </w:pPr>
      <w:r>
        <w:t xml:space="preserve"> weapons, concealed carry in buildings, repeal - </w:t>
      </w:r>
      <w:r>
        <w:t xml:space="preserve"> </w:t>
      </w:r>
      <w:r>
        <w:t xml:space="preserve">SB  31</w:t>
      </w:r>
    </w:p>
    <w:p>
      <w:pPr>
        <w:pStyle w:val="RecordBase"/>
        <w:ind w:left="240" w:hanging="192"/>
      </w:pPr>
      <w:r>
        <w:t xml:space="preserve"> weapons, power to regulate concealed carry in buildings, repeal - </w:t>
      </w:r>
      <w:r>
        <w:t xml:space="preserve"> </w:t>
      </w:r>
      <w:r>
        <w:t xml:space="preserve">HB  138</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Diversion for minors, Jefferson County Youth Detention Center, renovation - </w:t>
      </w:r>
      <w:r>
        <w:t xml:space="preserve"> </w:t>
      </w:r>
      <w:r>
        <w:t xml:space="preserve">HB  3</w:t>
      </w:r>
    </w:p>
    <w:p>
      <w:pPr>
        <w:pStyle w:val="RecordBase"/>
        <w:ind w:left="120" w:hanging="120"/>
      </w:pPr>
      <w:r>
        <w:t xml:space="preserve">Federal</w:t>
      </w:r>
    </w:p>
    <w:p>
      <w:pPr>
        <w:pStyle w:val="RecordBase"/>
        <w:ind w:left="240" w:hanging="192"/>
      </w:pPr>
      <w:r>
        <w:t xml:space="preserve"> firearm laws, enforcement prohibition, state and local government - </w:t>
      </w:r>
      <w:r>
        <w:t xml:space="preserve"> </w:t>
      </w:r>
      <w:r>
        <w:t xml:space="preserve">HB  159</w:t>
      </w:r>
    </w:p>
    <w:p>
      <w:pPr>
        <w:pStyle w:val="RecordBase"/>
        <w:ind w:left="240" w:hanging="192"/>
      </w:pPr>
      <w:r>
        <w:t xml:space="preserve"> firearm laws, state and local government, enforcement prohibition - </w:t>
      </w:r>
      <w:r>
        <w:t xml:space="preserve"> </w:t>
      </w:r>
      <w:r>
        <w:t xml:space="preserve">HB  153</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Incest, penalty enhancement - </w:t>
      </w:r>
      <w:r>
        <w:t xml:space="preserve"> </w:t>
      </w:r>
      <w:r>
        <w:t xml:space="preserve">HB  78</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Marijuana-related-offenses, expungement - </w:t>
      </w:r>
      <w:r>
        <w:t xml:space="preserve"> </w:t>
      </w:r>
      <w:r>
        <w:t xml:space="preserve">HB  22</w:t>
      </w:r>
    </w:p>
    <w:p>
      <w:pPr>
        <w:pStyle w:val="RecordBase"/>
        <w:ind w:left="120" w:hanging="120"/>
      </w:pPr>
      <w:r>
        <w:t xml:space="preserve">Medical cannabis program report, requirement - </w:t>
      </w:r>
      <w:r>
        <w:t xml:space="preserve"> </w:t>
      </w:r>
      <w:r>
        <w:t xml:space="preserve">HB  107</w:t>
      </w:r>
    </w:p>
    <w:p>
      <w:pPr>
        <w:pStyle w:val="RecordBase"/>
        <w:ind w:left="120" w:hanging="120"/>
      </w:pPr>
      <w:r>
        <w:t xml:space="preserve">Medicinal cannabis program, establishment - </w:t>
      </w:r>
      <w:r>
        <w:t xml:space="preserve"> </w:t>
      </w:r>
      <w:r>
        <w:t xml:space="preserve">SB  47</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Pretrial release, controlled substances, Referral for treatment - </w:t>
      </w:r>
      <w:r>
        <w:t xml:space="preserve"> </w:t>
      </w:r>
      <w:r>
        <w:t xml:space="preserve">HB  98</w:t>
      </w:r>
    </w:p>
    <w:p>
      <w:pPr>
        <w:pStyle w:val="RecordBase"/>
        <w:ind w:left="120" w:hanging="120"/>
      </w:pPr>
      <w:r>
        <w:t xml:space="preserve">Public Protection Cabinet, fantasy contests, sports wagering, online poker - </w:t>
      </w:r>
      <w:r>
        <w:t xml:space="preserve"> </w:t>
      </w:r>
      <w:r>
        <w:t xml:space="preserve">SB  73</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Rape, Sodomy, third degree, additional element - </w:t>
      </w:r>
      <w:r>
        <w:t xml:space="preserve"> </w:t>
      </w:r>
      <w:r>
        <w:t xml:space="preserve">SB  103</w:t>
      </w:r>
    </w:p>
    <w:p>
      <w:pPr>
        <w:pStyle w:val="RecordBase"/>
        <w:ind w:left="120" w:hanging="120"/>
      </w:pPr>
      <w:r>
        <w:t xml:space="preserve">Sex offenders, loitering, and assault in the third degree - </w:t>
      </w:r>
      <w:r>
        <w:t xml:space="preserve"> </w:t>
      </w:r>
      <w:r>
        <w:t xml:space="preserve">SB  80</w:t>
      </w:r>
    </w:p>
    <w:p>
      <w:pPr>
        <w:pStyle w:val="RecordBase"/>
        <w:ind w:left="120" w:hanging="120"/>
      </w:pPr>
      <w:r>
        <w:t xml:space="preserve">Sodomy in the fourth degree, repeal - </w:t>
      </w:r>
      <w:r>
        <w:t xml:space="preserve"> </w:t>
      </w:r>
      <w:r>
        <w:t xml:space="preserve">HB  184</w:t>
      </w:r>
    </w:p>
    <w:p>
      <w:pPr>
        <w:pStyle w:val="RecordBase"/>
        <w:ind w:left="120" w:hanging="120"/>
      </w:pPr>
      <w:r>
        <w:t xml:space="preserve">Sports wagering - </w:t>
      </w:r>
      <w:r>
        <w:t xml:space="preserve"> </w:t>
      </w:r>
      <w:r>
        <w:t xml:space="preserve">HB  106</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r>
    </w:p>
    <w:p>
      <w:pPr>
        <w:pStyle w:val="RecordBase"/>
        <w:ind w:left="120" w:hanging="120"/>
      </w:pPr>
      <w:r>
        <w:t xml:space="preserve">Veterinary practice, licensing and regulation - </w:t>
      </w:r>
      <w:r>
        <w:t xml:space="preserve"> </w:t>
      </w:r>
      <w:r>
        <w:t xml:space="preserve">HB  167</w:t>
      </w:r>
    </w:p>
    <w:p>
      <w:pPr>
        <w:pStyle w:val="RecordBase"/>
        <w:ind w:left="120" w:hanging="120"/>
      </w:pPr>
      <w:r>
        <w:t xml:space="preserve">Violent offenders - </w:t>
      </w:r>
      <w:r>
        <w:t xml:space="preserve"> </w:t>
      </w:r>
      <w:r>
        <w:t xml:space="preserve">SB  74</w:t>
        <w:br/>
      </w:r>
    </w:p>
    <w:p>
      <w:pPr>
        <w:pStyle w:val="RecordHeading3"/>
      </w:pPr>
      <w:r>
        <w:rPr>
          <w:b/>
        </w:rPr>
        <w:t xml:space="preserve">Counties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Animal control and care fund, animal shelters, spay neuter clinics, funding - </w:t>
      </w:r>
      <w:r>
        <w:t xml:space="preserve"> </w:t>
      </w:r>
      <w:r>
        <w:t xml:space="preserve">SB  92</w:t>
      </w:r>
    </w:p>
    <w:p>
      <w:pPr>
        <w:pStyle w:val="RecordBase"/>
        <w:ind w:left="120" w:hanging="120"/>
      </w:pPr>
      <w:r>
        <w:t xml:space="preserve">Annual disbursement to contracted company based on county size, Taxpayer Transplant Program - </w:t>
      </w:r>
      <w:r>
        <w:t xml:space="preserve"> </w:t>
      </w:r>
      <w:r>
        <w:t xml:space="preserve">HB  152</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Consolidated local government, county clerk, fee collection authority - </w:t>
      </w:r>
      <w:r>
        <w:t xml:space="preserve"> </w:t>
      </w:r>
      <w:r>
        <w:t xml:space="preserve">SB  52</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Jail facilities, minimum age of  persons working - </w:t>
      </w:r>
      <w:r>
        <w:t xml:space="preserve"> </w:t>
      </w:r>
      <w:r>
        <w:t xml:space="preserve">HB  164</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Lexington Fayette, LEXPARK, rates, encouragement to lower - </w:t>
      </w:r>
      <w:r>
        <w:t xml:space="preserve"> </w:t>
      </w:r>
      <w:r>
        <w:t xml:space="preserve">SR  67</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Police employment contracts, training reimbursement - </w:t>
      </w:r>
      <w:r>
        <w:t xml:space="preserve"> </w:t>
      </w:r>
      <w:r>
        <w:t xml:space="preserve">SB  101</w:t>
      </w:r>
    </w:p>
    <w:p>
      <w:pPr>
        <w:pStyle w:val="RecordBase"/>
        <w:ind w:left="120" w:hanging="120"/>
      </w:pPr>
      <w:r>
        <w:t xml:space="preserve">Property tax, insurance premium surcharge, disabled veteran exemption - </w:t>
      </w:r>
      <w:r>
        <w:t xml:space="preserve"> </w:t>
      </w:r>
      <w:r>
        <w:t xml:space="preserve">HB  25</w:t>
      </w:r>
    </w:p>
    <w:p>
      <w:pPr>
        <w:pStyle w:val="RecordBase"/>
        <w:ind w:left="120" w:hanging="120"/>
      </w:pPr>
      <w:r>
        <w:t xml:space="preserve">Public libraries, sale of electronic literary products by publishers, terms - </w:t>
      </w:r>
      <w:r>
        <w:t xml:space="preserve"> </w:t>
      </w:r>
      <w:r>
        <w:t xml:space="preserve">SB  35</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Tax dollars, lobbying, prohibition - </w:t>
      </w:r>
      <w:r>
        <w:t xml:space="preserve"> </w:t>
      </w:r>
      <w:r>
        <w:t xml:space="preserve">HB  26</w:t>
        <w:br/>
      </w:r>
    </w:p>
    <w:p>
      <w:pPr>
        <w:pStyle w:val="RecordHeading3"/>
      </w:pPr>
      <w:r>
        <w:rPr>
          <w:b/>
        </w:rPr>
        <w:t xml:space="preserve">Counties, Charter</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 ordinances and restrictions on firearms - </w:t>
      </w:r>
      <w:r>
        <w:t xml:space="preserve"> </w:t>
      </w:r>
      <w:r>
        <w:t xml:space="preserve">HB  34</w:t>
        <w:br/>
      </w:r>
    </w:p>
    <w:p>
      <w:pPr>
        <w:pStyle w:val="RecordHeading3"/>
      </w:pPr>
      <w:r>
        <w:rPr>
          <w:b/>
        </w:rPr>
        <w:t xml:space="preserve">Counties, Urban</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LEXPARK, rates, encouragement to lower - </w:t>
      </w:r>
      <w:r>
        <w:t xml:space="preserve"> </w:t>
      </w:r>
      <w:r>
        <w:t xml:space="preserve">SR  67</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120" w:hanging="120"/>
      </w:pPr>
      <w:r>
        <w:t xml:space="preserve">Urban-county government, rehiring retire police officers from the Police and Fire Retirement Fund - </w:t>
      </w:r>
      <w:r>
        <w:t xml:space="preserve"> </w:t>
      </w:r>
      <w:r>
        <w:t xml:space="preserve">SB  89</w:t>
        <w:br/>
      </w:r>
    </w:p>
    <w:p>
      <w:pPr>
        <w:pStyle w:val="RecordHeading3"/>
      </w:pPr>
      <w:r>
        <w:rPr>
          <w:b/>
        </w:rPr>
        <w:t xml:space="preserve">County Clerks</w:t>
      </w:r>
    </w:p>
    <w:p>
      <w:pPr>
        <w:pStyle w:val="RecordBase"/>
        <w:ind w:left="120" w:hanging="120"/>
      </w:pPr>
      <w:r>
        <w:t xml:space="preserve">Alternative minimum time of notice, warrants for forcible entry or detainer, notice - </w:t>
      </w:r>
      <w:r>
        <w:t xml:space="preserve"> </w:t>
      </w:r>
      <w:r>
        <w:t xml:space="preserve">HB  34</w:t>
      </w:r>
    </w:p>
    <w:p>
      <w:pPr>
        <w:pStyle w:val="RecordBase"/>
        <w:ind w:left="120" w:hanging="120"/>
      </w:pPr>
      <w:r>
        <w:t xml:space="preserve">Attorney General, independent inquiry, requirements, hand-to-eye recounts - </w:t>
      </w:r>
      <w:r>
        <w:t xml:space="preserve"> </w:t>
      </w:r>
      <w:r>
        <w:t xml:space="preserve">HB  214</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Certification of election results, procedures - </w:t>
      </w:r>
      <w:r>
        <w:t xml:space="preserve"> </w:t>
      </w:r>
      <w:r>
        <w:t xml:space="preserve">SB  23</w:t>
      </w:r>
    </w:p>
    <w:p>
      <w:pPr>
        <w:pStyle w:val="RecordBase"/>
        <w:ind w:left="120" w:hanging="120"/>
      </w:pPr>
      <w:r>
        <w:t xml:space="preserve">Consolidated local government, fee collection authority - </w:t>
      </w:r>
      <w:r>
        <w:t xml:space="preserve"> </w:t>
      </w:r>
      <w:r>
        <w:t xml:space="preserve">SB  52</w:t>
      </w:r>
    </w:p>
    <w:p>
      <w:pPr>
        <w:pStyle w:val="RecordBase"/>
        <w:ind w:left="120" w:hanging="120"/>
      </w:pPr>
      <w:r>
        <w:t xml:space="preserve">Constitutional amendment, homestead exemption for owners 65 or older, ballot language - </w:t>
      </w:r>
      <w:r>
        <w:t xml:space="preserve"> </w:t>
      </w:r>
      <w:r>
        <w:t xml:space="preserve">SB  34</w:t>
      </w:r>
      <w:r>
        <w:t xml:space="preserve">;</w:t>
      </w:r>
      <w:r>
        <w:t xml:space="preserve"> </w:t>
      </w:r>
      <w:r>
        <w:t xml:space="preserve">HB  105</w:t>
      </w:r>
    </w:p>
    <w:p>
      <w:pPr>
        <w:pStyle w:val="RecordBase"/>
        <w:ind w:left="120" w:hanging="120"/>
      </w:pPr>
      <w:r>
        <w:t xml:space="preserve">Elections, county judge/executive, vacancy, procedure to fill - </w:t>
      </w:r>
      <w:r>
        <w:t xml:space="preserve"> </w:t>
      </w:r>
      <w:r>
        <w:t xml:space="preserve">HB  178</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Heirs property research fund, fee increase - </w:t>
      </w:r>
      <w:r>
        <w:t xml:space="preserve"> </w:t>
      </w:r>
      <w:r>
        <w:t xml:space="preserve">SB  86</w:t>
      </w:r>
    </w:p>
    <w:p>
      <w:pPr>
        <w:pStyle w:val="RecordBase"/>
        <w:ind w:left="120" w:hanging="120"/>
      </w:pPr>
      <w:r>
        <w:t xml:space="preserve">Judgment liens, expiration, notice - </w:t>
      </w:r>
      <w:r>
        <w:t xml:space="preserve"> </w:t>
      </w:r>
      <w:r>
        <w:t xml:space="preserve">HB  83</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Proposed</w:t>
      </w:r>
    </w:p>
    <w:p>
      <w:pPr>
        <w:pStyle w:val="RecordBase"/>
        <w:ind w:left="240" w:hanging="192"/>
      </w:pPr>
      <w:r>
        <w:t xml:space="preserve"> constitutional amendment, educational costs - </w:t>
      </w:r>
      <w:r>
        <w:t xml:space="preserve"> </w:t>
      </w:r>
      <w:r>
        <w:t xml:space="preserve">HB  174</w:t>
      </w:r>
    </w:p>
    <w:p>
      <w:pPr>
        <w:pStyle w:val="RecordBase"/>
        <w:ind w:left="240" w:hanging="192"/>
      </w:pPr>
      <w:r>
        <w:t xml:space="preserve"> constitutional amendment, right to a healthy environment, preservation - </w:t>
      </w:r>
      <w:r>
        <w:t xml:space="preserve"> </w:t>
      </w:r>
      <w:r>
        <w:t xml:space="preserve">HB  140</w:t>
      </w:r>
    </w:p>
    <w:p>
      <w:pPr>
        <w:pStyle w:val="RecordBase"/>
        <w:ind w:left="120" w:hanging="120"/>
      </w:pPr>
      <w:r>
        <w:t xml:space="preserve">Ranked-choice voting, certain candidates for elected office - </w:t>
      </w:r>
      <w:r>
        <w:t xml:space="preserve"> </w:t>
      </w:r>
      <w:r>
        <w:t xml:space="preserve">SB  61</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Salvage titles, electronic titling system - </w:t>
      </w:r>
      <w:r>
        <w:t xml:space="preserve"> </w:t>
      </w:r>
      <w:r>
        <w:t xml:space="preserve">HB  217</w:t>
      </w:r>
    </w:p>
    <w:p>
      <w:pPr>
        <w:pStyle w:val="RecordBase"/>
        <w:ind w:left="120" w:hanging="120"/>
      </w:pPr>
      <w:r>
        <w:t xml:space="preserve">Systems, instruction cards, education programs, requirements - </w:t>
      </w:r>
      <w:r>
        <w:t xml:space="preserve"> </w:t>
      </w:r>
      <w:r>
        <w:t xml:space="preserve">SB  16</w:t>
      </w:r>
    </w:p>
    <w:p>
      <w:pPr>
        <w:pStyle w:val="RecordBase"/>
        <w:ind w:left="120" w:hanging="120"/>
      </w:pPr>
      <w:r>
        <w:t xml:space="preserve">Uniform Real Property Transfer on Death Act, adoption - </w:t>
      </w:r>
      <w:r>
        <w:t xml:space="preserve"> </w:t>
      </w:r>
      <w:r>
        <w:t xml:space="preserve">HB  72</w:t>
      </w:r>
    </w:p>
    <w:p>
      <w:pPr>
        <w:pStyle w:val="RecordBase"/>
        <w:ind w:left="120" w:hanging="120"/>
      </w:pPr>
      <w:r>
        <w:t xml:space="preserve">Vacancies, special elections in consolidated local governments - </w:t>
      </w:r>
      <w:r>
        <w:t xml:space="preserve"> </w:t>
      </w:r>
      <w:r>
        <w:t xml:space="preserve">HB  191</w:t>
      </w:r>
    </w:p>
    <w:p>
      <w:pPr>
        <w:pStyle w:val="RecordBase"/>
        <w:ind w:left="120" w:hanging="120"/>
      </w:pPr>
      <w:r>
        <w:t xml:space="preserve">Voter registration, comprehensive report, requirements - </w:t>
      </w:r>
      <w:r>
        <w:t xml:space="preserve"> </w:t>
      </w:r>
      <w:r>
        <w:t xml:space="preserve">HB  230</w:t>
      </w:r>
    </w:p>
    <w:p>
      <w:pPr>
        <w:pStyle w:val="RecordBase"/>
        <w:ind w:left="120" w:hanging="120"/>
      </w:pPr>
      <w:r>
        <w:t xml:space="preserve">Voting locations, payment - </w:t>
      </w:r>
      <w:r>
        <w:t xml:space="preserve"> </w:t>
      </w:r>
      <w:r>
        <w:t xml:space="preserve">HB  163</w:t>
        <w:br/>
      </w:r>
    </w:p>
    <w:p>
      <w:pPr>
        <w:pStyle w:val="RecordHeading3"/>
      </w:pPr>
      <w:r>
        <w:rPr>
          <w:b/>
        </w:rPr>
        <w:t xml:space="preserve">County Judges/Executive</w:t>
      </w:r>
    </w:p>
    <w:p>
      <w:pPr>
        <w:pStyle w:val="RecordBase"/>
        <w:ind w:left="120" w:hanging="120"/>
      </w:pPr>
      <w:r>
        <w:t xml:space="preserve">Unexpired term, vacancy, procedure to fill - </w:t>
      </w:r>
      <w:r>
        <w:t xml:space="preserve"> </w:t>
      </w:r>
      <w:r>
        <w:t xml:space="preserve">HB  178</w:t>
        <w:br/>
      </w:r>
    </w:p>
    <w:p>
      <w:pPr>
        <w:pStyle w:val="RecordHeading3"/>
      </w:pPr>
      <w:r>
        <w:rPr>
          <w:b/>
        </w:rPr>
        <w:t xml:space="preserve">Court, Supreme</w:t>
      </w:r>
    </w:p>
    <w:p>
      <w:pPr>
        <w:pStyle w:val="RecordBase"/>
        <w:ind w:left="120" w:hanging="120"/>
      </w:pPr>
      <w:r>
        <w:t xml:space="preserve">Juvenile detention facilities, threats to safety, urge prompt response - </w:t>
      </w:r>
      <w:r>
        <w:t xml:space="preserve"> </w:t>
      </w:r>
      <w:r>
        <w:t xml:space="preserve">SCR 31</w:t>
      </w:r>
    </w:p>
    <w:p>
      <w:pPr>
        <w:pStyle w:val="RecordBase"/>
        <w:ind w:left="120" w:hanging="120"/>
      </w:pPr>
      <w:r>
        <w:t xml:space="preserve">Kentucky bar, membership dues, parameters - </w:t>
      </w:r>
      <w:r>
        <w:t xml:space="preserve"> </w:t>
      </w:r>
      <w:r>
        <w:t xml:space="preserve">HB  225</w:t>
        <w:br/>
      </w:r>
    </w:p>
    <w:p>
      <w:pPr>
        <w:pStyle w:val="RecordHeading3"/>
      </w:pPr>
      <w:r>
        <w:rPr>
          <w:b/>
        </w:rPr>
        <w:t xml:space="preserve">Courts</w:t>
      </w:r>
    </w:p>
    <w:p>
      <w:pPr>
        <w:pStyle w:val="RecordBase"/>
        <w:ind w:left="120" w:hanging="120"/>
      </w:pPr>
      <w:r>
        <w:t xml:space="preserve">Administrative Office of the Courts, uniform civil citation form, creation - </w:t>
      </w:r>
      <w:r>
        <w:t xml:space="preserve"> </w:t>
      </w:r>
      <w:r>
        <w:t xml:space="preserve">SB  21</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Court of Justice, filing deadline for candidates seeking public office, change - </w:t>
      </w:r>
      <w:r>
        <w:t xml:space="preserve"> </w:t>
      </w:r>
      <w:r>
        <w:t xml:space="preserve">SB  19</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Forcible entry or detainer, alternative minimum time of notice - </w:t>
      </w:r>
      <w:r>
        <w:t xml:space="preserve"> </w:t>
      </w:r>
      <w:r>
        <w:t xml:space="preserve">HB  34</w:t>
      </w:r>
    </w:p>
    <w:p>
      <w:pPr>
        <w:pStyle w:val="RecordBase"/>
        <w:ind w:left="120" w:hanging="120"/>
      </w:pPr>
      <w:r>
        <w:t xml:space="preserve">Laser, definition - </w:t>
      </w:r>
      <w:r>
        <w:t xml:space="preserve"> </w:t>
      </w:r>
      <w:r>
        <w:t xml:space="preserve">SB  97</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Pretrial release, controlled substances, Referral for treatment - </w:t>
      </w:r>
      <w:r>
        <w:t xml:space="preserve"> </w:t>
      </w:r>
      <w:r>
        <w:t xml:space="preserve">HB  98</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Uniform Real Property Transfer on Death Act, adoption - </w:t>
      </w:r>
      <w:r>
        <w:t xml:space="preserve"> </w:t>
      </w:r>
      <w:r>
        <w:t xml:space="preserve">HB  72</w:t>
        <w:br/>
      </w:r>
    </w:p>
    <w:p>
      <w:pPr>
        <w:pStyle w:val="RecordHeading3"/>
      </w:pPr>
      <w:r>
        <w:rPr>
          <w:b/>
        </w:rPr>
        <w:t xml:space="preserve">Courts, Circuit</w:t>
      </w:r>
    </w:p>
    <w:p>
      <w:pPr>
        <w:pStyle w:val="RecordBase"/>
        <w:ind w:left="120" w:hanging="120"/>
      </w:pPr>
      <w:r>
        <w:t xml:space="preserve">Civil action by Attorney General, unlawful enforcement, federal firearm laws - </w:t>
      </w:r>
      <w:r>
        <w:t xml:space="preserve"> </w:t>
      </w:r>
      <w:r>
        <w:t xml:space="preserve">HB  159</w:t>
      </w:r>
    </w:p>
    <w:p>
      <w:pPr>
        <w:pStyle w:val="RecordBase"/>
        <w:ind w:left="120" w:hanging="120"/>
      </w:pPr>
      <w:r>
        <w:t xml:space="preserve">Office of the Attorney General, child support enforcement program, administer - </w:t>
      </w:r>
      <w:r>
        <w:t xml:space="preserve"> </w:t>
      </w:r>
      <w:r>
        <w:t xml:space="preserve">SB  48</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Student privacy rights, claims filed concerning - </w:t>
      </w:r>
      <w:r>
        <w:t xml:space="preserve"> </w:t>
      </w:r>
      <w:r>
        <w:t xml:space="preserve">HB  30</w:t>
        <w:br/>
      </w:r>
    </w:p>
    <w:p>
      <w:pPr>
        <w:pStyle w:val="RecordHeading3"/>
      </w:pPr>
      <w:r>
        <w:rPr>
          <w:b/>
        </w:rPr>
        <w:t xml:space="preserve">Courts, District</w:t>
      </w:r>
    </w:p>
    <w:p>
      <w:pPr>
        <w:pStyle w:val="RecordBase"/>
        <w:ind w:left="120" w:hanging="120"/>
      </w:pPr>
      <w:r>
        <w:t xml:space="preserve">Diversion for minors, order requiring parental cooperation - </w:t>
      </w:r>
      <w:r>
        <w:t xml:space="preserve"> </w:t>
      </w:r>
      <w:r>
        <w:t xml:space="preserve">HB  3</w:t>
      </w:r>
    </w:p>
    <w:p>
      <w:pPr>
        <w:pStyle w:val="RecordBase"/>
        <w:ind w:left="120" w:hanging="120"/>
      </w:pPr>
      <w:r>
        <w:t xml:space="preserve">Guardianship proceedings, attorney, appointment - </w:t>
      </w:r>
      <w:r>
        <w:t xml:space="preserve"> </w:t>
      </w:r>
      <w:r>
        <w:t xml:space="preserve">SB  85</w:t>
      </w:r>
    </w:p>
    <w:p>
      <w:pPr>
        <w:pStyle w:val="RecordBase"/>
        <w:ind w:left="120" w:hanging="120"/>
      </w:pPr>
      <w:r>
        <w:t xml:space="preserve">Harboring a vicious animal, incompetency to stand trial, hearing - </w:t>
      </w:r>
      <w:r>
        <w:t xml:space="preserve"> </w:t>
      </w:r>
      <w:r>
        <w:t xml:space="preserve">HB  212</w:t>
      </w:r>
    </w:p>
    <w:p>
      <w:pPr>
        <w:pStyle w:val="RecordBase"/>
        <w:ind w:left="120" w:hanging="120"/>
      </w:pPr>
      <w:r>
        <w:t xml:space="preserve">Office of the Attorney General, child support enforcement program, administer - </w:t>
      </w:r>
      <w:r>
        <w:t xml:space="preserve"> </w:t>
      </w:r>
      <w:r>
        <w:t xml:space="preserve">SB  48</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Referral for truancy cases, court-designated worker - </w:t>
      </w:r>
      <w:r>
        <w:t xml:space="preserve"> </w:t>
      </w:r>
      <w:r>
        <w:t xml:space="preserve">HB  3</w:t>
        <w:br/>
      </w:r>
    </w:p>
    <w:p>
      <w:pPr>
        <w:pStyle w:val="RecordHeading3"/>
      </w:pPr>
      <w:r>
        <w:rPr>
          <w:b/>
        </w:rPr>
        <w:t xml:space="preserve">Courts, Family</w:t>
      </w:r>
    </w:p>
    <w:p>
      <w:pPr>
        <w:pStyle w:val="RecordBase"/>
        <w:ind w:left="120" w:hanging="120"/>
      </w:pPr>
      <w:r>
        <w:t xml:space="preserve">Diversion for minors, order requiring parental cooperation - </w:t>
      </w:r>
      <w:r>
        <w:t xml:space="preserve"> </w:t>
      </w:r>
      <w:r>
        <w:t xml:space="preserve">HB  3</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Office of the Attorney General, child support enforcement program, administer - </w:t>
      </w:r>
      <w:r>
        <w:t xml:space="preserve"> </w:t>
      </w:r>
      <w:r>
        <w:t xml:space="preserve">SB  48</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Referral for truancy cases, court-designated worker - </w:t>
      </w:r>
      <w:r>
        <w:t xml:space="preserve"> </w:t>
      </w:r>
      <w:r>
        <w:t xml:space="preserve">HB  3</w:t>
        <w:br/>
      </w:r>
    </w:p>
    <w:p>
      <w:pPr>
        <w:pStyle w:val="RecordHeading3"/>
      </w:pPr>
      <w:r>
        <w:rPr>
          <w:b/>
        </w:rPr>
        <w:t xml:space="preserve">Courts, Fiscal</w:t>
      </w:r>
    </w:p>
    <w:p>
      <w:pPr>
        <w:pStyle w:val="RecordBase"/>
        <w:ind w:left="120" w:hanging="120"/>
      </w:pPr>
      <w:r>
        <w:t xml:space="preserve">Consolidated local government, fee collection authority - </w:t>
      </w:r>
      <w:r>
        <w:t xml:space="preserve"> </w:t>
      </w:r>
      <w:r>
        <w:t xml:space="preserve">SB  52</w:t>
        <w:br/>
      </w:r>
    </w:p>
    <w:p>
      <w:pPr>
        <w:pStyle w:val="RecordHeading3"/>
      </w:pPr>
      <w:r>
        <w:rPr>
          <w:b/>
        </w:rPr>
        <w:t xml:space="preserve">Crime Victims</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Leave from employment for court appearances, requirements for the employer and employee - </w:t>
      </w:r>
      <w:r>
        <w:t xml:space="preserve"> </w:t>
      </w:r>
      <w:r>
        <w:t xml:space="preserve">HB  147</w:t>
      </w:r>
    </w:p>
    <w:p>
      <w:pPr>
        <w:pStyle w:val="RecordBase"/>
        <w:ind w:left="120" w:hanging="120"/>
      </w:pPr>
      <w:r>
        <w:t xml:space="preserve">Safe at Home Program, address disclosure, prohibition - </w:t>
      </w:r>
      <w:r>
        <w:t xml:space="preserve"> </w:t>
      </w:r>
      <w:r>
        <w:t xml:space="preserve">SB  79</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Unemployment compensation, workers displaced by domestic violence, abuse, sexual assault, stalking - </w:t>
      </w:r>
      <w:r>
        <w:t xml:space="preserve"> </w:t>
      </w:r>
      <w:r>
        <w:t xml:space="preserve">HB  93</w:t>
        <w:br/>
      </w:r>
    </w:p>
    <w:p>
      <w:pPr>
        <w:pStyle w:val="RecordHeading3"/>
      </w:pPr>
      <w:r>
        <w:rPr>
          <w:b/>
        </w:rPr>
        <w:t xml:space="preserve">Crimes and Punishments</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Assault</w:t>
      </w:r>
    </w:p>
    <w:p>
      <w:pPr>
        <w:pStyle w:val="RecordBase"/>
        <w:ind w:left="240" w:hanging="192"/>
      </w:pPr>
      <w:r>
        <w:t xml:space="preserve"> in the third degree, healthcare worker in an emergency room - </w:t>
      </w:r>
      <w:r>
        <w:t xml:space="preserve"> </w:t>
      </w:r>
      <w:r>
        <w:t xml:space="preserve">SB  80</w:t>
      </w:r>
    </w:p>
    <w:p>
      <w:pPr>
        <w:pStyle w:val="RecordBase"/>
        <w:ind w:left="240" w:hanging="192"/>
      </w:pPr>
      <w:r>
        <w:t xml:space="preserve"> on a service animal, definition - </w:t>
      </w:r>
      <w:r>
        <w:t xml:space="preserve"> </w:t>
      </w:r>
      <w:r>
        <w:t xml:space="preserve">HB  115</w:t>
      </w:r>
    </w:p>
    <w:p>
      <w:pPr>
        <w:pStyle w:val="RecordBase"/>
        <w:ind w:left="120" w:hanging="120"/>
      </w:pPr>
      <w:r>
        <w:t xml:space="preserve">Attorney General, child support enforcement program - </w:t>
      </w:r>
      <w:r>
        <w:t xml:space="preserve"> </w:t>
      </w:r>
      <w:r>
        <w:t xml:space="preserve">SB  48</w:t>
      </w:r>
    </w:p>
    <w:p>
      <w:pPr>
        <w:pStyle w:val="RecordBase"/>
        <w:ind w:left="120" w:hanging="120"/>
      </w:pPr>
      <w:r>
        <w:t xml:space="preserve">Cannabis,</w:t>
      </w:r>
    </w:p>
    <w:p>
      <w:pPr>
        <w:pStyle w:val="RecordBase"/>
        <w:ind w:left="240" w:hanging="192"/>
      </w:pPr>
      <w:r>
        <w:t xml:space="preserve"> constitutional amendment, legalization, medical purposes - </w:t>
      </w:r>
      <w:r>
        <w:t xml:space="preserve"> </w:t>
      </w:r>
      <w:r>
        <w:t xml:space="preserve">SB  78</w:t>
      </w:r>
    </w:p>
    <w:p>
      <w:pPr>
        <w:pStyle w:val="RecordBase"/>
        <w:ind w:left="240" w:hanging="192"/>
      </w:pPr>
      <w:r>
        <w:t xml:space="preserve"> personal use quantity, decriminalization - </w:t>
      </w:r>
      <w:r>
        <w:t xml:space="preserve"> </w:t>
      </w:r>
      <w:r>
        <w:t xml:space="preserve">HB  47</w:t>
      </w:r>
    </w:p>
    <w:p>
      <w:pPr>
        <w:pStyle w:val="RecordBase"/>
        <w:ind w:left="120" w:hanging="120"/>
      </w:pPr>
      <w:r>
        <w:t xml:space="preserve">Cannabis trafficking, personal use quantity, exemption - </w:t>
      </w:r>
      <w:r>
        <w:t xml:space="preserve"> </w:t>
      </w:r>
      <w:r>
        <w:t xml:space="preserve">HB  47</w:t>
      </w:r>
    </w:p>
    <w:p>
      <w:pPr>
        <w:pStyle w:val="RecordBase"/>
        <w:ind w:left="120" w:hanging="120"/>
      </w:pPr>
      <w:r>
        <w:t xml:space="preserve">Child sex dolls, prohibition - </w:t>
      </w:r>
      <w:r>
        <w:t xml:space="preserve"> </w:t>
      </w:r>
      <w:r>
        <w:t xml:space="preserve">HB  182</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Drug paraphernalia, cannabis accessory, possession - </w:t>
      </w:r>
      <w:r>
        <w:t xml:space="preserve"> </w:t>
      </w:r>
      <w:r>
        <w:t xml:space="preserve">HB  47</w:t>
      </w:r>
    </w:p>
    <w:p>
      <w:pPr>
        <w:pStyle w:val="RecordBase"/>
        <w:ind w:left="120" w:hanging="120"/>
      </w:pPr>
      <w:r>
        <w:t xml:space="preserve">Electronic literary products, sale to libraries - </w:t>
      </w:r>
      <w:r>
        <w:t xml:space="preserve"> </w:t>
      </w:r>
      <w:r>
        <w:t xml:space="preserve">SB  35</w:t>
      </w:r>
    </w:p>
    <w:p>
      <w:pPr>
        <w:pStyle w:val="RecordBase"/>
        <w:ind w:left="120" w:hanging="120"/>
      </w:pPr>
      <w:r>
        <w:t xml:space="preserve">Harboring a vicious animal, ownership - </w:t>
      </w:r>
      <w:r>
        <w:t xml:space="preserve"> </w:t>
      </w:r>
      <w:r>
        <w:t xml:space="preserve">HB  212</w:t>
      </w:r>
    </w:p>
    <w:p>
      <w:pPr>
        <w:pStyle w:val="RecordBase"/>
        <w:ind w:left="120" w:hanging="120"/>
      </w:pPr>
      <w:r>
        <w:t xml:space="preserve">Hazing</w:t>
      </w:r>
    </w:p>
    <w:p>
      <w:pPr>
        <w:pStyle w:val="RecordBase"/>
        <w:ind w:left="240" w:hanging="192"/>
      </w:pPr>
      <w:r>
        <w:t xml:space="preserve"> in the first degree, Class D felony, elements - </w:t>
      </w:r>
      <w:r>
        <w:t xml:space="preserve"> </w:t>
      </w:r>
      <w:r>
        <w:t xml:space="preserve">SB  9</w:t>
      </w:r>
    </w:p>
    <w:p>
      <w:pPr>
        <w:pStyle w:val="RecordBase"/>
        <w:ind w:left="240" w:hanging="192"/>
      </w:pPr>
      <w:r>
        <w:t xml:space="preserve"> in the second degree, Class A misdemeanor, elements - </w:t>
      </w:r>
      <w:r>
        <w:t xml:space="preserve"> </w:t>
      </w:r>
      <w:r>
        <w:t xml:space="preserve">SB  9</w:t>
      </w:r>
    </w:p>
    <w:p>
      <w:pPr>
        <w:pStyle w:val="RecordBase"/>
        <w:ind w:left="120" w:hanging="120"/>
      </w:pPr>
      <w:r>
        <w:t xml:space="preserve">Incest,</w:t>
      </w:r>
    </w:p>
    <w:p>
      <w:pPr>
        <w:pStyle w:val="RecordBase"/>
        <w:ind w:left="240" w:hanging="192"/>
      </w:pPr>
      <w:r>
        <w:t xml:space="preserve"> familial relationship, addition - </w:t>
      </w:r>
      <w:r>
        <w:t xml:space="preserve"> </w:t>
      </w:r>
      <w:r>
        <w:t xml:space="preserve">HB  78</w:t>
      </w:r>
    </w:p>
    <w:p>
      <w:pPr>
        <w:pStyle w:val="RecordBase"/>
        <w:ind w:left="240" w:hanging="192"/>
      </w:pPr>
      <w:r>
        <w:t xml:space="preserve"> penalty enhancement - </w:t>
      </w:r>
      <w:r>
        <w:t xml:space="preserve"> </w:t>
      </w:r>
      <w:r>
        <w:t xml:space="preserve">HB  78</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Laser. definition - </w:t>
      </w:r>
      <w:r>
        <w:t xml:space="preserve"> </w:t>
      </w:r>
      <w:r>
        <w:t xml:space="preserve">SB  97</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Rape in the third degree, additional element - </w:t>
      </w:r>
      <w:r>
        <w:t xml:space="preserve"> </w:t>
      </w:r>
      <w:r>
        <w:t xml:space="preserve">SB  103</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Restoration of voting rights and civil rights, automatic, constitutional requirements - </w:t>
      </w:r>
      <w:r>
        <w:t xml:space="preserve"> </w:t>
      </w:r>
      <w:r>
        <w:t xml:space="preserve">HB  97</w:t>
      </w:r>
    </w:p>
    <w:p>
      <w:pPr>
        <w:pStyle w:val="RecordBase"/>
        <w:ind w:left="120" w:hanging="120"/>
      </w:pPr>
      <w:r>
        <w:t xml:space="preserve">Safe at Home Program, address disclosure, prohibition - </w:t>
      </w:r>
      <w:r>
        <w:t xml:space="preserve"> </w:t>
      </w:r>
      <w:r>
        <w:t xml:space="preserve">SB  79</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184</w:t>
      </w:r>
    </w:p>
    <w:p>
      <w:pPr>
        <w:pStyle w:val="RecordBase"/>
        <w:ind w:left="240" w:hanging="192"/>
      </w:pPr>
      <w:r>
        <w:t xml:space="preserve"> in the third degree, additional element - </w:t>
      </w:r>
      <w:r>
        <w:t xml:space="preserve"> </w:t>
      </w:r>
      <w:r>
        <w:t xml:space="preserve">SB  103</w:t>
      </w:r>
    </w:p>
    <w:p>
      <w:pPr>
        <w:pStyle w:val="RecordBase"/>
        <w:ind w:left="120" w:hanging="120"/>
      </w:pPr>
      <w:r>
        <w:t xml:space="preserve">Specialized treatment program for violent offenders, completion prior to parole - </w:t>
      </w:r>
      <w:r>
        <w:t xml:space="preserve"> </w:t>
      </w:r>
      <w:r>
        <w:t xml:space="preserve">SB  74</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r>
    </w:p>
    <w:p>
      <w:pPr>
        <w:pStyle w:val="RecordBase"/>
        <w:ind w:left="120" w:hanging="120"/>
      </w:pPr>
      <w:r>
        <w:t xml:space="preserve">Unlawful</w:t>
      </w:r>
    </w:p>
    <w:p>
      <w:pPr>
        <w:pStyle w:val="RecordBase"/>
        <w:ind w:left="240" w:hanging="192"/>
      </w:pPr>
      <w:r>
        <w:t xml:space="preserve"> enforcement of federal firearm laws, Class B misdemeanor - </w:t>
      </w:r>
      <w:r>
        <w:t xml:space="preserve"> </w:t>
      </w:r>
      <w:r>
        <w:t xml:space="preserve">HB  159</w:t>
      </w:r>
    </w:p>
    <w:p>
      <w:pPr>
        <w:pStyle w:val="RecordBase"/>
        <w:ind w:left="240" w:hanging="192"/>
      </w:pPr>
      <w:r>
        <w:t xml:space="preserve"> storage of a firearm, prohibition - </w:t>
      </w:r>
      <w:r>
        <w:t xml:space="preserve"> </w:t>
      </w:r>
      <w:r>
        <w:t xml:space="preserve">SB  87</w:t>
      </w:r>
    </w:p>
    <w:p>
      <w:pPr>
        <w:pStyle w:val="RecordBase"/>
        <w:ind w:left="120" w:hanging="120"/>
      </w:pPr>
      <w:r>
        <w:t xml:space="preserve">Violent felony offenses by minors, detention, no confidentiality requirement - </w:t>
      </w:r>
      <w:r>
        <w:t xml:space="preserve"> </w:t>
      </w:r>
      <w:r>
        <w:t xml:space="preserve">HB  3</w:t>
        <w:br/>
      </w:r>
    </w:p>
    <w:p>
      <w:pPr>
        <w:pStyle w:val="RecordHeading3"/>
      </w:pPr>
      <w:r>
        <w:rPr>
          <w:b/>
        </w:rPr>
        <w:t xml:space="preserve">Criminal Procedure</w:t>
      </w:r>
    </w:p>
    <w:p>
      <w:pPr>
        <w:pStyle w:val="RecordBase"/>
        <w:ind w:left="120" w:hanging="120"/>
      </w:pPr>
      <w:r>
        <w:t xml:space="preserve">Assault in the third degree, healthcare worker in an emergency room - </w:t>
      </w:r>
      <w:r>
        <w:t xml:space="preserve"> </w:t>
      </w:r>
      <w:r>
        <w:t xml:space="preserve">SB  80</w:t>
      </w:r>
    </w:p>
    <w:p>
      <w:pPr>
        <w:pStyle w:val="RecordBase"/>
        <w:ind w:left="120" w:hanging="120"/>
      </w:pPr>
      <w:r>
        <w:t xml:space="preserve">Child sex dolls, prohibition - </w:t>
      </w:r>
      <w:r>
        <w:t xml:space="preserve"> </w:t>
      </w:r>
      <w:r>
        <w:t xml:space="preserve">HB  182</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Federal firearm laws, unlawful enforcement, Class B misdemeanor - </w:t>
      </w:r>
      <w:r>
        <w:t xml:space="preserve"> </w:t>
      </w:r>
      <w:r>
        <w:t xml:space="preserve">HB  159</w:t>
      </w:r>
    </w:p>
    <w:p>
      <w:pPr>
        <w:pStyle w:val="RecordBase"/>
        <w:ind w:left="120" w:hanging="120"/>
      </w:pPr>
      <w:r>
        <w:t xml:space="preserve">Harboring a vicious animal, incompetency to stand trial, hearing - </w:t>
      </w:r>
      <w:r>
        <w:t xml:space="preserve"> </w:t>
      </w:r>
      <w:r>
        <w:t xml:space="preserve">HB  212</w:t>
      </w:r>
    </w:p>
    <w:p>
      <w:pPr>
        <w:pStyle w:val="RecordBase"/>
        <w:ind w:left="120" w:hanging="120"/>
      </w:pPr>
      <w:r>
        <w:t xml:space="preserve">Incest,</w:t>
      </w:r>
    </w:p>
    <w:p>
      <w:pPr>
        <w:pStyle w:val="RecordBase"/>
        <w:ind w:left="240" w:hanging="192"/>
      </w:pPr>
      <w:r>
        <w:t xml:space="preserve"> familial relationship, addition - </w:t>
      </w:r>
      <w:r>
        <w:t xml:space="preserve"> </w:t>
      </w:r>
      <w:r>
        <w:t xml:space="preserve">HB  78</w:t>
      </w:r>
    </w:p>
    <w:p>
      <w:pPr>
        <w:pStyle w:val="RecordBase"/>
        <w:ind w:left="240" w:hanging="192"/>
      </w:pPr>
      <w:r>
        <w:t xml:space="preserve"> penalty enhancement - </w:t>
      </w:r>
      <w:r>
        <w:t xml:space="preserve"> </w:t>
      </w:r>
      <w:r>
        <w:t xml:space="preserve">HB  78</w:t>
      </w:r>
    </w:p>
    <w:p>
      <w:pPr>
        <w:pStyle w:val="RecordBase"/>
        <w:ind w:left="120" w:hanging="120"/>
      </w:pPr>
      <w:r>
        <w:t xml:space="preserve">Private property, privacy, protection - </w:t>
      </w:r>
      <w:r>
        <w:t xml:space="preserve"> </w:t>
      </w:r>
      <w:r>
        <w:t xml:space="preserve">HB  144</w:t>
      </w:r>
    </w:p>
    <w:p>
      <w:pPr>
        <w:pStyle w:val="RecordBase"/>
        <w:ind w:left="120" w:hanging="120"/>
      </w:pPr>
      <w:r>
        <w:t xml:space="preserve">Rape in the third degree, additional element - </w:t>
      </w:r>
      <w:r>
        <w:t xml:space="preserve"> </w:t>
      </w:r>
      <w:r>
        <w:t xml:space="preserve">SB  103</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184</w:t>
      </w:r>
    </w:p>
    <w:p>
      <w:pPr>
        <w:pStyle w:val="RecordBase"/>
        <w:ind w:left="240" w:hanging="192"/>
      </w:pPr>
      <w:r>
        <w:t xml:space="preserve"> in the third degree, additional element - </w:t>
      </w:r>
      <w:r>
        <w:t xml:space="preserve"> </w:t>
      </w:r>
      <w:r>
        <w:t xml:space="preserve">SB  103</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r>
    </w:p>
    <w:p>
      <w:pPr>
        <w:pStyle w:val="RecordBase"/>
        <w:ind w:left="120" w:hanging="120"/>
      </w:pPr>
      <w:r>
        <w:t xml:space="preserve">Unlawful storage of a firearm, prohibition - </w:t>
      </w:r>
      <w:r>
        <w:t xml:space="preserve"> </w:t>
      </w:r>
      <w:r>
        <w:t xml:space="preserve">SB  87</w:t>
      </w:r>
    </w:p>
    <w:p>
      <w:pPr>
        <w:pStyle w:val="RecordBase"/>
        <w:ind w:left="120" w:hanging="120"/>
      </w:pPr>
      <w:r>
        <w:t xml:space="preserve">Violent offender, change in qualifying offenses - </w:t>
      </w:r>
      <w:r>
        <w:t xml:space="preserve"> </w:t>
      </w:r>
      <w:r>
        <w:t xml:space="preserve">SB  74</w:t>
        <w:br/>
      </w:r>
    </w:p>
    <w:p>
      <w:pPr>
        <w:pStyle w:val="RecordHeading3"/>
      </w:pPr>
      <w:r>
        <w:rPr>
          <w:b/>
        </w:rPr>
        <w:t xml:space="preserve">Dairying and Milk Marketing</w:t>
      </w:r>
    </w:p>
    <w:p>
      <w:pPr>
        <w:pStyle w:val="RecordBase"/>
        <w:ind w:left="120" w:hanging="120"/>
      </w:pPr>
      <w:r>
        <w:t xml:space="preserve">Dates of recognition, agriculture - </w:t>
      </w:r>
      <w:r>
        <w:t xml:space="preserve"> </w:t>
      </w:r>
      <w:r>
        <w:t xml:space="preserve">HB  76</w:t>
        <w:br/>
      </w:r>
    </w:p>
    <w:p>
      <w:pPr>
        <w:pStyle w:val="RecordHeading3"/>
      </w:pPr>
      <w:r>
        <w:rPr>
          <w:b/>
        </w:rPr>
        <w:t xml:space="preserve">Data Processing</w:t>
      </w:r>
    </w:p>
    <w:p>
      <w:pPr>
        <w:pStyle w:val="RecordBase"/>
        <w:ind w:left="120" w:hanging="120"/>
      </w:pPr>
      <w:r>
        <w:t xml:space="preserve">Data center, sales and use tax, exemption - </w:t>
      </w:r>
      <w:r>
        <w:t xml:space="preserve"> </w:t>
      </w:r>
      <w:r>
        <w:t xml:space="preserve">HB  202</w:t>
      </w:r>
    </w:p>
    <w:p>
      <w:pPr>
        <w:pStyle w:val="RecordBase"/>
        <w:ind w:left="120" w:hanging="120"/>
      </w:pPr>
      <w:r>
        <w:t xml:space="preserve">Personal data protection, consumer data privacy rights - </w:t>
      </w:r>
      <w:r>
        <w:t xml:space="preserve"> </w:t>
      </w:r>
      <w:r>
        <w:t xml:space="preserve">SB  15</w:t>
      </w:r>
    </w:p>
    <w:p>
      <w:pPr>
        <w:pStyle w:val="RecordBase"/>
        <w:ind w:left="120" w:hanging="120"/>
      </w:pPr>
      <w:r>
        <w:t xml:space="preserve">State-funded data requests, requirement - </w:t>
      </w:r>
      <w:r>
        <w:t xml:space="preserve"> </w:t>
      </w:r>
      <w:r>
        <w:t xml:space="preserve">SB  66</w:t>
        <w:br/>
      </w:r>
    </w:p>
    <w:p>
      <w:pPr>
        <w:pStyle w:val="RecordHeading3"/>
      </w:pPr>
      <w:r>
        <w:rPr>
          <w:b/>
        </w:rPr>
        <w:t xml:space="preserve">Deaths</w:t>
      </w:r>
    </w:p>
    <w:p>
      <w:pPr>
        <w:pStyle w:val="RecordBase"/>
        <w:ind w:left="120" w:hanging="120"/>
      </w:pPr>
      <w:r>
        <w:t xml:space="preserve">Anatomical gifts, organ donation, order of priority - </w:t>
      </w:r>
      <w:r>
        <w:t xml:space="preserve"> </w:t>
      </w:r>
      <w:r>
        <w:t xml:space="preserve">SB  71</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Genetic tests, requirements, post-mortem examinations - </w:t>
      </w:r>
      <w:r>
        <w:t xml:space="preserve"> </w:t>
      </w:r>
      <w:r>
        <w:t xml:space="preserve">SB  40</w:t>
        <w:br/>
      </w:r>
    </w:p>
    <w:p>
      <w:pPr>
        <w:pStyle w:val="RecordHeading3"/>
      </w:pPr>
      <w:r>
        <w:rPr>
          <w:b/>
        </w:rPr>
        <w:t xml:space="preserve">Deeds and Conveyances</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Heirs property, partition - </w:t>
      </w:r>
      <w:r>
        <w:t xml:space="preserve"> </w:t>
      </w:r>
      <w:r>
        <w:t xml:space="preserve">SB  86</w:t>
      </w:r>
    </w:p>
    <w:p>
      <w:pPr>
        <w:pStyle w:val="RecordBase"/>
        <w:ind w:left="120" w:hanging="120"/>
      </w:pPr>
      <w:r>
        <w:t xml:space="preserve">Kentucky Land Title Day, recognizing - </w:t>
      </w:r>
      <w:r>
        <w:t xml:space="preserve"> </w:t>
      </w:r>
      <w:r>
        <w:t xml:space="preserve">SR  71</w:t>
        <w:br/>
      </w:r>
    </w:p>
    <w:p>
      <w:pPr>
        <w:pStyle w:val="RecordHeading3"/>
      </w:pPr>
      <w:r>
        <w:rPr>
          <w:b/>
        </w:rPr>
        <w:t xml:space="preserve">Dementia</w:t>
      </w:r>
    </w:p>
    <w:p>
      <w:pPr>
        <w:pStyle w:val="RecordBase"/>
        <w:ind w:left="120" w:hanging="120"/>
      </w:pPr>
      <w:r>
        <w:t xml:space="preserve">Department for Public Health, Alzheimer's disease, information, publishing - </w:t>
      </w:r>
      <w:r>
        <w:t xml:space="preserve"> </w:t>
      </w:r>
      <w:r>
        <w:t xml:space="preserve">HB  125</w:t>
        <w:br/>
      </w:r>
    </w:p>
    <w:p>
      <w:pPr>
        <w:pStyle w:val="RecordHeading3"/>
      </w:pPr>
      <w:r>
        <w:rPr>
          <w:b/>
        </w:rPr>
        <w:t xml:space="preserve">Disabilities and the Disabled</w:t>
      </w:r>
    </w:p>
    <w:p>
      <w:pPr>
        <w:pStyle w:val="RecordBase"/>
        <w:ind w:left="120" w:hanging="120"/>
      </w:pPr>
      <w:r>
        <w:t xml:space="preserve">Adult protective services, Department for Community Based Services, administer - </w:t>
      </w:r>
      <w:r>
        <w:t xml:space="preserve"> </w:t>
      </w:r>
      <w:r>
        <w:t xml:space="preserve">SB  48</w:t>
      </w:r>
    </w:p>
    <w:p>
      <w:pPr>
        <w:pStyle w:val="RecordBase"/>
        <w:ind w:left="120" w:hanging="120"/>
      </w:pPr>
      <w:r>
        <w:t xml:space="preserve">Assisted living community services, Medicaid state plan amendment, requirement - </w:t>
      </w:r>
      <w:r>
        <w:t xml:space="preserve"> </w:t>
      </w:r>
      <w:r>
        <w:t xml:space="preserve">SB  88</w:t>
      </w:r>
    </w:p>
    <w:p>
      <w:pPr>
        <w:pStyle w:val="RecordBase"/>
        <w:ind w:left="120" w:hanging="120"/>
      </w:pPr>
      <w:r>
        <w:t xml:space="preserve">Burn Awareness Week, designation - </w:t>
      </w:r>
      <w:r>
        <w:t xml:space="preserve"> </w:t>
      </w:r>
      <w:r>
        <w:t xml:space="preserve">HR  33</w:t>
      </w:r>
    </w:p>
    <w:p>
      <w:pPr>
        <w:pStyle w:val="RecordBase"/>
        <w:ind w:left="120" w:hanging="120"/>
      </w:pPr>
      <w:r>
        <w:t xml:space="preserve">Developmental Disabilities Awareness Month, recognizing - </w:t>
      </w:r>
      <w:r>
        <w:t xml:space="preserve"> </w:t>
      </w:r>
      <w:r>
        <w:t xml:space="preserve">SR  55</w:t>
      </w:r>
    </w:p>
    <w:p>
      <w:pPr>
        <w:pStyle w:val="RecordBase"/>
        <w:ind w:left="120" w:hanging="120"/>
      </w:pPr>
      <w:r>
        <w:t xml:space="preserve">Disability Determination Services program, Education and Labor Cabinet, administer - </w:t>
      </w:r>
      <w:r>
        <w:t xml:space="preserve"> </w:t>
      </w:r>
      <w:r>
        <w:t xml:space="preserve">SB  48</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HB  156</w:t>
      </w:r>
    </w:p>
    <w:p>
      <w:pPr>
        <w:pStyle w:val="RecordBase"/>
        <w:ind w:left="120" w:hanging="120"/>
      </w:pPr>
      <w:r>
        <w:t xml:space="preserve">Guardianship proceeding, respondent, right to appointed counsel, right to retain counsel - </w:t>
      </w:r>
      <w:r>
        <w:t xml:space="preserve"> </w:t>
      </w:r>
      <w:r>
        <w:t xml:space="preserve">SB  85</w:t>
      </w:r>
    </w:p>
    <w:p>
      <w:pPr>
        <w:pStyle w:val="RecordBase"/>
        <w:ind w:left="120" w:hanging="120"/>
      </w:pPr>
      <w:r>
        <w:t xml:space="preserve">Hearings for appointment of guardian or conservator, additional requirements - </w:t>
      </w:r>
      <w:r>
        <w:t xml:space="preserve"> </w:t>
      </w:r>
      <w:r>
        <w:t xml:space="preserve">HB  84</w:t>
      </w:r>
    </w:p>
    <w:p>
      <w:pPr>
        <w:pStyle w:val="RecordBase"/>
        <w:ind w:left="120" w:hanging="120"/>
      </w:pPr>
      <w:r>
        <w:t xml:space="preserve">Individuals with intellectual or developmental disabilities, rights, enforcement - </w:t>
      </w:r>
      <w:r>
        <w:t xml:space="preserve"> </w:t>
      </w:r>
      <w:r>
        <w:t xml:space="preserve">HB  42</w:t>
      </w:r>
    </w:p>
    <w:p>
      <w:pPr>
        <w:pStyle w:val="RecordBase"/>
        <w:ind w:left="120" w:hanging="120"/>
      </w:pPr>
      <w:r>
        <w:t xml:space="preserve">Kentucky</w:t>
      </w:r>
    </w:p>
    <w:p>
      <w:pPr>
        <w:pStyle w:val="RecordBase"/>
        <w:ind w:left="240" w:hanging="192"/>
      </w:pPr>
      <w:r>
        <w:t xml:space="preserve"> School for the Deaf, Deaf Education Month - </w:t>
      </w:r>
      <w:r>
        <w:t xml:space="preserve"> </w:t>
      </w:r>
      <w:r>
        <w:t xml:space="preserve">SR  65</w:t>
      </w:r>
    </w:p>
    <w:p>
      <w:pPr>
        <w:pStyle w:val="RecordBase"/>
        <w:ind w:left="240" w:hanging="192"/>
      </w:pPr>
      <w:r>
        <w:t xml:space="preserve"> vehicle registration database, communication disorder designation - </w:t>
      </w:r>
      <w:r>
        <w:t xml:space="preserve"> </w:t>
      </w:r>
      <w:r>
        <w:t xml:space="preserve">HB  199</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Office for Children with Special Health Care Needs, Department for Public Health, administer - </w:t>
      </w:r>
      <w:r>
        <w:t xml:space="preserve"> </w:t>
      </w:r>
      <w:r>
        <w:t xml:space="preserve">SB  48</w:t>
      </w:r>
    </w:p>
    <w:p>
      <w:pPr>
        <w:pStyle w:val="RecordBase"/>
        <w:ind w:left="120" w:hanging="120"/>
      </w:pPr>
      <w:r>
        <w:t xml:space="preserve">Petition for appointment of guardians or conservator, additional requirements - </w:t>
      </w:r>
      <w:r>
        <w:t xml:space="preserve"> </w:t>
      </w:r>
      <w:r>
        <w:t xml:space="preserve">HB  84</w:t>
      </w:r>
    </w:p>
    <w:p>
      <w:pPr>
        <w:pStyle w:val="RecordBase"/>
        <w:ind w:left="120" w:hanging="120"/>
      </w:pPr>
      <w:r>
        <w:t xml:space="preserve">Public buildings, adult-size changing table, requirement - </w:t>
      </w:r>
      <w:r>
        <w:t xml:space="preserve"> </w:t>
      </w:r>
      <w:r>
        <w:t xml:space="preserve">SB  69</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Supports for Community Living waiver, residential care provider, inspections - </w:t>
      </w:r>
      <w:r>
        <w:t xml:space="preserve"> </w:t>
      </w:r>
      <w:r>
        <w:t xml:space="preserve">SB  27</w:t>
      </w:r>
    </w:p>
    <w:p>
      <w:pPr>
        <w:pStyle w:val="RecordBase"/>
        <w:ind w:left="120" w:hanging="120"/>
      </w:pPr>
      <w:r>
        <w:t xml:space="preserve">Unlawful misrepresentation of assistance dog, prevention - </w:t>
      </w:r>
      <w:r>
        <w:t xml:space="preserve"> </w:t>
      </w:r>
      <w:r>
        <w:t xml:space="preserve">SB  92</w:t>
      </w:r>
    </w:p>
    <w:p>
      <w:pPr>
        <w:pStyle w:val="RecordBase"/>
        <w:ind w:left="120" w:hanging="120"/>
      </w:pPr>
      <w:r>
        <w:t xml:space="preserve">Veterans with 50% service-connected disability, license plate fee exemption - </w:t>
      </w:r>
      <w:r>
        <w:t xml:space="preserve"> </w:t>
      </w:r>
      <w:r>
        <w:t xml:space="preserve">HB  55</w:t>
        <w:br/>
      </w:r>
    </w:p>
    <w:p>
      <w:pPr>
        <w:pStyle w:val="RecordHeading3"/>
      </w:pPr>
      <w:r>
        <w:rPr>
          <w:b/>
        </w:rPr>
        <w:t xml:space="preserve">Disasters</w:t>
      </w:r>
    </w:p>
    <w:p>
      <w:pPr>
        <w:pStyle w:val="RecordBase"/>
        <w:ind w:left="120" w:hanging="120"/>
      </w:pPr>
      <w:r>
        <w:t xml:space="preserve">Burn Awareness Week, designation - </w:t>
      </w:r>
      <w:r>
        <w:t xml:space="preserve"> </w:t>
      </w:r>
      <w:r>
        <w:t xml:space="preserve">HR  33</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Kentucky Urban Search and Rescue Program, establishment - </w:t>
      </w:r>
      <w:r>
        <w:t xml:space="preserve"> </w:t>
      </w:r>
      <w:r>
        <w:t xml:space="preserve">HB  157</w:t>
      </w:r>
    </w:p>
    <w:p>
      <w:pPr>
        <w:pStyle w:val="RecordBase"/>
        <w:ind w:left="120" w:hanging="120"/>
      </w:pPr>
      <w:r>
        <w:t xml:space="preserve">Relief funds, administration and recipient, report ad analysis - </w:t>
      </w:r>
      <w:r>
        <w:t xml:space="preserve"> </w:t>
      </w:r>
      <w:r>
        <w:t xml:space="preserve">SB  99</w:t>
      </w:r>
    </w:p>
    <w:p>
      <w:pPr>
        <w:pStyle w:val="RecordBase"/>
        <w:ind w:left="120" w:hanging="120"/>
      </w:pPr>
      <w:r>
        <w:t xml:space="preserve">Supplemental appropriation, Affordable Housing Trust Fund - </w:t>
      </w:r>
      <w:r>
        <w:t xml:space="preserve"> </w:t>
      </w:r>
      <w:r>
        <w:t xml:space="preserve">HB  89</w:t>
        <w:br/>
      </w:r>
    </w:p>
    <w:p>
      <w:pPr>
        <w:pStyle w:val="RecordHeading3"/>
      </w:pPr>
      <w:r>
        <w:rPr>
          <w:b/>
        </w:rPr>
        <w:t xml:space="preserve">Diseases</w:t>
      </w:r>
    </w:p>
    <w:p>
      <w:pPr>
        <w:pStyle w:val="RecordBase"/>
        <w:ind w:left="120" w:hanging="120"/>
      </w:pPr>
      <w:r>
        <w:t xml:space="preserve">Burn Awareness Week, designation - </w:t>
      </w:r>
      <w:r>
        <w:t xml:space="preserve"> </w:t>
      </w:r>
      <w:r>
        <w:t xml:space="preserve">HR  33</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Chronic Disease Day, July 10, 2023, recognition - </w:t>
      </w:r>
      <w:r>
        <w:t xml:space="preserve"> </w:t>
      </w:r>
      <w:r>
        <w:t xml:space="preserve">SR  70</w:t>
      </w:r>
    </w:p>
    <w:p>
      <w:pPr>
        <w:pStyle w:val="RecordBase"/>
        <w:ind w:left="120" w:hanging="120"/>
      </w:pPr>
      <w:r>
        <w:t xml:space="preserve">Coverage</w:t>
      </w:r>
    </w:p>
    <w:p>
      <w:pPr>
        <w:pStyle w:val="RecordBase"/>
        <w:ind w:left="240" w:hanging="192"/>
      </w:pPr>
      <w:r>
        <w:t xml:space="preserve"> for medical services related to testicular or other urological cancers - </w:t>
      </w:r>
      <w:r>
        <w:t xml:space="preserve"> </w:t>
      </w:r>
      <w:r>
        <w:t xml:space="preserve">HB  170</w:t>
      </w:r>
    </w:p>
    <w:p>
      <w:pPr>
        <w:pStyle w:val="RecordBase"/>
        <w:ind w:left="240" w:hanging="192"/>
      </w:pPr>
      <w:r>
        <w:t xml:space="preserve"> for oocyte and sperm preservation services - </w:t>
      </w:r>
      <w:r>
        <w:t xml:space="preserve"> </w:t>
      </w:r>
      <w:r>
        <w:t xml:space="preserve">HB  170</w:t>
      </w:r>
    </w:p>
    <w:p>
      <w:pPr>
        <w:pStyle w:val="RecordBase"/>
        <w:ind w:left="120" w:hanging="120"/>
      </w:pPr>
      <w:r>
        <w:t xml:space="preserve">Department for Public Health, Alzheimer's disease, information, publishing - </w:t>
      </w:r>
      <w:r>
        <w:t xml:space="preserve"> </w:t>
      </w:r>
      <w:r>
        <w:t xml:space="preserve">HB  125</w:t>
      </w:r>
    </w:p>
    <w:p>
      <w:pPr>
        <w:pStyle w:val="RecordBase"/>
        <w:ind w:left="120" w:hanging="120"/>
      </w:pPr>
      <w:r>
        <w:t xml:space="preserve">Diabetes, Urgent-Need and Continuing Access to Insulin Programs, establishment - </w:t>
      </w:r>
      <w:r>
        <w:t xml:space="preserve"> </w:t>
      </w:r>
      <w:r>
        <w:t xml:space="preserve">HB  141</w:t>
      </w:r>
    </w:p>
    <w:p>
      <w:pPr>
        <w:pStyle w:val="RecordBase"/>
        <w:ind w:left="120" w:hanging="120"/>
      </w:pPr>
      <w:r>
        <w:t xml:space="preserve">Eating disorders, awareness - </w:t>
      </w:r>
      <w:r>
        <w:t xml:space="preserve"> </w:t>
      </w:r>
      <w:r>
        <w:t xml:space="preserve">HR  24</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Hypertrophic Cardiomyopathy Awareness Day, recognition - </w:t>
      </w:r>
      <w:r>
        <w:t xml:space="preserve"> </w:t>
      </w:r>
      <w:r>
        <w:t xml:space="preserve">HR  32</w:t>
      </w:r>
    </w:p>
    <w:p>
      <w:pPr>
        <w:pStyle w:val="RecordBase"/>
        <w:ind w:left="120" w:hanging="120"/>
      </w:pPr>
      <w:r>
        <w:t xml:space="preserve">Immunization mandates - </w:t>
      </w:r>
      <w:r>
        <w:t xml:space="preserve"> </w:t>
      </w:r>
      <w:r>
        <w:t xml:space="preserve">HB  137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Spina Bifida Awareness Month, recognition - </w:t>
      </w:r>
      <w:r>
        <w:t xml:space="preserve"> </w:t>
      </w:r>
      <w:r>
        <w:t xml:space="preserve">HR  27</w:t>
        <w:br/>
      </w:r>
    </w:p>
    <w:p>
      <w:pPr>
        <w:pStyle w:val="RecordHeading3"/>
      </w:pPr>
      <w:r>
        <w:rPr>
          <w:b/>
        </w:rPr>
        <w:t xml:space="preserve">Distilled Spirits</w:t>
      </w:r>
    </w:p>
    <w:p>
      <w:pPr>
        <w:pStyle w:val="RecordBase"/>
        <w:ind w:left="120" w:hanging="120"/>
      </w:pPr>
      <w:r>
        <w:t xml:space="preserve">Licensing fee structure, ABC to study - </w:t>
      </w:r>
      <w:r>
        <w:t xml:space="preserve"> </w:t>
      </w:r>
      <w:r>
        <w:t xml:space="preserve">SJR 12</w:t>
        <w:br/>
      </w:r>
    </w:p>
    <w:p>
      <w:pPr>
        <w:pStyle w:val="RecordHeading3"/>
      </w:pPr>
      <w:r>
        <w:rPr>
          <w:b/>
        </w:rPr>
        <w:t xml:space="preserve">Dogs</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Harboring a vicious dog, increased penalty - </w:t>
      </w:r>
      <w:r>
        <w:t xml:space="preserve"> </w:t>
      </w:r>
      <w:r>
        <w:t xml:space="preserve">HB  212</w:t>
      </w:r>
    </w:p>
    <w:p>
      <w:pPr>
        <w:pStyle w:val="RecordBase"/>
        <w:ind w:left="120" w:hanging="120"/>
      </w:pPr>
      <w:r>
        <w:t xml:space="preserve">Publicly accessible space, prohibited sales - </w:t>
      </w:r>
      <w:r>
        <w:t xml:space="preserve"> </w:t>
      </w:r>
      <w:r>
        <w:t xml:space="preserve">SB  56</w:t>
      </w:r>
    </w:p>
    <w:p>
      <w:pPr>
        <w:pStyle w:val="RecordBase"/>
        <w:ind w:left="120" w:hanging="120"/>
      </w:pPr>
      <w:r>
        <w:t xml:space="preserve">Retail pet shop, prohibited sales - </w:t>
      </w:r>
      <w:r>
        <w:t xml:space="preserve"> </w:t>
      </w:r>
      <w:r>
        <w:t xml:space="preserve">SB  56</w:t>
      </w:r>
    </w:p>
    <w:p>
      <w:pPr>
        <w:pStyle w:val="RecordBase"/>
        <w:ind w:left="120" w:hanging="120"/>
      </w:pPr>
      <w:r>
        <w:t xml:space="preserve">Shelter pets, designation as official pets of Kentucky - </w:t>
      </w:r>
      <w:r>
        <w:t xml:space="preserve"> </w:t>
      </w:r>
      <w:r>
        <w:t xml:space="preserve">HB  166</w:t>
      </w:r>
    </w:p>
    <w:p>
      <w:pPr>
        <w:pStyle w:val="RecordBase"/>
        <w:ind w:left="120" w:hanging="120"/>
      </w:pPr>
      <w:r>
        <w:t xml:space="preserve">Torture, penalty, increase - </w:t>
      </w:r>
      <w:r>
        <w:t xml:space="preserve"> </w:t>
      </w:r>
      <w:r>
        <w:t xml:space="preserve">HB  103</w:t>
      </w:r>
    </w:p>
    <w:p>
      <w:pPr>
        <w:pStyle w:val="RecordBase"/>
        <w:ind w:left="120" w:hanging="120"/>
      </w:pPr>
      <w:r>
        <w:t xml:space="preserve">Unlawful misrepresentation of assistance dog, prevention - </w:t>
      </w:r>
      <w:r>
        <w:t xml:space="preserve"> </w:t>
      </w:r>
      <w:r>
        <w:t xml:space="preserve">SB  92</w:t>
        <w:br/>
      </w:r>
    </w:p>
    <w:p>
      <w:pPr>
        <w:pStyle w:val="RecordHeading3"/>
      </w:pPr>
      <w:r>
        <w:rPr>
          <w:b/>
        </w:rPr>
        <w:t xml:space="preserve">Domestic Relations</w:t>
      </w:r>
    </w:p>
    <w:p>
      <w:pPr>
        <w:pStyle w:val="RecordBase"/>
        <w:ind w:left="120" w:hanging="120"/>
      </w:pPr>
      <w:r>
        <w:t xml:space="preserve">Divorce, parties with minor children, removal of 60-day requirement - </w:t>
      </w:r>
      <w:r>
        <w:t xml:space="preserve"> </w:t>
      </w:r>
      <w:r>
        <w:t xml:space="preserve">HB  181</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Safe at Home Program, address disclosure, prohibition - </w:t>
      </w:r>
      <w:r>
        <w:t xml:space="preserve"> </w:t>
      </w:r>
      <w:r>
        <w:t xml:space="preserve">SB  79</w:t>
      </w:r>
    </w:p>
    <w:p>
      <w:pPr>
        <w:pStyle w:val="RecordBase"/>
        <w:ind w:left="120" w:hanging="120"/>
      </w:pPr>
      <w:r>
        <w:t xml:space="preserve">Unemployment compensation, workers displaced by domestic violence, abuse, sexual assault, stalking - </w:t>
      </w:r>
      <w:r>
        <w:t xml:space="preserve"> </w:t>
      </w:r>
      <w:r>
        <w:t xml:space="preserve">HB  93</w:t>
        <w:br/>
      </w:r>
    </w:p>
    <w:p>
      <w:pPr>
        <w:pStyle w:val="RecordHeading3"/>
      </w:pPr>
      <w:r>
        <w:rPr>
          <w:b/>
        </w:rPr>
        <w:t xml:space="preserve">Driver Licensing</w:t>
      </w:r>
    </w:p>
    <w:p>
      <w:pPr>
        <w:pStyle w:val="RecordBase"/>
        <w:ind w:left="120" w:hanging="120"/>
      </w:pPr>
      <w:r>
        <w:t xml:space="preserve">Autonomous vehicles, definition of driver - </w:t>
      </w:r>
      <w:r>
        <w:t xml:space="preserve"> </w:t>
      </w:r>
      <w:r>
        <w:t xml:space="preserve">HB  135</w:t>
      </w:r>
    </w:p>
    <w:p>
      <w:pPr>
        <w:pStyle w:val="RecordBase"/>
        <w:ind w:left="120" w:hanging="120"/>
      </w:pPr>
      <w:r>
        <w:t xml:space="preserve">Commercial driver's licenses, school bus endorsement, physical examination requirement - </w:t>
      </w:r>
      <w:r>
        <w:t xml:space="preserve"> </w:t>
      </w:r>
      <w:r>
        <w:t xml:space="preserve">HB  13</w:t>
      </w:r>
    </w:p>
    <w:p>
      <w:pPr>
        <w:pStyle w:val="RecordBase"/>
        <w:ind w:left="120" w:hanging="120"/>
      </w:pPr>
      <w:r>
        <w:t xml:space="preserve">Homeless services, issuance procedures - </w:t>
      </w:r>
      <w:r>
        <w:t xml:space="preserve"> </w:t>
      </w:r>
      <w:r>
        <w:t xml:space="preserve">HB  21</w:t>
      </w:r>
    </w:p>
    <w:p>
      <w:pPr>
        <w:pStyle w:val="RecordBase"/>
        <w:ind w:left="120" w:hanging="120"/>
      </w:pPr>
      <w:r>
        <w:t xml:space="preserve">License fees, disabled veterans exemption - </w:t>
      </w:r>
      <w:r>
        <w:t xml:space="preserve"> </w:t>
      </w:r>
      <w:r>
        <w:t xml:space="preserve">HB  25</w:t>
      </w:r>
    </w:p>
    <w:p>
      <w:pPr>
        <w:pStyle w:val="RecordBase"/>
        <w:ind w:left="120" w:hanging="120"/>
      </w:pPr>
      <w:r>
        <w:t xml:space="preserve">Personal communication device, use by driver, prohibition - </w:t>
      </w:r>
      <w:r>
        <w:t xml:space="preserve"> </w:t>
      </w:r>
      <w:r>
        <w:t xml:space="preserve">HB  12</w:t>
        <w:br/>
      </w:r>
    </w:p>
    <w:p>
      <w:pPr>
        <w:pStyle w:val="RecordHeading3"/>
      </w:pPr>
      <w:r>
        <w:rPr>
          <w:b/>
        </w:rPr>
        <w:t xml:space="preserve">Drugs and Medicines</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Board of Pharmacy, membership - </w:t>
      </w:r>
      <w:r>
        <w:t xml:space="preserve"> </w:t>
      </w:r>
      <w:r>
        <w:t xml:space="preserve">SB  36</w:t>
      </w:r>
      <w:r>
        <w:t xml:space="preserve">;</w:t>
      </w:r>
      <w:r>
        <w:t xml:space="preserve"> </w:t>
      </w:r>
      <w:r>
        <w:t xml:space="preserve">SB  95</w:t>
      </w:r>
    </w:p>
    <w:p>
      <w:pPr>
        <w:pStyle w:val="RecordBase"/>
        <w:ind w:left="120" w:hanging="120"/>
      </w:pPr>
      <w:r>
        <w:t xml:space="preserve">Cannabis, constitutional amendment, guarantee of rights - </w:t>
      </w:r>
      <w:r>
        <w:t xml:space="preserve"> </w:t>
      </w:r>
      <w:r>
        <w:t xml:space="preserve">HB  48</w:t>
      </w:r>
      <w:r>
        <w:t xml:space="preserve">;</w:t>
      </w:r>
      <w:r>
        <w:t xml:space="preserve"> </w:t>
      </w:r>
      <w:r>
        <w:t xml:space="preserve">SB  78</w:t>
      </w:r>
    </w:p>
    <w:p>
      <w:pPr>
        <w:pStyle w:val="RecordBase"/>
        <w:ind w:left="120" w:hanging="120"/>
      </w:pPr>
      <w:r>
        <w:t xml:space="preserve">Cannabis legalization, omnibus bill - </w:t>
      </w:r>
      <w:r>
        <w:t xml:space="preserve"> </w:t>
      </w:r>
      <w:r>
        <w:t xml:space="preserve">HB  22</w:t>
      </w:r>
      <w:r>
        <w:t xml:space="preserve">;</w:t>
      </w:r>
      <w:r>
        <w:t xml:space="preserve"> </w:t>
      </w:r>
      <w:r>
        <w:t xml:space="preserve">SB  51</w:t>
      </w:r>
    </w:p>
    <w:p>
      <w:pPr>
        <w:pStyle w:val="RecordBase"/>
        <w:ind w:left="120" w:hanging="120"/>
      </w:pPr>
      <w:r>
        <w:t xml:space="preserve">Cannabis, personal use quantity, decriminalization - </w:t>
      </w:r>
      <w:r>
        <w:t xml:space="preserve"> </w:t>
      </w:r>
      <w:r>
        <w:t xml:space="preserve">HB  47</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Controlled</w:t>
      </w:r>
    </w:p>
    <w:p>
      <w:pPr>
        <w:pStyle w:val="RecordBase"/>
        <w:ind w:left="240" w:hanging="192"/>
      </w:pPr>
      <w:r>
        <w:t xml:space="preserve"> substances, penalty, reduction - </w:t>
      </w:r>
      <w:r>
        <w:t xml:space="preserve"> </w:t>
      </w:r>
      <w:r>
        <w:t xml:space="preserve">HB  98</w:t>
      </w:r>
    </w:p>
    <w:p>
      <w:pPr>
        <w:pStyle w:val="RecordBase"/>
        <w:ind w:left="240" w:hanging="192"/>
      </w:pPr>
      <w:r>
        <w:t xml:space="preserve"> substances, prescribing practices, advanced practice registered nurses - </w:t>
      </w:r>
      <w:r>
        <w:t xml:space="preserve"> </w:t>
      </w:r>
      <w:r>
        <w:t xml:space="preserve">SB  94</w:t>
      </w:r>
    </w:p>
    <w:p>
      <w:pPr>
        <w:pStyle w:val="RecordBase"/>
        <w:ind w:left="240" w:hanging="192"/>
      </w:pPr>
      <w:r>
        <w:t xml:space="preserve"> substances, prescribing practices, physician supervision - </w:t>
      </w:r>
      <w:r>
        <w:t xml:space="preserve"> </w:t>
      </w:r>
      <w:r>
        <w:t xml:space="preserve">SB  94</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Medicaid managed care contracts, eligibility criteria, limit on number awarded - </w:t>
      </w:r>
      <w:r>
        <w:t xml:space="preserve"> </w:t>
      </w:r>
      <w:r>
        <w:t xml:space="preserve">SB  29</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Overdose Awareness Day, annual proclamation - </w:t>
      </w:r>
      <w:r>
        <w:t xml:space="preserve"> </w:t>
      </w:r>
      <w:r>
        <w:t xml:space="preserve">HCR 29</w:t>
      </w:r>
    </w:p>
    <w:p>
      <w:pPr>
        <w:pStyle w:val="RecordBase"/>
        <w:ind w:left="120" w:hanging="120"/>
      </w:pPr>
      <w:r>
        <w:t xml:space="preserve">Pharmacist in charge, out-of-state, licensing - </w:t>
      </w:r>
      <w:r>
        <w:t xml:space="preserve"> </w:t>
      </w:r>
      <w:r>
        <w:t xml:space="preserve">SB  37</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Prescription drug coverage, cost-sharing and rebate requirements - </w:t>
      </w:r>
      <w:r>
        <w:t xml:space="preserve"> </w:t>
      </w:r>
      <w:r>
        <w:t xml:space="preserve">SB  68</w:t>
      </w:r>
    </w:p>
    <w:p>
      <w:pPr>
        <w:pStyle w:val="RecordBase"/>
        <w:ind w:left="120" w:hanging="120"/>
      </w:pPr>
      <w:r>
        <w:t xml:space="preserve">Treatment center, chemical dependency, transportation services - </w:t>
      </w:r>
      <w:r>
        <w:t xml:space="preserve"> </w:t>
      </w:r>
      <w:r>
        <w:t xml:space="preserve">SB  90</w:t>
      </w:r>
    </w:p>
    <w:p>
      <w:pPr>
        <w:pStyle w:val="RecordBase"/>
        <w:ind w:left="120" w:hanging="120"/>
      </w:pPr>
      <w:r>
        <w:t xml:space="preserve">Urgent-Need and Continuing Access to Insulin Programs, establishment - </w:t>
      </w:r>
      <w:r>
        <w:t xml:space="preserve"> </w:t>
      </w:r>
      <w:r>
        <w:t xml:space="preserve">HB  141</w:t>
        <w:br/>
      </w:r>
    </w:p>
    <w:p>
      <w:pPr>
        <w:pStyle w:val="RecordHeading3"/>
      </w:pPr>
      <w:r>
        <w:rPr>
          <w:b/>
        </w:rPr>
        <w:t xml:space="preserve">Economic Development</w:t>
      </w:r>
    </w:p>
    <w:p>
      <w:pPr>
        <w:pStyle w:val="RecordBase"/>
        <w:ind w:left="120" w:hanging="120"/>
      </w:pPr>
      <w:r>
        <w:t xml:space="preserve">Jones Act, support - </w:t>
      </w:r>
      <w:r>
        <w:t xml:space="preserve"> </w:t>
      </w:r>
      <w:r>
        <w:t xml:space="preserve">HCR 5</w:t>
      </w:r>
    </w:p>
    <w:p>
      <w:pPr>
        <w:pStyle w:val="RecordBase"/>
        <w:ind w:left="120" w:hanging="120"/>
      </w:pPr>
      <w:r>
        <w:t xml:space="preserve">Kentucky Main Street Program, small business development, honoring - </w:t>
      </w:r>
      <w:r>
        <w:t xml:space="preserve"> </w:t>
      </w:r>
      <w:r>
        <w:t xml:space="preserve">SR  41</w:t>
      </w:r>
    </w:p>
    <w:p>
      <w:pPr>
        <w:pStyle w:val="RecordBase"/>
        <w:ind w:left="120" w:hanging="120"/>
      </w:pPr>
      <w:r>
        <w:t xml:space="preserve">KentuckyCYBER, cybersecurity - </w:t>
      </w:r>
      <w:r>
        <w:t xml:space="preserve"> </w:t>
      </w:r>
      <w:r>
        <w:t xml:space="preserve">SB  33</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increment financing, projects - </w:t>
      </w:r>
      <w:r>
        <w:t xml:space="preserve"> </w:t>
      </w:r>
      <w:r>
        <w:t xml:space="preserve">SB  39</w:t>
      </w:r>
    </w:p>
    <w:p>
      <w:pPr>
        <w:pStyle w:val="RecordBase"/>
        <w:ind w:left="120" w:hanging="120"/>
      </w:pPr>
      <w:r>
        <w:t xml:space="preserve">Taxpayer Transplant Program - </w:t>
      </w:r>
      <w:r>
        <w:t xml:space="preserve"> </w:t>
      </w:r>
      <w:r>
        <w:t xml:space="preserve">HB  152</w:t>
        <w:br/>
      </w:r>
    </w:p>
    <w:p>
      <w:pPr>
        <w:pStyle w:val="RecordHeading3"/>
      </w:pPr>
      <w:r>
        <w:rPr>
          <w:b/>
        </w:rPr>
        <w:t xml:space="preserve">Education, Elementary and Secondary</w:t>
      </w:r>
    </w:p>
    <w:p>
      <w:pPr>
        <w:pStyle w:val="RecordBase"/>
        <w:ind w:left="120" w:hanging="120"/>
      </w:pPr>
      <w:r>
        <w:t xml:space="preserve">Accountability system, postsecondary readiness indicators - </w:t>
      </w:r>
      <w:r>
        <w:t xml:space="preserve"> </w:t>
      </w:r>
      <w:r>
        <w:t xml:space="preserve">SB  25</w:t>
      </w:r>
    </w:p>
    <w:p>
      <w:pPr>
        <w:pStyle w:val="RecordBase"/>
        <w:ind w:left="120" w:hanging="120"/>
      </w:pPr>
      <w:r>
        <w:t xml:space="preserve">Alternative</w:t>
      </w:r>
    </w:p>
    <w:p>
      <w:pPr>
        <w:pStyle w:val="RecordBase"/>
        <w:ind w:left="240" w:hanging="192"/>
      </w:pPr>
      <w:r>
        <w:t xml:space="preserve"> publication procedures - </w:t>
      </w:r>
      <w:r>
        <w:t xml:space="preserve"> </w:t>
      </w:r>
      <w:r>
        <w:t xml:space="preserve">HB  71</w:t>
      </w:r>
    </w:p>
    <w:p>
      <w:pPr>
        <w:pStyle w:val="RecordBase"/>
        <w:ind w:left="240" w:hanging="192"/>
      </w:pPr>
      <w:r>
        <w:t xml:space="preserve"> teacher certification, Option 6 provisional certification, duration - </w:t>
      </w:r>
      <w:r>
        <w:t xml:space="preserve"> </w:t>
      </w:r>
      <w:r>
        <w:t xml:space="preserve">SB  49</w:t>
      </w:r>
    </w:p>
    <w:p>
      <w:pPr>
        <w:pStyle w:val="RecordBase"/>
        <w:ind w:left="240" w:hanging="192"/>
      </w:pPr>
      <w:r>
        <w:t xml:space="preserve"> teacher certification, Option 7 provisional certification, duration - </w:t>
      </w:r>
      <w:r>
        <w:t xml:space="preserve"> </w:t>
      </w:r>
      <w:r>
        <w:t xml:space="preserve">SB  49</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Classic Learning Test, KEES supplemental amount, inclusion - </w:t>
      </w:r>
      <w:r>
        <w:t xml:space="preserve"> </w:t>
      </w:r>
      <w:r>
        <w:t xml:space="preserve">SB  24</w:t>
      </w:r>
    </w:p>
    <w:p>
      <w:pPr>
        <w:pStyle w:val="RecordBase"/>
        <w:ind w:left="120" w:hanging="120"/>
      </w:pPr>
      <w:r>
        <w:t xml:space="preserve">Classified personnel, education requirements for employment - </w:t>
      </w:r>
      <w:r>
        <w:t xml:space="preserve"> </w:t>
      </w:r>
      <w:r>
        <w:t xml:space="preserve">HB  32</w:t>
      </w:r>
    </w:p>
    <w:p>
      <w:pPr>
        <w:pStyle w:val="RecordBase"/>
        <w:ind w:left="120" w:hanging="120"/>
      </w:pPr>
      <w:r>
        <w:t xml:space="preserve">Commonwealth Education Continuum, P-20 education, collaboration and integration - </w:t>
      </w:r>
      <w:r>
        <w:t xml:space="preserve"> </w:t>
      </w:r>
      <w:r>
        <w:t xml:space="preserve">HB  145</w:t>
      </w:r>
    </w:p>
    <w:p>
      <w:pPr>
        <w:pStyle w:val="RecordBase"/>
        <w:ind w:left="120" w:hanging="120"/>
      </w:pPr>
      <w:r>
        <w:t xml:space="preserve">Complaint process, harmful to minors, school materials - </w:t>
      </w:r>
      <w:r>
        <w:t xml:space="preserve"> </w:t>
      </w:r>
      <w:r>
        <w:t xml:space="preserve">SB  5</w:t>
      </w:r>
    </w:p>
    <w:p>
      <w:pPr>
        <w:pStyle w:val="RecordBase"/>
        <w:ind w:left="120" w:hanging="120"/>
      </w:pPr>
      <w:r>
        <w:t xml:space="preserve">COVID-19</w:t>
      </w:r>
    </w:p>
    <w:p>
      <w:pPr>
        <w:pStyle w:val="RecordBase"/>
        <w:ind w:left="240" w:hanging="192"/>
      </w:pPr>
      <w:r>
        <w:t xml:space="preserve"> precautions, opt-out, medical device, vaccine, and testing requirements, emergency - </w:t>
      </w:r>
      <w:r>
        <w:t xml:space="preserve"> </w:t>
      </w:r>
      <w:r>
        <w:t xml:space="preserve">HB  92</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Department of Criminal Justice, SafeKY, advisory council, member - </w:t>
      </w:r>
      <w:r>
        <w:t xml:space="preserve"> </w:t>
      </w:r>
      <w:r>
        <w:t xml:space="preserve">HB  196</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Dyslexia,</w:t>
      </w:r>
    </w:p>
    <w:p>
      <w:pPr>
        <w:pStyle w:val="RecordBase"/>
        <w:ind w:left="240" w:hanging="192"/>
      </w:pPr>
      <w:r>
        <w:t xml:space="preserve"> local board of education, policy requirements - </w:t>
      </w:r>
      <w:r>
        <w:t xml:space="preserve"> </w:t>
      </w:r>
      <w:r>
        <w:t xml:space="preserve">HB  82</w:t>
      </w:r>
    </w:p>
    <w:p>
      <w:pPr>
        <w:pStyle w:val="RecordBase"/>
        <w:ind w:left="240" w:hanging="192"/>
      </w:pPr>
      <w:r>
        <w:t xml:space="preserve"> study project, Kentucky Department of Education - </w:t>
      </w:r>
      <w:r>
        <w:t xml:space="preserve"> </w:t>
      </w:r>
      <w:r>
        <w:t xml:space="preserve">HB  82</w:t>
      </w:r>
    </w:p>
    <w:p>
      <w:pPr>
        <w:pStyle w:val="RecordBase"/>
        <w:ind w:left="120" w:hanging="120"/>
      </w:pPr>
      <w:r>
        <w:t xml:space="preserve">Edelen, Hannah, recognition - </w:t>
      </w:r>
      <w:r>
        <w:t xml:space="preserve"> </w:t>
      </w:r>
      <w:r>
        <w:t xml:space="preserve">SR  40</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Foster care student toolkit, creation - </w:t>
      </w:r>
      <w:r>
        <w:t xml:space="preserve"> </w:t>
      </w:r>
      <w:r>
        <w:t xml:space="preserve">HB  41</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Helen Cottongim, Boone County School District, honoring - </w:t>
      </w:r>
      <w:r>
        <w:t xml:space="preserve"> </w:t>
      </w:r>
      <w:r>
        <w:t xml:space="preserve">SR  16</w:t>
      </w:r>
    </w:p>
    <w:p>
      <w:pPr>
        <w:pStyle w:val="RecordBase"/>
        <w:ind w:left="120" w:hanging="120"/>
      </w:pPr>
      <w:r>
        <w:t xml:space="preserve">High</w:t>
      </w:r>
    </w:p>
    <w:p>
      <w:pPr>
        <w:pStyle w:val="RecordBase"/>
        <w:ind w:left="240" w:hanging="192"/>
      </w:pPr>
      <w:r>
        <w:t xml:space="preserve"> school diploma or equivalent, not required for employment of classified personnel - </w:t>
      </w:r>
      <w:r>
        <w:t xml:space="preserve"> </w:t>
      </w:r>
      <w:r>
        <w:t xml:space="preserve">HB  32</w:t>
      </w:r>
    </w:p>
    <w:p>
      <w:pPr>
        <w:pStyle w:val="RecordBase"/>
        <w:ind w:left="240" w:hanging="192"/>
      </w:pPr>
      <w:r>
        <w:t xml:space="preserve"> school graduation, FAFSA completion, requirement - </w:t>
      </w:r>
      <w:r>
        <w:t xml:space="preserve"> </w:t>
      </w:r>
      <w:r>
        <w:t xml:space="preserve">HB  171</w:t>
      </w:r>
    </w:p>
    <w:p>
      <w:pPr>
        <w:pStyle w:val="RecordBase"/>
        <w:ind w:left="120" w:hanging="120"/>
      </w:pPr>
      <w:r>
        <w:t xml:space="preserve">History of racism, curriculum, inclusion - </w:t>
      </w:r>
      <w:r>
        <w:t xml:space="preserve"> </w:t>
      </w:r>
      <w:r>
        <w:t xml:space="preserve">HB  203</w:t>
      </w:r>
    </w:p>
    <w:p>
      <w:pPr>
        <w:pStyle w:val="RecordBase"/>
        <w:ind w:left="120" w:hanging="120"/>
      </w:pPr>
      <w:r>
        <w:t xml:space="preserve">Immunization policy, prohibition of implementation mid-year - </w:t>
      </w:r>
      <w:r>
        <w:t xml:space="preserve"> </w:t>
      </w:r>
      <w:r>
        <w:t xml:space="preserve">HB  137</w:t>
      </w:r>
    </w:p>
    <w:p>
      <w:pPr>
        <w:pStyle w:val="RecordBase"/>
        <w:ind w:left="120" w:hanging="120"/>
      </w:pPr>
      <w:r>
        <w:t xml:space="preserve">Interscholastic extracurricular activities, participation - </w:t>
      </w:r>
      <w:r>
        <w:t xml:space="preserve"> </w:t>
      </w:r>
      <w:r>
        <w:t xml:space="preserve">HB  119</w:t>
      </w:r>
    </w:p>
    <w:p>
      <w:pPr>
        <w:pStyle w:val="RecordBase"/>
        <w:ind w:left="120" w:hanging="120"/>
      </w:pPr>
      <w:r>
        <w:t xml:space="preserve">KEES scholarship, eligibility, hazing - </w:t>
      </w:r>
      <w:r>
        <w:t xml:space="preserve"> </w:t>
      </w:r>
      <w:r>
        <w:t xml:space="preserve">SB  9</w:t>
      </w:r>
    </w:p>
    <w:p>
      <w:pPr>
        <w:pStyle w:val="RecordBase"/>
        <w:ind w:left="120" w:hanging="120"/>
      </w:pPr>
      <w:r>
        <w:t xml:space="preserve">Kentucky</w:t>
      </w:r>
    </w:p>
    <w:p>
      <w:pPr>
        <w:pStyle w:val="RecordBase"/>
        <w:ind w:left="240" w:hanging="192"/>
      </w:pPr>
      <w:r>
        <w:t xml:space="preserve"> Board of Education, at-large member, addition - </w:t>
      </w:r>
      <w:r>
        <w:t xml:space="preserve"> </w:t>
      </w:r>
      <w:r>
        <w:t xml:space="preserve">SB  22</w:t>
      </w:r>
    </w:p>
    <w:p>
      <w:pPr>
        <w:pStyle w:val="RecordBase"/>
        <w:ind w:left="240" w:hanging="192"/>
      </w:pPr>
      <w:r>
        <w:t xml:space="preserve"> Board of Education, membership requirements - </w:t>
      </w:r>
      <w:r>
        <w:t xml:space="preserve"> </w:t>
      </w:r>
      <w:r>
        <w:t xml:space="preserve">SB  22</w:t>
      </w:r>
    </w:p>
    <w:p>
      <w:pPr>
        <w:pStyle w:val="RecordBase"/>
        <w:ind w:left="240" w:hanging="192"/>
      </w:pPr>
      <w:r>
        <w:t xml:space="preserve"> Board of Education, student voting member, addition - </w:t>
      </w:r>
      <w:r>
        <w:t xml:space="preserve"> </w:t>
      </w:r>
      <w:r>
        <w:t xml:space="preserve">SB  22</w:t>
      </w:r>
    </w:p>
    <w:p>
      <w:pPr>
        <w:pStyle w:val="RecordBase"/>
        <w:ind w:left="240" w:hanging="192"/>
      </w:pPr>
      <w:r>
        <w:t xml:space="preserve"> School for the Deaf, Deaf Education Month - </w:t>
      </w:r>
      <w:r>
        <w:t xml:space="preserve"> </w:t>
      </w:r>
      <w:r>
        <w:t xml:space="preserve">SR  65</w:t>
      </w:r>
    </w:p>
    <w:p>
      <w:pPr>
        <w:pStyle w:val="RecordBase"/>
        <w:ind w:left="120" w:hanging="120"/>
      </w:pPr>
      <w:r>
        <w:t xml:space="preserve">Kindergarten, full day of instruction - </w:t>
      </w:r>
      <w:r>
        <w:t xml:space="preserve"> </w:t>
      </w:r>
      <w:r>
        <w:t xml:space="preserve">HB  17</w:t>
      </w:r>
      <w:r>
        <w:t xml:space="preserve">;</w:t>
      </w:r>
      <w:r>
        <w:t xml:space="preserve"> </w:t>
      </w:r>
      <w:r>
        <w:t xml:space="preserve">HB  35</w:t>
      </w:r>
    </w:p>
    <w:p>
      <w:pPr>
        <w:pStyle w:val="RecordBase"/>
        <w:ind w:left="120" w:hanging="120"/>
      </w:pPr>
      <w:r>
        <w:t xml:space="preserve">Learning</w:t>
      </w:r>
    </w:p>
    <w:p>
      <w:pPr>
        <w:pStyle w:val="RecordBase"/>
        <w:ind w:left="240" w:hanging="192"/>
      </w:pPr>
      <w:r>
        <w:t xml:space="preserve"> pods, protections - </w:t>
      </w:r>
      <w:r>
        <w:t xml:space="preserve"> </w:t>
      </w:r>
      <w:r>
        <w:t xml:space="preserve">HB  27</w:t>
      </w:r>
    </w:p>
    <w:p>
      <w:pPr>
        <w:pStyle w:val="RecordBase"/>
        <w:ind w:left="240" w:hanging="192"/>
      </w:pPr>
      <w:r>
        <w:t xml:space="preserve"> pods, teacher certification requirements, exemption - </w:t>
      </w:r>
      <w:r>
        <w:t xml:space="preserve"> </w:t>
      </w:r>
      <w:r>
        <w:t xml:space="preserve">HB  27</w:t>
      </w:r>
    </w:p>
    <w:p>
      <w:pPr>
        <w:pStyle w:val="RecordBase"/>
        <w:ind w:left="120" w:hanging="120"/>
      </w:pPr>
      <w:r>
        <w:t xml:space="preserve">Local</w:t>
      </w:r>
    </w:p>
    <w:p>
      <w:pPr>
        <w:pStyle w:val="RecordBase"/>
        <w:ind w:left="240" w:hanging="192"/>
      </w:pPr>
      <w:r>
        <w:t xml:space="preserve"> property tax, motor vehicle exemption - </w:t>
      </w:r>
      <w:r>
        <w:t xml:space="preserve"> </w:t>
      </w:r>
      <w:r>
        <w:t xml:space="preserve">HB  132</w:t>
      </w:r>
    </w:p>
    <w:p>
      <w:pPr>
        <w:pStyle w:val="RecordBase"/>
        <w:ind w:left="240" w:hanging="192"/>
      </w:pPr>
      <w:r>
        <w:t xml:space="preserve"> school boards, student representative, requirement - </w:t>
      </w:r>
      <w:r>
        <w:t xml:space="preserve"> </w:t>
      </w:r>
      <w:r>
        <w:t xml:space="preserve">HB  161</w:t>
      </w:r>
    </w:p>
    <w:p>
      <w:pPr>
        <w:pStyle w:val="RecordBase"/>
        <w:ind w:left="120" w:hanging="120"/>
      </w:pPr>
      <w:r>
        <w:t xml:space="preserve">Mental health application, availability to students and teachers - </w:t>
      </w:r>
      <w:r>
        <w:t xml:space="preserve"> </w:t>
      </w:r>
      <w:r>
        <w:t xml:space="preserve">HB  196</w:t>
      </w:r>
    </w:p>
    <w:p>
      <w:pPr>
        <w:pStyle w:val="RecordBase"/>
        <w:ind w:left="120" w:hanging="120"/>
      </w:pPr>
      <w:r>
        <w:t xml:space="preserve">Moments of silence and reflection, daily observation requirement - </w:t>
      </w:r>
      <w:r>
        <w:t xml:space="preserve"> </w:t>
      </w:r>
      <w:r>
        <w:t xml:space="preserve">HB  60</w:t>
      </w:r>
    </w:p>
    <w:p>
      <w:pPr>
        <w:pStyle w:val="RecordBase"/>
        <w:ind w:left="120" w:hanging="120"/>
      </w:pPr>
      <w:r>
        <w:t xml:space="preserve">Noncertified school graduates, KEES base amount, inclusion - </w:t>
      </w:r>
      <w:r>
        <w:t xml:space="preserve"> </w:t>
      </w:r>
      <w:r>
        <w:t xml:space="preserve">SB  24</w:t>
      </w:r>
    </w:p>
    <w:p>
      <w:pPr>
        <w:pStyle w:val="RecordBase"/>
        <w:ind w:left="120" w:hanging="120"/>
      </w:pPr>
      <w:r>
        <w:t xml:space="preserve">Parental</w:t>
      </w:r>
    </w:p>
    <w:p>
      <w:pPr>
        <w:pStyle w:val="RecordBase"/>
        <w:ind w:left="240" w:hanging="192"/>
      </w:pPr>
      <w:r>
        <w:t xml:space="preserve"> rights, protection - </w:t>
      </w:r>
      <w:r>
        <w:t xml:space="preserve"> </w:t>
      </w:r>
      <w:r>
        <w:t xml:space="preserve">SB  102</w:t>
      </w:r>
      <w:r>
        <w:t xml:space="preserve">;</w:t>
      </w:r>
      <w:r>
        <w:t xml:space="preserve"> </w:t>
      </w:r>
      <w:r>
        <w:t xml:space="preserve">HB  173</w:t>
      </w:r>
      <w:r>
        <w:t xml:space="preserve">;</w:t>
      </w:r>
      <w:r>
        <w:t xml:space="preserve"> </w:t>
      </w:r>
      <w:r>
        <w:t xml:space="preserve">HB  177</w:t>
      </w:r>
    </w:p>
    <w:p>
      <w:pPr>
        <w:pStyle w:val="RecordBase"/>
        <w:ind w:left="240" w:hanging="192"/>
      </w:pPr>
      <w:r>
        <w:t xml:space="preserve"> rights, public schools - </w:t>
      </w:r>
      <w:r>
        <w:t xml:space="preserve"> </w:t>
      </w:r>
      <w:r>
        <w:t xml:space="preserve">SB  150</w:t>
      </w:r>
    </w:p>
    <w:p>
      <w:pPr>
        <w:pStyle w:val="RecordBase"/>
        <w:ind w:left="120" w:hanging="120"/>
      </w:pPr>
      <w:r>
        <w:t xml:space="preserve">Preschool, eligible three and four year olds, school district to provide - </w:t>
      </w:r>
      <w:r>
        <w:t xml:space="preserve"> </w:t>
      </w:r>
      <w:r>
        <w:t xml:space="preserve">HB  35</w:t>
      </w:r>
    </w:p>
    <w:p>
      <w:pPr>
        <w:pStyle w:val="RecordBase"/>
        <w:ind w:left="120" w:hanging="120"/>
      </w:pPr>
      <w:r>
        <w:t xml:space="preserve">Private and parochial schools, school calendar requirement - </w:t>
      </w:r>
      <w:r>
        <w:t xml:space="preserve"> </w:t>
      </w:r>
      <w:r>
        <w:t xml:space="preserve">SB  81</w:t>
      </w:r>
    </w:p>
    <w:p>
      <w:pPr>
        <w:pStyle w:val="RecordBase"/>
        <w:ind w:left="120" w:hanging="120"/>
      </w:pPr>
      <w:r>
        <w:t xml:space="preserve">Professional</w:t>
      </w:r>
    </w:p>
    <w:p>
      <w:pPr>
        <w:pStyle w:val="RecordBase"/>
        <w:ind w:left="240" w:hanging="192"/>
      </w:pPr>
      <w:r>
        <w:t xml:space="preserve"> development, performance-based pilot program, implementation - </w:t>
      </w:r>
      <w:r>
        <w:t xml:space="preserve"> </w:t>
      </w:r>
      <w:r>
        <w:t xml:space="preserve">SB  70</w:t>
      </w:r>
    </w:p>
    <w:p>
      <w:pPr>
        <w:pStyle w:val="RecordBase"/>
        <w:ind w:left="240" w:hanging="192"/>
      </w:pPr>
      <w:r>
        <w:t xml:space="preserve"> development training schedule, Kentucky Department of Education, creation - </w:t>
      </w:r>
      <w:r>
        <w:t xml:space="preserve"> </w:t>
      </w:r>
      <w:r>
        <w:t xml:space="preserve">HB  99</w:t>
      </w:r>
    </w:p>
    <w:p>
      <w:pPr>
        <w:pStyle w:val="RecordBase"/>
        <w:ind w:left="240" w:hanging="192"/>
      </w:pPr>
      <w:r>
        <w:t xml:space="preserve"> development training schedule, local boards implementation - </w:t>
      </w:r>
      <w:r>
        <w:t xml:space="preserve"> </w:t>
      </w:r>
      <w:r>
        <w:t xml:space="preserve">HB  99</w:t>
      </w:r>
    </w:p>
    <w:p>
      <w:pPr>
        <w:pStyle w:val="RecordBase"/>
        <w:ind w:left="120" w:hanging="120"/>
      </w:pPr>
      <w:r>
        <w:t xml:space="preserve">Proposed constitutional amendment, educational costs outside public schools - </w:t>
      </w:r>
      <w:r>
        <w:t xml:space="preserve"> </w:t>
      </w:r>
      <w:r>
        <w:t xml:space="preserve">HB  174</w:t>
      </w:r>
    </w:p>
    <w:p>
      <w:pPr>
        <w:pStyle w:val="RecordBase"/>
        <w:ind w:left="120" w:hanging="120"/>
      </w:pPr>
      <w:r>
        <w:t xml:space="preserve">Public</w:t>
      </w:r>
    </w:p>
    <w:p>
      <w:pPr>
        <w:pStyle w:val="RecordBase"/>
        <w:ind w:left="240" w:hanging="192"/>
      </w:pPr>
      <w:r>
        <w:t xml:space="preserve"> charter school, applications - </w:t>
      </w:r>
      <w:r>
        <w:t xml:space="preserve"> </w:t>
      </w:r>
      <w:r>
        <w:t xml:space="preserve">HB  131</w:t>
      </w:r>
    </w:p>
    <w:p>
      <w:pPr>
        <w:pStyle w:val="RecordBase"/>
        <w:ind w:left="240" w:hanging="192"/>
      </w:pPr>
      <w:r>
        <w:t xml:space="preserve"> charter school, contract terms and governance, modification - </w:t>
      </w:r>
      <w:r>
        <w:t xml:space="preserve"> </w:t>
      </w:r>
      <w:r>
        <w:t xml:space="preserve">HB  131</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120" w:hanging="120"/>
      </w:pPr>
      <w:r>
        <w:t xml:space="preserve">Race and protective hairstyles, discrimination in schools, prohibition in disciplinary codes - </w:t>
      </w:r>
      <w:r>
        <w:t xml:space="preserve"> </w:t>
      </w:r>
      <w:r>
        <w:t xml:space="preserve">SB  63</w:t>
      </w:r>
      <w:r>
        <w:t xml:space="preserve">;</w:t>
      </w:r>
      <w:r>
        <w:t xml:space="preserve"> </w:t>
      </w:r>
      <w:r>
        <w:t xml:space="preserve">HB  205</w:t>
      </w:r>
    </w:p>
    <w:p>
      <w:pPr>
        <w:pStyle w:val="RecordBase"/>
        <w:ind w:left="120" w:hanging="120"/>
      </w:pPr>
      <w:r>
        <w:t xml:space="preserve">School</w:t>
      </w:r>
    </w:p>
    <w:p>
      <w:pPr>
        <w:pStyle w:val="RecordBase"/>
        <w:ind w:left="240" w:hanging="192"/>
      </w:pPr>
      <w:r>
        <w:t xml:space="preserve"> building project bidding, minimum amount, increase - </w:t>
      </w:r>
      <w:r>
        <w:t xml:space="preserve"> </w:t>
      </w:r>
      <w:r>
        <w:t xml:space="preserve">HB  20</w:t>
      </w:r>
    </w:p>
    <w:p>
      <w:pPr>
        <w:pStyle w:val="RecordBase"/>
        <w:ind w:left="240" w:hanging="192"/>
      </w:pPr>
      <w:r>
        <w:t xml:space="preserve"> building project contract reporting, requirement - </w:t>
      </w:r>
      <w:r>
        <w:t xml:space="preserve"> </w:t>
      </w:r>
      <w:r>
        <w:t xml:space="preserve">HB  20</w:t>
      </w:r>
    </w:p>
    <w:p>
      <w:pPr>
        <w:pStyle w:val="RecordBase"/>
        <w:ind w:left="240" w:hanging="192"/>
      </w:pPr>
      <w:r>
        <w:t xml:space="preserve"> building project quotes, requirement - </w:t>
      </w:r>
      <w:r>
        <w:t xml:space="preserve"> </w:t>
      </w:r>
      <w:r>
        <w:t xml:space="preserve">HB  20</w:t>
      </w:r>
    </w:p>
    <w:p>
      <w:pPr>
        <w:pStyle w:val="RecordBase"/>
        <w:ind w:left="240" w:hanging="192"/>
      </w:pPr>
      <w:r>
        <w:t xml:space="preserve"> bus drivers, commercial driver's licenses, physical examination requirement - </w:t>
      </w:r>
      <w:r>
        <w:t xml:space="preserve"> </w:t>
      </w:r>
      <w:r>
        <w:t xml:space="preserve">HB  13</w:t>
      </w:r>
    </w:p>
    <w:p>
      <w:pPr>
        <w:pStyle w:val="RecordBase"/>
        <w:ind w:left="240" w:hanging="192"/>
      </w:pPr>
      <w:r>
        <w:t xml:space="preserve"> bus sensors and interior cameras, consideration - </w:t>
      </w:r>
      <w:r>
        <w:t xml:space="preserve"> </w:t>
      </w:r>
      <w:r>
        <w:t xml:space="preserve">SB  77</w:t>
      </w:r>
    </w:p>
    <w:p>
      <w:pPr>
        <w:pStyle w:val="RecordBase"/>
        <w:ind w:left="240" w:hanging="192"/>
      </w:pPr>
      <w:r>
        <w:t xml:space="preserve"> calendar, additional day - </w:t>
      </w:r>
      <w:r>
        <w:t xml:space="preserve"> </w:t>
      </w:r>
      <w:r>
        <w:t xml:space="preserve">HB  99</w:t>
      </w:r>
    </w:p>
    <w:p>
      <w:pPr>
        <w:pStyle w:val="RecordBase"/>
        <w:ind w:left="240" w:hanging="192"/>
      </w:pPr>
      <w:r>
        <w:t xml:space="preserve"> calendar, requirement for private and parochial schools - </w:t>
      </w:r>
      <w:r>
        <w:t xml:space="preserve"> </w:t>
      </w:r>
      <w:r>
        <w:t xml:space="preserve">SB  81</w:t>
      </w:r>
    </w:p>
    <w:p>
      <w:pPr>
        <w:pStyle w:val="RecordBase"/>
        <w:ind w:left="240" w:hanging="192"/>
      </w:pPr>
      <w:r>
        <w:t xml:space="preserve"> employees, sick and personal leave, required documentation, personal statement - </w:t>
      </w:r>
      <w:r>
        <w:t xml:space="preserve"> </w:t>
      </w:r>
      <w:r>
        <w:t xml:space="preserve">HB  158</w:t>
      </w:r>
    </w:p>
    <w:p>
      <w:pPr>
        <w:pStyle w:val="RecordBase"/>
        <w:ind w:left="240" w:hanging="192"/>
      </w:pPr>
      <w:r>
        <w:t xml:space="preserve"> fiscal impact statement, legislation, requirement - </w:t>
      </w:r>
      <w:r>
        <w:t xml:space="preserve"> </w:t>
      </w:r>
      <w:r>
        <w:t xml:space="preserve">HB  227</w:t>
      </w:r>
    </w:p>
    <w:p>
      <w:pPr>
        <w:pStyle w:val="RecordBase"/>
        <w:ind w:left="240" w:hanging="192"/>
      </w:pPr>
      <w:r>
        <w:t xml:space="preserve"> property, weapons, sign notification requirement, removal - </w:t>
      </w:r>
      <w:r>
        <w:t xml:space="preserve"> </w:t>
      </w:r>
      <w:r>
        <w:t xml:space="preserve">SB  31</w:t>
      </w:r>
    </w:p>
    <w:p>
      <w:pPr>
        <w:pStyle w:val="RecordBase"/>
        <w:ind w:left="120" w:hanging="120"/>
      </w:pPr>
      <w:r>
        <w:t xml:space="preserve">Schools, authorization to carry concealed deadly weapons - </w:t>
      </w:r>
      <w:r>
        <w:t xml:space="preserve"> </w:t>
      </w:r>
      <w:r>
        <w:t xml:space="preserve">HB  138</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Student privacy, ensuring - </w:t>
      </w:r>
      <w:r>
        <w:t xml:space="preserve"> </w:t>
      </w:r>
      <w:r>
        <w:t xml:space="preserve">HB  30</w:t>
      </w:r>
    </w:p>
    <w:p>
      <w:pPr>
        <w:pStyle w:val="RecordBase"/>
        <w:ind w:left="120" w:hanging="120"/>
      </w:pPr>
      <w:r>
        <w:t xml:space="preserve">Supplemental appropriations, education - </w:t>
      </w:r>
      <w:r>
        <w:t xml:space="preserve"> </w:t>
      </w:r>
      <w:r>
        <w:t xml:space="preserve">HB  88</w:t>
      </w:r>
    </w:p>
    <w:p>
      <w:pPr>
        <w:pStyle w:val="RecordBase"/>
        <w:ind w:left="120" w:hanging="120"/>
      </w:pPr>
      <w:r>
        <w:t xml:space="preserve">Urban agriculture, youth, promotion - </w:t>
      </w:r>
      <w:r>
        <w:t xml:space="preserve"> </w:t>
      </w:r>
      <w:r>
        <w:t xml:space="preserve">HB  96</w:t>
      </w:r>
    </w:p>
    <w:p>
      <w:pPr>
        <w:pStyle w:val="RecordBase"/>
        <w:ind w:left="120" w:hanging="120"/>
      </w:pPr>
      <w:r>
        <w:t xml:space="preserve">US Constitution and democracy, student knowledge, partnership to improve and develop - </w:t>
      </w:r>
      <w:r>
        <w:t xml:space="preserve"> </w:t>
      </w:r>
      <w:r>
        <w:t xml:space="preserve">HJR 9</w:t>
      </w:r>
    </w:p>
    <w:p>
      <w:pPr>
        <w:pStyle w:val="RecordBase"/>
        <w:ind w:left="120" w:hanging="120"/>
      </w:pPr>
      <w:r>
        <w:t xml:space="preserve">Weapons prohibition, optional - </w:t>
      </w:r>
      <w:r>
        <w:t xml:space="preserve"> </w:t>
      </w:r>
      <w:r>
        <w:t xml:space="preserve">SB  31</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Education, Finance</w:t>
      </w:r>
    </w:p>
    <w:p>
      <w:pPr>
        <w:pStyle w:val="RecordBase"/>
        <w:ind w:left="120" w:hanging="120"/>
      </w:pPr>
      <w:r>
        <w:t xml:space="preserve">Appropriation, state employee student loan forgiveness - </w:t>
      </w:r>
      <w:r>
        <w:t xml:space="preserve"> </w:t>
      </w:r>
      <w:r>
        <w:t xml:space="preserve">HB  90</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FAFSA</w:t>
      </w:r>
    </w:p>
    <w:p>
      <w:pPr>
        <w:pStyle w:val="RecordBase"/>
        <w:ind w:left="240" w:hanging="192"/>
      </w:pPr>
      <w:r>
        <w:t xml:space="preserve"> completion, high school graduation, requirement - </w:t>
      </w:r>
      <w:r>
        <w:t xml:space="preserve"> </w:t>
      </w:r>
      <w:r>
        <w:t xml:space="preserve">HB  171</w:t>
      </w:r>
    </w:p>
    <w:p>
      <w:pPr>
        <w:pStyle w:val="RecordBase"/>
        <w:ind w:left="240" w:hanging="192"/>
      </w:pPr>
      <w:r>
        <w:t xml:space="preserve"> February, recognition - </w:t>
      </w:r>
      <w:r>
        <w:t xml:space="preserve"> </w:t>
      </w:r>
      <w:r>
        <w:t xml:space="preserve">HR  31</w:t>
      </w:r>
    </w:p>
    <w:p>
      <w:pPr>
        <w:pStyle w:val="RecordBase"/>
        <w:ind w:left="120" w:hanging="120"/>
      </w:pPr>
      <w:r>
        <w:t xml:space="preserve">KEES base awards, noncertified school graduates, inclusion - </w:t>
      </w:r>
      <w:r>
        <w:t xml:space="preserve"> </w:t>
      </w:r>
      <w:r>
        <w:t xml:space="preserve">SB  24</w:t>
      </w:r>
    </w:p>
    <w:p>
      <w:pPr>
        <w:pStyle w:val="RecordBase"/>
        <w:ind w:left="120" w:hanging="120"/>
      </w:pPr>
      <w:r>
        <w:t xml:space="preserve">KEES,</w:t>
      </w:r>
    </w:p>
    <w:p>
      <w:pPr>
        <w:pStyle w:val="RecordBase"/>
        <w:ind w:left="240" w:hanging="192"/>
      </w:pPr>
      <w:r>
        <w:t xml:space="preserve"> out-of-state military students, eligibility - </w:t>
      </w:r>
      <w:r>
        <w:t xml:space="preserve"> </w:t>
      </w:r>
      <w:r>
        <w:t xml:space="preserve">SB  54</w:t>
      </w:r>
      <w:r>
        <w:t xml:space="preserve">;</w:t>
      </w:r>
      <w:r>
        <w:t xml:space="preserve"> </w:t>
      </w:r>
      <w:r>
        <w:t xml:space="preserve">HB  85</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120" w:hanging="120"/>
      </w:pPr>
      <w:r>
        <w:t xml:space="preserve">KEES supplemental amount, Classic Learning Test, inclusion - </w:t>
      </w:r>
      <w:r>
        <w:t xml:space="preserve"> </w:t>
      </w:r>
      <w:r>
        <w:t xml:space="preserve">SB  24</w:t>
      </w:r>
    </w:p>
    <w:p>
      <w:pPr>
        <w:pStyle w:val="RecordBase"/>
        <w:ind w:left="120" w:hanging="120"/>
      </w:pPr>
      <w:r>
        <w:t xml:space="preserve">KEES, workforce solutions training programs, eligibility - </w:t>
      </w:r>
      <w:r>
        <w:t xml:space="preserve"> </w:t>
      </w:r>
      <w:r>
        <w:t xml:space="preserve">HB  133</w:t>
      </w:r>
    </w:p>
    <w:p>
      <w:pPr>
        <w:pStyle w:val="RecordBase"/>
        <w:ind w:left="120" w:hanging="120"/>
      </w:pPr>
      <w:r>
        <w:t xml:space="preserve">Kentucky Higher Education Student Loan Corporation, insured student loan references, update - </w:t>
      </w:r>
      <w:r>
        <w:t xml:space="preserve"> </w:t>
      </w:r>
      <w:r>
        <w:t xml:space="preserve">HB  36</w:t>
      </w:r>
    </w:p>
    <w:p>
      <w:pPr>
        <w:pStyle w:val="RecordBase"/>
        <w:ind w:left="120" w:hanging="120"/>
      </w:pPr>
      <w:r>
        <w:t xml:space="preserve">Lottery, removal of transfer of net revenues to the Collaborative Center for Literacy Development - </w:t>
      </w:r>
      <w:r>
        <w:t xml:space="preserve"> </w:t>
      </w:r>
      <w:r>
        <w:t xml:space="preserve">HB  189</w:t>
      </w:r>
    </w:p>
    <w:p>
      <w:pPr>
        <w:pStyle w:val="RecordBase"/>
        <w:ind w:left="120" w:hanging="120"/>
      </w:pPr>
      <w:r>
        <w:t xml:space="preserve">Postsecondary financial activity, foreign country of concern, regulation - </w:t>
      </w:r>
      <w:r>
        <w:t xml:space="preserve"> </w:t>
      </w:r>
      <w:r>
        <w:t xml:space="preserve">HB  168</w:t>
      </w:r>
    </w:p>
    <w:p>
      <w:pPr>
        <w:pStyle w:val="RecordBase"/>
        <w:ind w:left="120" w:hanging="120"/>
      </w:pPr>
      <w:r>
        <w:t xml:space="preserve">Preschool, four year olds, SEEK funding - </w:t>
      </w:r>
      <w:r>
        <w:t xml:space="preserve"> </w:t>
      </w:r>
      <w:r>
        <w:t xml:space="preserve">HB  35</w:t>
      </w:r>
    </w:p>
    <w:p>
      <w:pPr>
        <w:pStyle w:val="RecordBase"/>
        <w:ind w:left="120" w:hanging="120"/>
      </w:pPr>
      <w:r>
        <w:t xml:space="preserve">Proposed constitutional amendment, educational costs outside public schools - </w:t>
      </w:r>
      <w:r>
        <w:t xml:space="preserve"> </w:t>
      </w:r>
      <w:r>
        <w:t xml:space="preserve">HB  174</w:t>
      </w:r>
    </w:p>
    <w:p>
      <w:pPr>
        <w:pStyle w:val="RecordBase"/>
        <w:ind w:left="120" w:hanging="120"/>
      </w:pPr>
      <w:r>
        <w:t xml:space="preserve">Public</w:t>
      </w:r>
    </w:p>
    <w:p>
      <w:pPr>
        <w:pStyle w:val="RecordBase"/>
        <w:ind w:left="240" w:hanging="192"/>
      </w:pPr>
      <w:r>
        <w:t xml:space="preserve"> charter school, enrollment financial incentives, forbidding - </w:t>
      </w:r>
      <w:r>
        <w:t xml:space="preserve"> </w:t>
      </w:r>
      <w:r>
        <w:t xml:space="preserve">HB  131</w:t>
      </w:r>
    </w:p>
    <w:p>
      <w:pPr>
        <w:pStyle w:val="RecordBase"/>
        <w:ind w:left="240" w:hanging="192"/>
      </w:pPr>
      <w:r>
        <w:t xml:space="preserve"> charter school, local revenue, transfer - </w:t>
      </w:r>
      <w:r>
        <w:t xml:space="preserve"> </w:t>
      </w:r>
      <w:r>
        <w:t xml:space="preserve">HB  131</w:t>
      </w:r>
    </w:p>
    <w:p>
      <w:pPr>
        <w:pStyle w:val="RecordBase"/>
        <w:ind w:left="240" w:hanging="192"/>
      </w:pPr>
      <w:r>
        <w:t xml:space="preserve"> charter school, special education funding, dividing - </w:t>
      </w:r>
      <w:r>
        <w:t xml:space="preserve"> </w:t>
      </w:r>
      <w:r>
        <w:t xml:space="preserve">HB  131</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SEEK, kindergarten full-day funding - </w:t>
      </w:r>
      <w:r>
        <w:t xml:space="preserve"> </w:t>
      </w:r>
      <w:r>
        <w:t xml:space="preserve">HB  35</w:t>
      </w:r>
    </w:p>
    <w:p>
      <w:pPr>
        <w:pStyle w:val="RecordBase"/>
        <w:ind w:left="120" w:hanging="120"/>
      </w:pPr>
      <w:r>
        <w:t xml:space="preserve">Supplemental</w:t>
      </w:r>
    </w:p>
    <w:p>
      <w:pPr>
        <w:pStyle w:val="RecordBase"/>
        <w:ind w:left="240" w:hanging="192"/>
      </w:pPr>
      <w:r>
        <w:t xml:space="preserve"> appropriation, KCTCS-TRAINS - </w:t>
      </w:r>
      <w:r>
        <w:t xml:space="preserve"> </w:t>
      </w:r>
      <w:r>
        <w:t xml:space="preserve">HB  89</w:t>
      </w:r>
    </w:p>
    <w:p>
      <w:pPr>
        <w:pStyle w:val="RecordBase"/>
        <w:ind w:left="240" w:hanging="192"/>
      </w:pPr>
      <w:r>
        <w:t xml:space="preserve"> appropriations, education - </w:t>
      </w:r>
      <w:r>
        <w:t xml:space="preserve"> </w:t>
      </w:r>
      <w:r>
        <w:t xml:space="preserve">HB  88</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Education, Higher</w:t>
      </w:r>
    </w:p>
    <w:p>
      <w:pPr>
        <w:pStyle w:val="RecordBase"/>
        <w:ind w:left="120" w:hanging="120"/>
      </w:pPr>
      <w:r>
        <w:t xml:space="preserve">Commonwealth</w:t>
      </w:r>
    </w:p>
    <w:p>
      <w:pPr>
        <w:pStyle w:val="RecordBase"/>
        <w:ind w:left="240" w:hanging="192"/>
      </w:pPr>
      <w:r>
        <w:t xml:space="preserve"> Education Continuum, Council on Postsecondary Education, administrator - </w:t>
      </w:r>
      <w:r>
        <w:t xml:space="preserve"> </w:t>
      </w:r>
      <w:r>
        <w:t xml:space="preserve">HB  145</w:t>
      </w:r>
    </w:p>
    <w:p>
      <w:pPr>
        <w:pStyle w:val="RecordBase"/>
        <w:ind w:left="240" w:hanging="192"/>
      </w:pPr>
      <w:r>
        <w:t xml:space="preserve"> Education Continuum, P-20 education, collaboration and integration - </w:t>
      </w:r>
      <w:r>
        <w:t xml:space="preserve"> </w:t>
      </w:r>
      <w:r>
        <w:t xml:space="preserve">HB  145</w:t>
      </w:r>
    </w:p>
    <w:p>
      <w:pPr>
        <w:pStyle w:val="RecordBase"/>
        <w:ind w:left="120" w:hanging="120"/>
      </w:pPr>
      <w:r>
        <w:t xml:space="preserve">COVID-19 precautions, student opt-out, medical device, vaccine, and  testing requirements - </w:t>
      </w:r>
      <w:r>
        <w:t xml:space="preserve"> </w:t>
      </w:r>
      <w:r>
        <w:t xml:space="preserve">HB  92</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Dyslexia, teacher preparation, requirements - </w:t>
      </w:r>
      <w:r>
        <w:t xml:space="preserve"> </w:t>
      </w:r>
      <w:r>
        <w:t xml:space="preserve">HB  82</w:t>
      </w:r>
    </w:p>
    <w:p>
      <w:pPr>
        <w:pStyle w:val="RecordBase"/>
        <w:ind w:left="120" w:hanging="120"/>
      </w:pPr>
      <w:r>
        <w:t xml:space="preserve">FAFSA February, recognition - </w:t>
      </w:r>
      <w:r>
        <w:t xml:space="preserve"> </w:t>
      </w:r>
      <w:r>
        <w:t xml:space="preserve">HR  31</w:t>
      </w:r>
    </w:p>
    <w:p>
      <w:pPr>
        <w:pStyle w:val="RecordBase"/>
        <w:ind w:left="120" w:hanging="120"/>
      </w:pPr>
      <w:r>
        <w:t xml:space="preserve">Financial activity, foreign country of concern, regulation - </w:t>
      </w:r>
      <w:r>
        <w:t xml:space="preserve"> </w:t>
      </w:r>
      <w:r>
        <w:t xml:space="preserve">HB  168</w:t>
      </w:r>
    </w:p>
    <w:p>
      <w:pPr>
        <w:pStyle w:val="RecordBase"/>
        <w:ind w:left="120" w:hanging="120"/>
      </w:pPr>
      <w:r>
        <w:t xml:space="preserve">First Amendment, institutional policies to protect, limitation of restrictions - </w:t>
      </w:r>
      <w:r>
        <w:t xml:space="preserve"> </w:t>
      </w:r>
      <w:r>
        <w:t xml:space="preserve">HB  139</w:t>
      </w:r>
    </w:p>
    <w:p>
      <w:pPr>
        <w:pStyle w:val="RecordBase"/>
        <w:ind w:left="120" w:hanging="120"/>
      </w:pPr>
      <w:r>
        <w:t xml:space="preserve">Governing boards, student and faculty representation, restrictions on increasing tuition and fee - </w:t>
      </w:r>
      <w:r>
        <w:t xml:space="preserve"> </w:t>
      </w:r>
      <w:r>
        <w:t xml:space="preserve">HB  136</w:t>
      </w:r>
    </w:p>
    <w:p>
      <w:pPr>
        <w:pStyle w:val="RecordBase"/>
        <w:ind w:left="120" w:hanging="120"/>
      </w:pPr>
      <w:r>
        <w:t xml:space="preserve">Group</w:t>
      </w:r>
    </w:p>
    <w:p>
      <w:pPr>
        <w:pStyle w:val="RecordBase"/>
        <w:ind w:left="240" w:hanging="192"/>
      </w:pPr>
      <w:r>
        <w:t xml:space="preserve"> health plan, assignments, substance abuse or mental health treatment benefits - </w:t>
      </w:r>
      <w:r>
        <w:t xml:space="preserve"> </w:t>
      </w:r>
      <w:r>
        <w:t xml:space="preserve">HB  148</w:t>
      </w:r>
    </w:p>
    <w:p>
      <w:pPr>
        <w:pStyle w:val="RecordBase"/>
        <w:ind w:left="240" w:hanging="192"/>
      </w:pPr>
      <w:r>
        <w:t xml:space="preserve"> health plans, coverage for medical services - </w:t>
      </w:r>
      <w:r>
        <w:t xml:space="preserve"> </w:t>
      </w:r>
      <w:r>
        <w:t xml:space="preserve">HB  170</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Healthcare programs, student scholarships, institutional incentives, reporting requirements - </w:t>
      </w:r>
      <w:r>
        <w:t xml:space="preserve"> </w:t>
      </w:r>
      <w:r>
        <w:t xml:space="preserve">HB  200</w:t>
      </w:r>
    </w:p>
    <w:p>
      <w:pPr>
        <w:pStyle w:val="RecordBase"/>
        <w:ind w:left="120" w:hanging="120"/>
      </w:pPr>
      <w:r>
        <w:t xml:space="preserve">Immunization policy, opting out, students, staff, faculty - </w:t>
      </w:r>
      <w:r>
        <w:t xml:space="preserve"> </w:t>
      </w:r>
      <w:r>
        <w:t xml:space="preserve">HB  137</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KEES base awards, noncertified school graduates, inclusion - </w:t>
      </w:r>
      <w:r>
        <w:t xml:space="preserve"> </w:t>
      </w:r>
      <w:r>
        <w:t xml:space="preserve">SB  24</w:t>
      </w:r>
    </w:p>
    <w:p>
      <w:pPr>
        <w:pStyle w:val="RecordBase"/>
        <w:ind w:left="120" w:hanging="120"/>
      </w:pPr>
      <w:r>
        <w:t xml:space="preserve">KEES,</w:t>
      </w:r>
    </w:p>
    <w:p>
      <w:pPr>
        <w:pStyle w:val="RecordBase"/>
        <w:ind w:left="240" w:hanging="192"/>
      </w:pPr>
      <w:r>
        <w:t xml:space="preserve"> out-of-state military students, eligibility - </w:t>
      </w:r>
      <w:r>
        <w:t xml:space="preserve"> </w:t>
      </w:r>
      <w:r>
        <w:t xml:space="preserve">SB  54</w:t>
      </w:r>
      <w:r>
        <w:t xml:space="preserve">;</w:t>
      </w:r>
      <w:r>
        <w:t xml:space="preserve"> </w:t>
      </w:r>
      <w:r>
        <w:t xml:space="preserve">HB  85</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120" w:hanging="120"/>
      </w:pPr>
      <w:r>
        <w:t xml:space="preserve">KEES</w:t>
      </w:r>
    </w:p>
    <w:p>
      <w:pPr>
        <w:pStyle w:val="RecordBase"/>
        <w:ind w:left="240" w:hanging="192"/>
      </w:pPr>
      <w:r>
        <w:t xml:space="preserve"> scholarship, eligibility, hazing - </w:t>
      </w:r>
      <w:r>
        <w:t xml:space="preserve"> </w:t>
      </w:r>
      <w:r>
        <w:t xml:space="preserve">SB  9</w:t>
      </w:r>
    </w:p>
    <w:p>
      <w:pPr>
        <w:pStyle w:val="RecordBase"/>
        <w:ind w:left="240" w:hanging="192"/>
      </w:pPr>
      <w:r>
        <w:t xml:space="preserve"> supplemental amount, Classic Learning Test, inclusion - </w:t>
      </w:r>
      <w:r>
        <w:t xml:space="preserve"> </w:t>
      </w:r>
      <w:r>
        <w:t xml:space="preserve">SB  24</w:t>
      </w:r>
    </w:p>
    <w:p>
      <w:pPr>
        <w:pStyle w:val="RecordBase"/>
        <w:ind w:left="120" w:hanging="120"/>
      </w:pPr>
      <w:r>
        <w:t xml:space="preserve">KEES, workforce solutions training programs, eligibility - </w:t>
      </w:r>
      <w:r>
        <w:t xml:space="preserve"> </w:t>
      </w:r>
      <w:r>
        <w:t xml:space="preserve">HB  133</w:t>
      </w:r>
    </w:p>
    <w:p>
      <w:pPr>
        <w:pStyle w:val="RecordBase"/>
        <w:ind w:left="120" w:hanging="120"/>
      </w:pPr>
      <w:r>
        <w:t xml:space="preserve">Kentucky</w:t>
      </w:r>
    </w:p>
    <w:p>
      <w:pPr>
        <w:pStyle w:val="RecordBase"/>
        <w:ind w:left="240" w:hanging="192"/>
      </w:pPr>
      <w:r>
        <w:t xml:space="preserve"> Higher Education Assistance Authority, appropriation - </w:t>
      </w:r>
      <w:r>
        <w:t xml:space="preserve"> </w:t>
      </w:r>
      <w:r>
        <w:t xml:space="preserve">HB  90</w:t>
      </w:r>
    </w:p>
    <w:p>
      <w:pPr>
        <w:pStyle w:val="RecordBase"/>
        <w:ind w:left="240" w:hanging="192"/>
      </w:pPr>
      <w:r>
        <w:t xml:space="preserve"> Higher Education Student Loan Corporation, Insured student loan references, update - </w:t>
      </w:r>
      <w:r>
        <w:t xml:space="preserve"> </w:t>
      </w:r>
      <w:r>
        <w:t xml:space="preserve">HB  36</w:t>
      </w:r>
    </w:p>
    <w:p>
      <w:pPr>
        <w:pStyle w:val="RecordBase"/>
        <w:ind w:left="120" w:hanging="120"/>
      </w:pPr>
      <w:r>
        <w:t xml:space="preserve">KentuckyCYBER, University of Louisville, creation - </w:t>
      </w:r>
      <w:r>
        <w:t xml:space="preserve"> </w:t>
      </w:r>
      <w:r>
        <w:t xml:space="preserve">SB  33</w:t>
      </w:r>
    </w:p>
    <w:p>
      <w:pPr>
        <w:pStyle w:val="RecordBase"/>
        <w:ind w:left="120" w:hanging="120"/>
      </w:pPr>
      <w:r>
        <w:t xml:space="preserve">Libraries, sale of electronic literary products by publishers, contract terms - </w:t>
      </w:r>
      <w:r>
        <w:t xml:space="preserve"> </w:t>
      </w:r>
      <w:r>
        <w:t xml:space="preserve">SB  35</w:t>
      </w:r>
    </w:p>
    <w:p>
      <w:pPr>
        <w:pStyle w:val="RecordBase"/>
        <w:ind w:left="120" w:hanging="120"/>
      </w:pPr>
      <w:r>
        <w:t xml:space="preserve">Mental health application, availability to students and teachers - </w:t>
      </w:r>
      <w:r>
        <w:t xml:space="preserve"> </w:t>
      </w:r>
      <w:r>
        <w:t xml:space="preserve">HB  196</w:t>
      </w:r>
    </w:p>
    <w:p>
      <w:pPr>
        <w:pStyle w:val="RecordBase"/>
        <w:ind w:left="120" w:hanging="120"/>
      </w:pPr>
      <w:r>
        <w:t xml:space="preserve">Postsecondary readiness indicators, state accountability system - </w:t>
      </w:r>
      <w:r>
        <w:t xml:space="preserve"> </w:t>
      </w:r>
      <w:r>
        <w:t xml:space="preserve">SB  25</w:t>
      </w:r>
    </w:p>
    <w:p>
      <w:pPr>
        <w:pStyle w:val="RecordBase"/>
        <w:ind w:left="120" w:hanging="120"/>
      </w:pPr>
      <w:r>
        <w:t xml:space="preserve">Professional land surveyor, coursework for licensure, requirements - </w:t>
      </w:r>
      <w:r>
        <w:t xml:space="preserve"> </w:t>
      </w:r>
      <w:r>
        <w:t xml:space="preserve">HB  151</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Self-insured</w:t>
      </w:r>
    </w:p>
    <w:p>
      <w:pPr>
        <w:pStyle w:val="RecordBase"/>
        <w:ind w:left="240" w:hanging="192"/>
      </w:pPr>
      <w:r>
        <w:t xml:space="preserve"> employer group health plan, mental health wellness examination, coverage requirement - </w:t>
      </w:r>
      <w:r>
        <w:t xml:space="preserve"> </w:t>
      </w:r>
      <w:r>
        <w:t xml:space="preserve">HB  208</w:t>
      </w:r>
    </w:p>
    <w:p>
      <w:pPr>
        <w:pStyle w:val="RecordBase"/>
        <w:ind w:left="240" w:hanging="192"/>
      </w:pPr>
      <w:r>
        <w:t xml:space="preserve"> group health plan, prescription drug coverage, cost-sharing and rebate requirements - </w:t>
      </w:r>
      <w:r>
        <w:t xml:space="preserve"> </w:t>
      </w:r>
      <w:r>
        <w:t xml:space="preserve">SB  68</w:t>
      </w:r>
    </w:p>
    <w:p>
      <w:pPr>
        <w:pStyle w:val="RecordBase"/>
        <w:ind w:left="240" w:hanging="192"/>
      </w:pPr>
      <w:r>
        <w:t xml:space="preserve"> group health plans, injectable epinephrine devices, coverage requirement - </w:t>
      </w:r>
      <w:r>
        <w:t xml:space="preserve"> </w:t>
      </w:r>
      <w:r>
        <w:t xml:space="preserve">HB  68</w:t>
      </w:r>
    </w:p>
    <w:p>
      <w:pPr>
        <w:pStyle w:val="RecordBase"/>
        <w:ind w:left="120" w:hanging="120"/>
      </w:pPr>
      <w:r>
        <w:t xml:space="preserve">State-funded data requests, requirement - </w:t>
      </w:r>
      <w:r>
        <w:t xml:space="preserve"> </w:t>
      </w:r>
      <w:r>
        <w:t xml:space="preserve">SB  66</w:t>
      </w:r>
    </w:p>
    <w:p>
      <w:pPr>
        <w:pStyle w:val="RecordBase"/>
        <w:ind w:left="120" w:hanging="120"/>
      </w:pPr>
      <w:r>
        <w:t xml:space="preserve">Student loans, tax credit for employer repayments - </w:t>
      </w:r>
      <w:r>
        <w:t xml:space="preserve"> </w:t>
      </w:r>
      <w:r>
        <w:t xml:space="preserve">HB  216</w:t>
      </w:r>
    </w:p>
    <w:p>
      <w:pPr>
        <w:pStyle w:val="RecordBase"/>
        <w:ind w:left="120" w:hanging="120"/>
      </w:pPr>
      <w:r>
        <w:t xml:space="preserve">Supplemental</w:t>
      </w:r>
    </w:p>
    <w:p>
      <w:pPr>
        <w:pStyle w:val="RecordBase"/>
        <w:ind w:left="240" w:hanging="192"/>
      </w:pPr>
      <w:r>
        <w:t xml:space="preserve"> appropriation, KCTCS-TRAINS - </w:t>
      </w:r>
      <w:r>
        <w:t xml:space="preserve"> </w:t>
      </w:r>
      <w:r>
        <w:t xml:space="preserve">HB  89</w:t>
      </w:r>
    </w:p>
    <w:p>
      <w:pPr>
        <w:pStyle w:val="RecordBase"/>
        <w:ind w:left="240" w:hanging="192"/>
      </w:pPr>
      <w:r>
        <w:t xml:space="preserve"> appropriations, education - </w:t>
      </w:r>
      <w:r>
        <w:t xml:space="preserve"> </w:t>
      </w:r>
      <w:r>
        <w:t xml:space="preserve">HB  88</w:t>
      </w:r>
    </w:p>
    <w:p>
      <w:pPr>
        <w:pStyle w:val="RecordBase"/>
        <w:ind w:left="120" w:hanging="120"/>
      </w:pPr>
      <w:r>
        <w:t xml:space="preserve">US Constitution and democracy, student knowledge, partnership to improve and develop - </w:t>
      </w:r>
      <w:r>
        <w:t xml:space="preserve"> </w:t>
      </w:r>
      <w:r>
        <w:t xml:space="preserve">HJR 9</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Education, Vocational</w:t>
      </w:r>
    </w:p>
    <w:p>
      <w:pPr>
        <w:pStyle w:val="RecordBase"/>
        <w:ind w:left="120" w:hanging="120"/>
      </w:pPr>
      <w:r>
        <w:t xml:space="preserve">Commonwealth Education Continuum, P-20 education, collaboration and integration - </w:t>
      </w:r>
      <w:r>
        <w:t xml:space="preserve"> </w:t>
      </w:r>
      <w:r>
        <w:t xml:space="preserve">HB  145</w:t>
      </w:r>
    </w:p>
    <w:p>
      <w:pPr>
        <w:pStyle w:val="RecordBase"/>
        <w:ind w:left="120" w:hanging="120"/>
      </w:pPr>
      <w:r>
        <w:t xml:space="preserve">Dual credit scholarship, career and technical education courses, addition - </w:t>
      </w:r>
      <w:r>
        <w:t xml:space="preserve"> </w:t>
      </w:r>
      <w:r>
        <w:t xml:space="preserve">HB  18</w:t>
      </w:r>
    </w:p>
    <w:p>
      <w:pPr>
        <w:pStyle w:val="RecordBase"/>
        <w:ind w:left="120" w:hanging="120"/>
      </w:pPr>
      <w:r>
        <w:t xml:space="preserve">KEES,</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240" w:hanging="192"/>
      </w:pPr>
      <w:r>
        <w:t xml:space="preserve"> workforce solutions training programs, eligibility - </w:t>
      </w:r>
      <w:r>
        <w:t xml:space="preserve"> </w:t>
      </w:r>
      <w:r>
        <w:t xml:space="preserve">HB  133</w:t>
      </w:r>
    </w:p>
    <w:p>
      <w:pPr>
        <w:pStyle w:val="RecordBase"/>
        <w:ind w:left="120" w:hanging="120"/>
      </w:pPr>
      <w:r>
        <w:t xml:space="preserve">Postsecondary financial activity, foreign country of concern, regulation - </w:t>
      </w:r>
      <w:r>
        <w:t xml:space="preserve"> </w:t>
      </w:r>
      <w:r>
        <w:t xml:space="preserve">HB  168</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Effective Dates, Delayed</w:t>
      </w:r>
    </w:p>
    <w:p>
      <w:pPr>
        <w:pStyle w:val="RecordBase"/>
        <w:ind w:left="120" w:hanging="120"/>
      </w:pPr>
      <w:r>
        <w:t xml:space="preserve">Biomarker testing, coverage requirement, January 1, 2024 - </w:t>
      </w:r>
      <w:r>
        <w:t xml:space="preserve"> </w:t>
      </w:r>
      <w:r>
        <w:t xml:space="preserve">HB  180</w:t>
      </w:r>
    </w:p>
    <w:p>
      <w:pPr>
        <w:pStyle w:val="RecordBase"/>
        <w:ind w:left="120" w:hanging="120"/>
      </w:pPr>
      <w:r>
        <w:t xml:space="preserve">Bouncer training and certification, January 1, 2024 - </w:t>
      </w:r>
      <w:r>
        <w:t xml:space="preserve"> </w:t>
      </w:r>
      <w:r>
        <w:t xml:space="preserve">HB  143</w:t>
      </w:r>
    </w:p>
    <w:p>
      <w:pPr>
        <w:pStyle w:val="RecordBase"/>
        <w:ind w:left="120" w:hanging="120"/>
      </w:pPr>
      <w:r>
        <w:t xml:space="preserve">Centralized lien reporting system, January 1, 2025 - </w:t>
      </w:r>
      <w:r>
        <w:t xml:space="preserve"> </w:t>
      </w:r>
      <w:r>
        <w:t xml:space="preserve">HB  217</w:t>
      </w:r>
    </w:p>
    <w:p>
      <w:pPr>
        <w:pStyle w:val="RecordBase"/>
        <w:ind w:left="120" w:hanging="120"/>
      </w:pPr>
      <w:r>
        <w:t xml:space="preserve">Chronic pain treatments, January 1, 2024 - </w:t>
      </w:r>
      <w:r>
        <w:t xml:space="preserve"> </w:t>
      </w:r>
      <w:r>
        <w:t xml:space="preserve">HB  67</w:t>
      </w:r>
    </w:p>
    <w:p>
      <w:pPr>
        <w:pStyle w:val="RecordBase"/>
        <w:ind w:left="120" w:hanging="120"/>
      </w:pPr>
      <w:r>
        <w:t xml:space="preserve">Coverage for medical services, January 1, 2024 - </w:t>
      </w:r>
      <w:r>
        <w:t xml:space="preserve"> </w:t>
      </w:r>
      <w:r>
        <w:t xml:space="preserve">HB  170</w:t>
      </w:r>
    </w:p>
    <w:p>
      <w:pPr>
        <w:pStyle w:val="RecordBase"/>
        <w:ind w:left="120" w:hanging="120"/>
      </w:pPr>
      <w:r>
        <w:t xml:space="preserve">Data center, sales and use tax, exemption, July 1, 2023 - </w:t>
      </w:r>
      <w:r>
        <w:t xml:space="preserve"> </w:t>
      </w:r>
      <w:r>
        <w:t xml:space="preserve">HB  202</w:t>
      </w:r>
    </w:p>
    <w:p>
      <w:pPr>
        <w:pStyle w:val="RecordBase"/>
        <w:ind w:left="120" w:hanging="120"/>
      </w:pPr>
      <w:r>
        <w:t xml:space="preserve">Delivery network company services, regulation, January 1, 2024 - </w:t>
      </w:r>
      <w:r>
        <w:t xml:space="preserve"> </w:t>
      </w:r>
      <w:r>
        <w:t xml:space="preserve">HB  102</w:t>
      </w:r>
    </w:p>
    <w:p>
      <w:pPr>
        <w:pStyle w:val="RecordBase"/>
        <w:ind w:left="120" w:hanging="120"/>
      </w:pPr>
      <w:r>
        <w:t xml:space="preserve">Dual credit scholarship changes, July 1, 2024 - </w:t>
      </w:r>
      <w:r>
        <w:t xml:space="preserve"> </w:t>
      </w:r>
      <w:r>
        <w:t xml:space="preserve">HB  18</w:t>
      </w:r>
    </w:p>
    <w:p>
      <w:pPr>
        <w:pStyle w:val="RecordBase"/>
        <w:ind w:left="120" w:hanging="120"/>
      </w:pPr>
      <w:r>
        <w:t xml:space="preserve">EMS special license plate, January 1, 2024 - </w:t>
      </w:r>
      <w:r>
        <w:t xml:space="preserve"> </w:t>
      </w:r>
      <w:r>
        <w:t xml:space="preserve">HB  14</w:t>
      </w:r>
    </w:p>
    <w:p>
      <w:pPr>
        <w:pStyle w:val="RecordBase"/>
        <w:ind w:left="120" w:hanging="120"/>
      </w:pPr>
      <w:r>
        <w:t xml:space="preserve">Gender transition procedures, prohibition, children, January 1, 2024 - </w:t>
      </w:r>
      <w:r>
        <w:t xml:space="preserve"> </w:t>
      </w:r>
      <w:r>
        <w:t xml:space="preserve">HB  120</w:t>
      </w:r>
    </w:p>
    <w:p>
      <w:pPr>
        <w:pStyle w:val="RecordBase"/>
        <w:ind w:left="120" w:hanging="120"/>
      </w:pPr>
      <w:r>
        <w:t xml:space="preserve">Homeless services, operator's licenses and personal IDs, issuance procedures, effective July 1, 2025 - </w:t>
      </w:r>
      <w:r>
        <w:t xml:space="preserve"> </w:t>
      </w:r>
      <w:r>
        <w:t xml:space="preserve">HB  21</w:t>
      </w:r>
    </w:p>
    <w:p>
      <w:pPr>
        <w:pStyle w:val="RecordBase"/>
        <w:ind w:left="120" w:hanging="120"/>
      </w:pPr>
      <w:r>
        <w:t xml:space="preserve">Injectable epinephrine devices, coverage requirement, January 1, 2024 - </w:t>
      </w:r>
      <w:r>
        <w:t xml:space="preserve"> </w:t>
      </w:r>
      <w:r>
        <w:t xml:space="preserve">HB  68</w:t>
      </w:r>
    </w:p>
    <w:p>
      <w:pPr>
        <w:pStyle w:val="RecordBase"/>
        <w:ind w:left="120" w:hanging="120"/>
      </w:pPr>
      <w:r>
        <w:t xml:space="preserve">Kentucky</w:t>
      </w:r>
    </w:p>
    <w:p>
      <w:pPr>
        <w:pStyle w:val="RecordBase"/>
        <w:ind w:left="240" w:hanging="192"/>
      </w:pPr>
      <w:r>
        <w:t xml:space="preserve"> Consumer Data Protection Act, effective January 1, 2025 - </w:t>
      </w:r>
      <w:r>
        <w:t xml:space="preserve"> </w:t>
      </w:r>
      <w:r>
        <w:t xml:space="preserve">SB  15</w:t>
      </w:r>
    </w:p>
    <w:p>
      <w:pPr>
        <w:pStyle w:val="RecordBase"/>
        <w:ind w:left="240" w:hanging="192"/>
      </w:pPr>
      <w:r>
        <w:t xml:space="preserve"> vehicle registration database, communication disorder designation, January 1, 2024 - </w:t>
      </w:r>
      <w:r>
        <w:t xml:space="preserve"> </w:t>
      </w:r>
      <w:r>
        <w:t xml:space="preserve">HB  199</w:t>
      </w:r>
    </w:p>
    <w:p>
      <w:pPr>
        <w:pStyle w:val="RecordBase"/>
        <w:ind w:left="120" w:hanging="120"/>
      </w:pPr>
      <w:r>
        <w:t xml:space="preserve">Kindergarten, full day of instruction, July 1, 2024 - </w:t>
      </w:r>
      <w:r>
        <w:t xml:space="preserve"> </w:t>
      </w:r>
      <w:r>
        <w:t xml:space="preserve">HB  17</w:t>
      </w:r>
    </w:p>
    <w:p>
      <w:pPr>
        <w:pStyle w:val="RecordBase"/>
        <w:ind w:left="120" w:hanging="120"/>
      </w:pPr>
      <w:r>
        <w:t xml:space="preserve">Medicaid managed care contracts, eligibility criteria, limit on number awarded - </w:t>
      </w:r>
      <w:r>
        <w:t xml:space="preserve"> </w:t>
      </w:r>
      <w:r>
        <w:t xml:space="preserve">SB  29</w:t>
      </w:r>
    </w:p>
    <w:p>
      <w:pPr>
        <w:pStyle w:val="RecordBase"/>
        <w:ind w:left="120" w:hanging="120"/>
      </w:pPr>
      <w:r>
        <w:t xml:space="preserve">Medicinal</w:t>
      </w:r>
    </w:p>
    <w:p>
      <w:pPr>
        <w:pStyle w:val="RecordBase"/>
        <w:ind w:left="240" w:hanging="192"/>
      </w:pPr>
      <w:r>
        <w:t xml:space="preserve"> cannabis program, portions to begin July 1, 2023 - </w:t>
      </w:r>
      <w:r>
        <w:t xml:space="preserve"> </w:t>
      </w:r>
      <w:r>
        <w:t xml:space="preserve">HB  107</w:t>
      </w:r>
    </w:p>
    <w:p>
      <w:pPr>
        <w:pStyle w:val="RecordBase"/>
        <w:ind w:left="240" w:hanging="192"/>
      </w:pPr>
      <w:r>
        <w:t xml:space="preserve"> cannabis program, portions to begin July 1, 2024 - </w:t>
      </w:r>
      <w:r>
        <w:t xml:space="preserve"> </w:t>
      </w:r>
      <w:r>
        <w:t xml:space="preserve">SB  47</w:t>
      </w:r>
    </w:p>
    <w:p>
      <w:pPr>
        <w:pStyle w:val="RecordBase"/>
        <w:ind w:left="120" w:hanging="120"/>
      </w:pPr>
      <w:r>
        <w:t xml:space="preserve">Mental health wellness examination, coverage requirement, January 1, 2024 - </w:t>
      </w:r>
      <w:r>
        <w:t xml:space="preserve"> </w:t>
      </w:r>
      <w:r>
        <w:t xml:space="preserve">HB  208</w:t>
      </w:r>
    </w:p>
    <w:p>
      <w:pPr>
        <w:pStyle w:val="RecordBase"/>
        <w:ind w:left="120" w:hanging="120"/>
      </w:pPr>
      <w:r>
        <w:t xml:space="preserve">Military special license plates for motorcycles, production, January 1, 2024 - </w:t>
      </w:r>
      <w:r>
        <w:t xml:space="preserve"> </w:t>
      </w:r>
      <w:r>
        <w:t xml:space="preserve">SB  76</w:t>
      </w:r>
    </w:p>
    <w:p>
      <w:pPr>
        <w:pStyle w:val="RecordBase"/>
        <w:ind w:left="120" w:hanging="120"/>
      </w:pPr>
      <w:r>
        <w:t xml:space="preserve">Off-highway vehicles, titling and registration, July 1, 2024 - </w:t>
      </w:r>
      <w:r>
        <w:t xml:space="preserve"> </w:t>
      </w:r>
      <w:r>
        <w:t xml:space="preserve">HB  169</w:t>
      </w:r>
    </w:p>
    <w:p>
      <w:pPr>
        <w:pStyle w:val="RecordBase"/>
        <w:ind w:left="120" w:hanging="120"/>
      </w:pPr>
      <w:r>
        <w:t xml:space="preserve">Prescription drug coverage, cost-sharing and rebate requirements, January 1, 2024 - </w:t>
      </w:r>
      <w:r>
        <w:t xml:space="preserve"> </w:t>
      </w:r>
      <w:r>
        <w:t xml:space="preserve">SB  68</w:t>
      </w:r>
    </w:p>
    <w:p>
      <w:pPr>
        <w:pStyle w:val="RecordBase"/>
        <w:ind w:left="120" w:hanging="120"/>
      </w:pPr>
      <w:r>
        <w:t xml:space="preserve">Prior authorization requirements, January 1, 2024 - </w:t>
      </w:r>
      <w:r>
        <w:t xml:space="preserve"> </w:t>
      </w:r>
      <w:r>
        <w:t xml:space="preserve">HB  134</w:t>
      </w:r>
    </w:p>
    <w:p>
      <w:pPr>
        <w:pStyle w:val="RecordBase"/>
        <w:ind w:left="120" w:hanging="120"/>
      </w:pPr>
      <w:r>
        <w:t xml:space="preserve">Property taxes, motor vehicle exemption, January 1, 2024 - </w:t>
      </w:r>
      <w:r>
        <w:t xml:space="preserve"> </w:t>
      </w:r>
      <w:r>
        <w:t xml:space="preserve">HB  132</w:t>
      </w:r>
    </w:p>
    <w:p>
      <w:pPr>
        <w:pStyle w:val="RecordBase"/>
        <w:ind w:left="120" w:hanging="120"/>
      </w:pPr>
      <w:r>
        <w:t xml:space="preserve">Public postsecondary education institutions, governing boards and fees, July 1, 2025 - </w:t>
      </w:r>
      <w:r>
        <w:t xml:space="preserve"> </w:t>
      </w:r>
      <w:r>
        <w:t xml:space="preserve">HB  136</w:t>
      </w:r>
    </w:p>
    <w:p>
      <w:pPr>
        <w:pStyle w:val="RecordBase"/>
        <w:ind w:left="120" w:hanging="120"/>
      </w:pPr>
      <w:r>
        <w:t xml:space="preserve">Sales</w:t>
      </w:r>
    </w:p>
    <w:p>
      <w:pPr>
        <w:pStyle w:val="RecordBase"/>
        <w:ind w:left="240" w:hanging="192"/>
      </w:pPr>
      <w:r>
        <w:t xml:space="preserve"> and use tax, currency and bullion exemption, July 1, 2023 - </w:t>
      </w:r>
      <w:r>
        <w:t xml:space="preserve"> </w:t>
      </w:r>
      <w:r>
        <w:t xml:space="preserve">HB  213</w:t>
      </w:r>
    </w:p>
    <w:p>
      <w:pPr>
        <w:pStyle w:val="RecordBase"/>
        <w:ind w:left="240" w:hanging="192"/>
      </w:pPr>
      <w:r>
        <w:t xml:space="preserve"> and use tax, feminine hygiene products, exemption, July 1, 2023 - </w:t>
      </w:r>
      <w:r>
        <w:t xml:space="preserve"> </w:t>
      </w:r>
      <w:r>
        <w:t xml:space="preserve">HB  229</w:t>
      </w:r>
    </w:p>
    <w:p>
      <w:pPr>
        <w:pStyle w:val="RecordBase"/>
        <w:ind w:left="240" w:hanging="192"/>
      </w:pPr>
      <w:r>
        <w:t xml:space="preserve"> and use tax, marketing services, exemption, July 1, 2023 - </w:t>
      </w:r>
      <w:r>
        <w:t xml:space="preserve"> </w:t>
      </w:r>
      <w:r>
        <w:t xml:space="preserve">HB  44</w:t>
      </w:r>
    </w:p>
    <w:p>
      <w:pPr>
        <w:pStyle w:val="RecordBase"/>
        <w:ind w:left="240" w:hanging="192"/>
      </w:pPr>
      <w:r>
        <w:t xml:space="preserve"> and use tax, recreational vehicles, exemption, January 1, 2024 - </w:t>
      </w:r>
      <w:r>
        <w:t xml:space="preserve"> </w:t>
      </w:r>
      <w:r>
        <w:t xml:space="preserve">HB  81</w:t>
      </w:r>
    </w:p>
    <w:p>
      <w:pPr>
        <w:pStyle w:val="RecordBase"/>
        <w:ind w:left="120" w:hanging="120"/>
      </w:pPr>
      <w:r>
        <w:t xml:space="preserve">Salvage titles, electronic titling system, January 1, 2024 - </w:t>
      </w:r>
      <w:r>
        <w:t xml:space="preserve"> </w:t>
      </w:r>
      <w:r>
        <w:t xml:space="preserve">HB  217</w:t>
      </w:r>
    </w:p>
    <w:p>
      <w:pPr>
        <w:pStyle w:val="RecordBase"/>
        <w:ind w:left="120" w:hanging="120"/>
      </w:pPr>
      <w:r>
        <w:t xml:space="preserve">School fiscal impact statement, January 1, 2025 - </w:t>
      </w:r>
      <w:r>
        <w:t xml:space="preserve"> </w:t>
      </w:r>
      <w:r>
        <w:t xml:space="preserve">HB  227</w:t>
      </w:r>
    </w:p>
    <w:p>
      <w:pPr>
        <w:pStyle w:val="RecordBase"/>
        <w:ind w:left="120" w:hanging="120"/>
      </w:pPr>
      <w:r>
        <w:t xml:space="preserve">Subscription,  cancellation, notice of terms and changes, consumer consent - </w:t>
      </w:r>
      <w:r>
        <w:t xml:space="preserve"> </w:t>
      </w:r>
      <w:r>
        <w:t xml:space="preserve">SB  30</w:t>
      </w:r>
    </w:p>
    <w:p>
      <w:pPr>
        <w:pStyle w:val="RecordBase"/>
        <w:ind w:left="120" w:hanging="120"/>
      </w:pPr>
      <w:r>
        <w:t xml:space="preserve">Uniform Commercial Code, emerging technology amendments, January 1, 2024 - </w:t>
      </w:r>
      <w:r>
        <w:t xml:space="preserve"> </w:t>
      </w:r>
      <w:r>
        <w:t xml:space="preserve">SB  64</w:t>
      </w:r>
    </w:p>
    <w:p>
      <w:pPr>
        <w:pStyle w:val="RecordBase"/>
        <w:ind w:left="120" w:hanging="120"/>
      </w:pPr>
      <w:r>
        <w:t xml:space="preserve">Usage</w:t>
      </w:r>
    </w:p>
    <w:p>
      <w:pPr>
        <w:pStyle w:val="RecordBase"/>
        <w:ind w:left="240" w:hanging="192"/>
      </w:pPr>
      <w:r>
        <w:t xml:space="preserve"> tax, exemption for vehicle purchased by Kentucky National Guard members, July 1, 2023 - </w:t>
      </w:r>
      <w:r>
        <w:t xml:space="preserve"> </w:t>
      </w:r>
      <w:r>
        <w:t xml:space="preserve">HB  24</w:t>
      </w:r>
    </w:p>
    <w:p>
      <w:pPr>
        <w:pStyle w:val="RecordBase"/>
        <w:ind w:left="240" w:hanging="192"/>
      </w:pPr>
      <w:r>
        <w:t xml:space="preserve"> tax, exemption for vehicle purchased by military and National Guard members, July 1, 2023 - </w:t>
      </w:r>
      <w:r>
        <w:t xml:space="preserve"> </w:t>
      </w:r>
      <w:r>
        <w:t xml:space="preserve">HB  87</w:t>
        <w:br/>
      </w:r>
    </w:p>
    <w:p>
      <w:pPr>
        <w:pStyle w:val="RecordHeading3"/>
      </w:pPr>
      <w:r>
        <w:rPr>
          <w:b/>
        </w:rPr>
        <w:t xml:space="preserve">Effective Dates, Emergency</w:t>
      </w:r>
    </w:p>
    <w:p>
      <w:pPr>
        <w:pStyle w:val="RecordBase"/>
        <w:ind w:left="120" w:hanging="120"/>
      </w:pPr>
      <w:r>
        <w:t xml:space="preserve">Administrative Regulation Review Subcommittee, procedures - </w:t>
      </w:r>
      <w:r>
        <w:t xml:space="preserve"> </w:t>
      </w:r>
      <w:r>
        <w:t xml:space="preserve">HB  40</w:t>
      </w:r>
    </w:p>
    <w:p>
      <w:pPr>
        <w:pStyle w:val="RecordBase"/>
        <w:ind w:left="120" w:hanging="120"/>
      </w:pPr>
      <w:r>
        <w:t xml:space="preserve">Alternative teacher certification, renewal provisions - </w:t>
      </w:r>
      <w:r>
        <w:t xml:space="preserve"> </w:t>
      </w:r>
      <w:r>
        <w:t xml:space="preserve">SB  49</w:t>
      </w:r>
    </w:p>
    <w:p>
      <w:pPr>
        <w:pStyle w:val="RecordBase"/>
        <w:ind w:left="120" w:hanging="120"/>
      </w:pPr>
      <w:r>
        <w:t xml:space="preserve">Appropriation, public salaries, pensions, and loan forgiveness - </w:t>
      </w:r>
      <w:r>
        <w:t xml:space="preserve"> </w:t>
      </w:r>
      <w:r>
        <w:t xml:space="preserve">HB  90</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COVID-19 precautions, opt-out, medical device, vaccine, and testing requirements - </w:t>
      </w:r>
      <w:r>
        <w:t xml:space="preserve"> </w:t>
      </w:r>
      <w:r>
        <w:t xml:space="preserve">HB  92</w:t>
      </w:r>
    </w:p>
    <w:p>
      <w:pPr>
        <w:pStyle w:val="RecordBase"/>
        <w:ind w:left="120" w:hanging="120"/>
      </w:pPr>
      <w:r>
        <w:t xml:space="preserve">Department for Medicaid Services, reporting requirement - </w:t>
      </w:r>
      <w:r>
        <w:t xml:space="preserve"> </w:t>
      </w:r>
      <w:r>
        <w:t xml:space="preserve">SJR 54</w:t>
      </w:r>
    </w:p>
    <w:p>
      <w:pPr>
        <w:pStyle w:val="RecordBase"/>
        <w:ind w:left="120" w:hanging="120"/>
      </w:pPr>
      <w:r>
        <w:t xml:space="preserve">Enforcement prohibition, federal firearm laws, state and local government - </w:t>
      </w:r>
      <w:r>
        <w:t xml:space="preserve"> </w:t>
      </w:r>
      <w:r>
        <w:t xml:space="preserve">HB  159</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HB  156</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July 1, 2023 - </w:t>
      </w:r>
      <w:r>
        <w:t xml:space="preserve"> </w:t>
      </w:r>
      <w:r>
        <w:t xml:space="preserve">HB  146</w:t>
      </w:r>
    </w:p>
    <w:p>
      <w:pPr>
        <w:pStyle w:val="RecordBase"/>
        <w:ind w:left="120" w:hanging="120"/>
      </w:pPr>
      <w:r>
        <w:t xml:space="preserve">Kentucky healthcare workforce investment fund, establishing - </w:t>
      </w:r>
      <w:r>
        <w:t xml:space="preserve"> </w:t>
      </w:r>
      <w:r>
        <w:t xml:space="preserve">HB  200</w:t>
      </w:r>
    </w:p>
    <w:p>
      <w:pPr>
        <w:pStyle w:val="RecordBase"/>
        <w:ind w:left="120" w:hanging="120"/>
      </w:pPr>
      <w:r>
        <w:t xml:space="preserve">Labor Cabinet, employer-employee relationship, nullification of 803 KAR 1:006 - </w:t>
      </w:r>
      <w:r>
        <w:t xml:space="preserve"> </w:t>
      </w:r>
      <w:r>
        <w:t xml:space="preserve">SB  65</w:t>
      </w:r>
    </w:p>
    <w:p>
      <w:pPr>
        <w:pStyle w:val="RecordBase"/>
        <w:ind w:left="120" w:hanging="120"/>
      </w:pPr>
      <w:r>
        <w:t xml:space="preserve">Parental rights, protection - </w:t>
      </w:r>
      <w:r>
        <w:t xml:space="preserve"> </w:t>
      </w:r>
      <w:r>
        <w:t xml:space="preserve">HB  177</w:t>
      </w:r>
    </w:p>
    <w:p>
      <w:pPr>
        <w:pStyle w:val="RecordBase"/>
        <w:ind w:left="120" w:hanging="120"/>
      </w:pPr>
      <w:r>
        <w:t xml:space="preserve">Peace officer certification, continuous service, exception - </w:t>
      </w:r>
      <w:r>
        <w:t xml:space="preserve"> </w:t>
      </w:r>
      <w:r>
        <w:t xml:space="preserve">HB  64</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Public Service Commission, retirement of electric generating units, authorization - </w:t>
      </w:r>
      <w:r>
        <w:t xml:space="preserve"> </w:t>
      </w:r>
      <w:r>
        <w:t xml:space="preserve">SB  4</w:t>
      </w:r>
    </w:p>
    <w:p>
      <w:pPr>
        <w:pStyle w:val="RecordBase"/>
        <w:ind w:left="120" w:hanging="120"/>
      </w:pPr>
      <w:r>
        <w:t xml:space="preserve">Relief funds, report and analysis, establishment - </w:t>
      </w:r>
      <w:r>
        <w:t xml:space="preserve"> </w:t>
      </w:r>
      <w:r>
        <w:t xml:space="preserve">SB  99</w:t>
      </w:r>
    </w:p>
    <w:p>
      <w:pPr>
        <w:pStyle w:val="RecordBase"/>
        <w:ind w:left="120" w:hanging="120"/>
      </w:pPr>
      <w:r>
        <w:t xml:space="preserve">School materials, harmful to minors, complaint process - </w:t>
      </w:r>
      <w:r>
        <w:t xml:space="preserve"> </w:t>
      </w:r>
      <w:r>
        <w:t xml:space="preserve">SB  5</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Student privacy, ensuring - </w:t>
      </w:r>
      <w:r>
        <w:t xml:space="preserve"> </w:t>
      </w:r>
      <w:r>
        <w:t xml:space="preserve">HB  30</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Teachers' Retirement System, repeal provisions of 2021 RS HB 258 relating to new teacher benefits - </w:t>
      </w:r>
      <w:r>
        <w:t xml:space="preserve"> </w:t>
      </w:r>
      <w:r>
        <w:t xml:space="preserve">HB  126</w:t>
      </w:r>
    </w:p>
    <w:p>
      <w:pPr>
        <w:pStyle w:val="RecordBase"/>
        <w:ind w:left="120" w:hanging="120"/>
      </w:pPr>
      <w:r>
        <w:t xml:space="preserve">Tik</w:t>
      </w:r>
    </w:p>
    <w:p>
      <w:pPr>
        <w:pStyle w:val="RecordBase"/>
        <w:ind w:left="240" w:hanging="192"/>
      </w:pPr>
      <w:r>
        <w:t xml:space="preserve"> Tok app, public agency, prohibition on use - </w:t>
      </w:r>
      <w:r>
        <w:t xml:space="preserve"> </w:t>
      </w:r>
      <w:r>
        <w:t xml:space="preserve">HB  155</w:t>
      </w:r>
    </w:p>
    <w:p>
      <w:pPr>
        <w:pStyle w:val="RecordBase"/>
        <w:ind w:left="240" w:hanging="192"/>
      </w:pPr>
      <w:r>
        <w:t xml:space="preserve"> Tok app, state officers and employees, prohibition on use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Urgent-Need and Continuing Access to Insulin Programs, establishment - </w:t>
      </w:r>
      <w:r>
        <w:t xml:space="preserve"> </w:t>
      </w:r>
      <w:r>
        <w:t xml:space="preserve">HB  141</w:t>
      </w:r>
    </w:p>
    <w:p>
      <w:pPr>
        <w:pStyle w:val="RecordBase"/>
        <w:ind w:left="120" w:hanging="120"/>
      </w:pPr>
      <w:r>
        <w:t xml:space="preserve">Volunteer firefighters, unemployment insurance, reimbursments, exclusion from - </w:t>
      </w:r>
      <w:r>
        <w:t xml:space="preserve"> </w:t>
      </w:r>
      <w:r>
        <w:t xml:space="preserve">HB  80</w:t>
        <w:br/>
      </w:r>
    </w:p>
    <w:p>
      <w:pPr>
        <w:pStyle w:val="RecordHeading3"/>
      </w:pPr>
      <w:r>
        <w:rPr>
          <w:b/>
        </w:rPr>
        <w:t xml:space="preserve">Elections and Voting</w:t>
      </w:r>
    </w:p>
    <w:p>
      <w:pPr>
        <w:pStyle w:val="RecordBase"/>
        <w:ind w:left="120" w:hanging="120"/>
      </w:pPr>
      <w:r>
        <w:t xml:space="preserve">Attorney General, independent inquiry, requirements, hand-to-eye recount - </w:t>
      </w:r>
      <w:r>
        <w:t xml:space="preserve"> </w:t>
      </w:r>
      <w:r>
        <w:t xml:space="preserve">HB  214</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59</w:t>
      </w:r>
    </w:p>
    <w:p>
      <w:pPr>
        <w:pStyle w:val="RecordBase"/>
        <w:ind w:left="240" w:hanging="192"/>
      </w:pPr>
      <w:r>
        <w:t xml:space="preserve"> amendment, homestead exemption for owners 65 or older, ballot language - </w:t>
      </w:r>
      <w:r>
        <w:t xml:space="preserve"> </w:t>
      </w:r>
      <w:r>
        <w:t xml:space="preserve">SB  34</w:t>
      </w:r>
      <w:r>
        <w:t xml:space="preserve">;</w:t>
      </w:r>
      <w:r>
        <w:t xml:space="preserve"> </w:t>
      </w:r>
      <w:r>
        <w:t xml:space="preserve">HB  105</w:t>
      </w:r>
    </w:p>
    <w:p>
      <w:pPr>
        <w:pStyle w:val="RecordBase"/>
        <w:ind w:left="120" w:hanging="120"/>
      </w:pPr>
      <w:r>
        <w:t xml:space="preserve">County judge/executive, unexpired term, procedure to fill vacancy - </w:t>
      </w:r>
      <w:r>
        <w:t xml:space="preserve"> </w:t>
      </w:r>
      <w:r>
        <w:t xml:space="preserve">HB  178</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Paper filing of campaign finance reports to the registry, candidates and entities - </w:t>
      </w:r>
      <w:r>
        <w:t xml:space="preserve"> </w:t>
      </w:r>
      <w:r>
        <w:t xml:space="preserve">SB  18</w:t>
      </w:r>
    </w:p>
    <w:p>
      <w:pPr>
        <w:pStyle w:val="RecordBase"/>
        <w:ind w:left="120" w:hanging="120"/>
      </w:pPr>
      <w:r>
        <w:t xml:space="preserve">Proposed</w:t>
      </w:r>
    </w:p>
    <w:p>
      <w:pPr>
        <w:pStyle w:val="RecordBase"/>
        <w:ind w:left="240" w:hanging="192"/>
      </w:pPr>
      <w:r>
        <w:t xml:space="preserve"> constitutional amendment, educational costs - </w:t>
      </w:r>
      <w:r>
        <w:t xml:space="preserve"> </w:t>
      </w:r>
      <w:r>
        <w:t xml:space="preserve">HB  174</w:t>
      </w:r>
    </w:p>
    <w:p>
      <w:pPr>
        <w:pStyle w:val="RecordBase"/>
        <w:ind w:left="240" w:hanging="192"/>
      </w:pPr>
      <w:r>
        <w:t xml:space="preserve"> constitutional amendment, right to a healthy environment, preservation - </w:t>
      </w:r>
      <w:r>
        <w:t xml:space="preserve"> </w:t>
      </w:r>
      <w:r>
        <w:t xml:space="preserve">HB  140</w:t>
      </w:r>
    </w:p>
    <w:p>
      <w:pPr>
        <w:pStyle w:val="RecordBase"/>
        <w:ind w:left="120" w:hanging="120"/>
      </w:pPr>
      <w:r>
        <w:t xml:space="preserve">Public charter school, board of directors, election - </w:t>
      </w:r>
      <w:r>
        <w:t xml:space="preserve"> </w:t>
      </w:r>
      <w:r>
        <w:t xml:space="preserve">HB  131</w:t>
      </w:r>
    </w:p>
    <w:p>
      <w:pPr>
        <w:pStyle w:val="RecordBase"/>
        <w:ind w:left="120" w:hanging="120"/>
      </w:pPr>
      <w:r>
        <w:t xml:space="preserve">Ranked-choice voting, certain candidates for elected office - </w:t>
      </w:r>
      <w:r>
        <w:t xml:space="preserve"> </w:t>
      </w:r>
      <w:r>
        <w:t xml:space="preserve">SB  61</w:t>
      </w:r>
    </w:p>
    <w:p>
      <w:pPr>
        <w:pStyle w:val="RecordBase"/>
        <w:ind w:left="120" w:hanging="120"/>
      </w:pPr>
      <w:r>
        <w:t xml:space="preserve">Registration, comprehensive report, requirements - </w:t>
      </w:r>
      <w:r>
        <w:t xml:space="preserve"> </w:t>
      </w:r>
      <w:r>
        <w:t xml:space="preserve">HB  230</w:t>
      </w:r>
    </w:p>
    <w:p>
      <w:pPr>
        <w:pStyle w:val="RecordBase"/>
        <w:ind w:left="120" w:hanging="120"/>
      </w:pPr>
      <w:r>
        <w:t xml:space="preserve">Restoration of voting rights and civil rights, automatic, consitutional requirements - </w:t>
      </w:r>
      <w:r>
        <w:t xml:space="preserve"> </w:t>
      </w:r>
      <w:r>
        <w:t xml:space="preserve">HB  97</w:t>
      </w:r>
    </w:p>
    <w:p>
      <w:pPr>
        <w:pStyle w:val="RecordBase"/>
        <w:ind w:left="120" w:hanging="120"/>
      </w:pPr>
      <w:r>
        <w:t xml:space="preserve">Risk-limiting audit, certification of results, procedures - </w:t>
      </w:r>
      <w:r>
        <w:t xml:space="preserve"> </w:t>
      </w:r>
      <w:r>
        <w:t xml:space="preserve">SB  23</w:t>
      </w:r>
    </w:p>
    <w:p>
      <w:pPr>
        <w:pStyle w:val="RecordBase"/>
        <w:ind w:left="120" w:hanging="120"/>
      </w:pPr>
      <w:r>
        <w:t xml:space="preserve">Soil and water conservation, supervisor, age requirement - </w:t>
      </w:r>
      <w:r>
        <w:t xml:space="preserve"> </w:t>
      </w:r>
      <w:r>
        <w:t xml:space="preserve">HB  116</w:t>
      </w:r>
    </w:p>
    <w:p>
      <w:pPr>
        <w:pStyle w:val="RecordBase"/>
        <w:ind w:left="120" w:hanging="120"/>
      </w:pPr>
      <w:r>
        <w:t xml:space="preserve">State Board, directors, appointment - </w:t>
      </w:r>
      <w:r>
        <w:t xml:space="preserve"> </w:t>
      </w:r>
      <w:r>
        <w:t xml:space="preserve">HB  163</w:t>
      </w:r>
    </w:p>
    <w:p>
      <w:pPr>
        <w:pStyle w:val="RecordBase"/>
        <w:ind w:left="120" w:hanging="120"/>
      </w:pPr>
      <w:r>
        <w:t xml:space="preserve">Systems, instruction cards, education programs, requirements - </w:t>
      </w:r>
      <w:r>
        <w:t xml:space="preserve"> </w:t>
      </w:r>
      <w:r>
        <w:t xml:space="preserve">SB  16</w:t>
      </w:r>
    </w:p>
    <w:p>
      <w:pPr>
        <w:pStyle w:val="RecordBase"/>
        <w:ind w:left="120" w:hanging="120"/>
      </w:pPr>
      <w:r>
        <w:t xml:space="preserve">Vacancies, special elections in consolidated local governments - </w:t>
      </w:r>
      <w:r>
        <w:t xml:space="preserve"> </w:t>
      </w:r>
      <w:r>
        <w:t xml:space="preserve">HB  191</w:t>
      </w:r>
    </w:p>
    <w:p>
      <w:pPr>
        <w:pStyle w:val="RecordBase"/>
        <w:ind w:left="120" w:hanging="120"/>
      </w:pPr>
      <w:r>
        <w:t xml:space="preserve">Voting locations, payment - </w:t>
      </w:r>
      <w:r>
        <w:t xml:space="preserve"> </w:t>
      </w:r>
      <w:r>
        <w:t xml:space="preserve">HB  163</w:t>
        <w:br/>
      </w:r>
    </w:p>
    <w:p>
      <w:pPr>
        <w:pStyle w:val="RecordHeading3"/>
      </w:pPr>
      <w:r>
        <w:rPr>
          <w:b/>
        </w:rPr>
        <w:t xml:space="preserve">Electricians</w:t>
      </w:r>
    </w:p>
    <w:p>
      <w:pPr>
        <w:pStyle w:val="RecordBase"/>
        <w:ind w:left="120" w:hanging="120"/>
      </w:pPr>
      <w:r>
        <w:t xml:space="preserve">Electrical inspectors, authorization to perform electrical work - </w:t>
      </w:r>
      <w:r>
        <w:t xml:space="preserve"> </w:t>
      </w:r>
      <w:r>
        <w:t xml:space="preserve">HB  113</w:t>
        <w:br/>
      </w:r>
    </w:p>
    <w:p>
      <w:pPr>
        <w:pStyle w:val="RecordHeading3"/>
      </w:pPr>
      <w:r>
        <w:rPr>
          <w:b/>
        </w:rPr>
        <w:t xml:space="preserve">Emergency Medical Services</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Emergency</w:t>
      </w:r>
    </w:p>
    <w:p>
      <w:pPr>
        <w:pStyle w:val="RecordBase"/>
        <w:ind w:left="240" w:hanging="192"/>
      </w:pPr>
      <w:r>
        <w:t xml:space="preserve"> medical dispatch, removal from Emergency Medical Services Board licensing - </w:t>
      </w:r>
      <w:r>
        <w:t xml:space="preserve"> </w:t>
      </w:r>
      <w:r>
        <w:t xml:space="preserve">SB  53</w:t>
      </w:r>
    </w:p>
    <w:p>
      <w:pPr>
        <w:pStyle w:val="RecordBase"/>
        <w:ind w:left="240" w:hanging="192"/>
      </w:pPr>
      <w:r>
        <w:t xml:space="preserve"> Medical Services Personnel Licensure Interstate Compact - </w:t>
      </w:r>
      <w:r>
        <w:t xml:space="preserve"> </w:t>
      </w:r>
      <w:r>
        <w:t xml:space="preserve">HB  43</w:t>
      </w:r>
    </w:p>
    <w:p>
      <w:pPr>
        <w:pStyle w:val="RecordBase"/>
        <w:ind w:left="120" w:hanging="120"/>
      </w:pPr>
      <w:r>
        <w:t xml:space="preserve">EMS special license plate, establishment - </w:t>
      </w:r>
      <w:r>
        <w:t xml:space="preserve"> </w:t>
      </w:r>
      <w:r>
        <w:t xml:space="preserve">HB  14</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Energy</w:t>
      </w:r>
    </w:p>
    <w:p>
      <w:pPr>
        <w:pStyle w:val="RecordBase"/>
        <w:ind w:left="120" w:hanging="120"/>
      </w:pPr>
      <w:r>
        <w:t xml:space="preserve">Utilities, electric generating units, retirement - </w:t>
      </w:r>
      <w:r>
        <w:t xml:space="preserve"> </w:t>
      </w:r>
      <w:r>
        <w:t xml:space="preserve">SB  4</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Environment and Conservation</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Healthy Soils Program, Healthy Soils Program fund, Division of Conservation, establishment - </w:t>
      </w:r>
      <w:r>
        <w:t xml:space="preserve"> </w:t>
      </w:r>
      <w:r>
        <w:t xml:space="preserve">HB  94</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Soil and water conservation, supervisor, age requirement - </w:t>
      </w:r>
      <w:r>
        <w:t xml:space="preserve"> </w:t>
      </w:r>
      <w:r>
        <w:t xml:space="preserve">HB  116</w:t>
        <w:br/>
      </w:r>
    </w:p>
    <w:p>
      <w:pPr>
        <w:pStyle w:val="RecordHeading3"/>
      </w:pPr>
      <w:r>
        <w:rPr>
          <w:b/>
        </w:rPr>
        <w:t xml:space="preserve">Ethics</w:t>
      </w:r>
    </w:p>
    <w:p>
      <w:pPr>
        <w:pStyle w:val="RecordBase"/>
        <w:ind w:left="120" w:hanging="120"/>
      </w:pPr>
      <w:r>
        <w:t xml:space="preserve">Legislative Ethics Commission, lobbying, tax dollars, penalties - </w:t>
      </w:r>
      <w:r>
        <w:t xml:space="preserve"> </w:t>
      </w:r>
      <w:r>
        <w:t xml:space="preserve">HB  26</w:t>
        <w:br/>
      </w:r>
    </w:p>
    <w:p>
      <w:pPr>
        <w:pStyle w:val="RecordHeading3"/>
      </w:pPr>
      <w:r>
        <w:rPr>
          <w:b/>
        </w:rPr>
        <w:t xml:space="preserve">Federal Laws and Regulations</w:t>
      </w:r>
    </w:p>
    <w:p>
      <w:pPr>
        <w:pStyle w:val="RecordBase"/>
        <w:ind w:left="120" w:hanging="120"/>
      </w:pPr>
      <w:r>
        <w:t xml:space="preserve">Autonomous vehicles, compliance with NHTSA standards - </w:t>
      </w:r>
      <w:r>
        <w:t xml:space="preserve"> </w:t>
      </w:r>
      <w:r>
        <w:t xml:space="preserve">HB  135</w:t>
      </w:r>
    </w:p>
    <w:p>
      <w:pPr>
        <w:pStyle w:val="RecordBase"/>
        <w:ind w:left="120" w:hanging="120"/>
      </w:pPr>
      <w:r>
        <w:t xml:space="preserve">Committee on Constitutional Enforcement, federal laws, allow review and recommendation - </w:t>
      </w:r>
      <w:r>
        <w:t xml:space="preserve"> </w:t>
      </w:r>
      <w:r>
        <w:t xml:space="preserve">HB  100</w:t>
      </w:r>
    </w:p>
    <w:p>
      <w:pPr>
        <w:pStyle w:val="RecordBase"/>
        <w:ind w:left="120" w:hanging="120"/>
      </w:pPr>
      <w:r>
        <w:t xml:space="preserve">Daylight Saving Time for Kentucky, year-round, Congressional approval, authorization - </w:t>
      </w:r>
      <w:r>
        <w:t xml:space="preserve"> </w:t>
      </w:r>
      <w:r>
        <w:t xml:space="preserve">HB  77</w:t>
      </w:r>
    </w:p>
    <w:p>
      <w:pPr>
        <w:pStyle w:val="RecordBase"/>
        <w:ind w:left="120" w:hanging="120"/>
      </w:pPr>
      <w:r>
        <w:t xml:space="preserve">Firearm</w:t>
      </w:r>
    </w:p>
    <w:p>
      <w:pPr>
        <w:pStyle w:val="RecordBase"/>
        <w:ind w:left="240" w:hanging="192"/>
      </w:pPr>
      <w:r>
        <w:t xml:space="preserve"> ban, enforcement by state and local government, prohibition - </w:t>
      </w:r>
      <w:r>
        <w:t xml:space="preserve"> </w:t>
      </w:r>
      <w:r>
        <w:t xml:space="preserve">SB  98</w:t>
      </w:r>
      <w:r>
        <w:t xml:space="preserve">;</w:t>
      </w:r>
      <w:r>
        <w:t xml:space="preserve"> </w:t>
      </w:r>
      <w:r>
        <w:t xml:space="preserve">HB  153</w:t>
      </w:r>
    </w:p>
    <w:p>
      <w:pPr>
        <w:pStyle w:val="RecordBase"/>
        <w:ind w:left="240" w:hanging="192"/>
      </w:pPr>
      <w:r>
        <w:t xml:space="preserve"> laws, enforcement by state and local government, prohibition - </w:t>
      </w:r>
      <w:r>
        <w:t xml:space="preserve"> </w:t>
      </w:r>
      <w:r>
        <w:t xml:space="preserve">HB  159</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Hospital rate improvement programs, authorization - </w:t>
      </w:r>
      <w:r>
        <w:t xml:space="preserve"> </w:t>
      </w:r>
      <w:r>
        <w:t xml:space="preserve">HB  75</w:t>
      </w:r>
    </w:p>
    <w:p>
      <w:pPr>
        <w:pStyle w:val="RecordBase"/>
        <w:ind w:left="120" w:hanging="120"/>
      </w:pPr>
      <w:r>
        <w:t xml:space="preserve">Jones Act, support - </w:t>
      </w:r>
      <w:r>
        <w:t xml:space="preserve"> </w:t>
      </w:r>
      <w:r>
        <w:t xml:space="preserve">HCR 5</w:t>
      </w:r>
    </w:p>
    <w:p>
      <w:pPr>
        <w:pStyle w:val="RecordBase"/>
        <w:ind w:left="120" w:hanging="120"/>
      </w:pPr>
      <w:r>
        <w:t xml:space="preserve">Kentucky National Guard, release from state active duty without declaration of war, prohibition - </w:t>
      </w:r>
      <w:r>
        <w:t xml:space="preserve"> </w:t>
      </w:r>
      <w:r>
        <w:t xml:space="preserve">HB  190</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Mental health wellness examination coverage, parity requirements, compliance with federal law - </w:t>
      </w:r>
      <w:r>
        <w:t xml:space="preserve"> </w:t>
      </w:r>
      <w:r>
        <w:t xml:space="preserve">HB  208</w:t>
      </w:r>
    </w:p>
    <w:p>
      <w:pPr>
        <w:pStyle w:val="RecordBase"/>
        <w:ind w:left="120" w:hanging="120"/>
      </w:pPr>
      <w:r>
        <w:t xml:space="preserve">Poultry, exemptions, farmers, sales, Poultry Products Inspection Act - </w:t>
      </w:r>
      <w:r>
        <w:t xml:space="preserve"> </w:t>
      </w:r>
      <w:r>
        <w:t xml:space="preserve">HB  117</w:t>
      </w:r>
    </w:p>
    <w:p>
      <w:pPr>
        <w:pStyle w:val="RecordBase"/>
        <w:ind w:left="120" w:hanging="120"/>
      </w:pPr>
      <w:r>
        <w:t xml:space="preserve">Uniform Real Property Transfer on Death Act, adoption - </w:t>
      </w:r>
      <w:r>
        <w:t xml:space="preserve"> </w:t>
      </w:r>
      <w:r>
        <w:t xml:space="preserve">HB  72</w:t>
      </w:r>
    </w:p>
    <w:p>
      <w:pPr>
        <w:pStyle w:val="RecordBase"/>
        <w:ind w:left="120" w:hanging="120"/>
      </w:pPr>
      <w:r>
        <w:t xml:space="preserve">Water quality standards, bioaccumulative chemicals of concern, wastewater discharges - </w:t>
      </w:r>
      <w:r>
        <w:t xml:space="preserve"> </w:t>
      </w:r>
      <w:r>
        <w:t xml:space="preserve">HB  160</w:t>
        <w:br/>
      </w:r>
    </w:p>
    <w:p>
      <w:pPr>
        <w:pStyle w:val="RecordHeading3"/>
      </w:pPr>
      <w:r>
        <w:rPr>
          <w:b/>
        </w:rPr>
        <w:t xml:space="preserve">Fees</w:t>
      </w:r>
    </w:p>
    <w:p>
      <w:pPr>
        <w:pStyle w:val="RecordBase"/>
        <w:ind w:left="120" w:hanging="120"/>
      </w:pPr>
      <w:r>
        <w:t xml:space="preserve">Consolidated local government, county clerk, collection authority - </w:t>
      </w:r>
      <w:r>
        <w:t xml:space="preserve"> </w:t>
      </w:r>
      <w:r>
        <w:t xml:space="preserve">SB  52</w:t>
      </w:r>
    </w:p>
    <w:p>
      <w:pPr>
        <w:pStyle w:val="RecordBase"/>
        <w:ind w:left="120" w:hanging="120"/>
      </w:pPr>
      <w:r>
        <w:t xml:space="preserve">Department of Alcoholic Beverage Control, STAR certificate fee cap - </w:t>
      </w:r>
      <w:r>
        <w:t xml:space="preserve"> </w:t>
      </w:r>
      <w:r>
        <w:t xml:space="preserve">SB  83</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Heirs property research fund, county clerk fee increase, recording and indexing - </w:t>
      </w:r>
      <w:r>
        <w:t xml:space="preserve"> </w:t>
      </w:r>
      <w:r>
        <w:t xml:space="preserve">SB  86</w:t>
      </w:r>
    </w:p>
    <w:p>
      <w:pPr>
        <w:pStyle w:val="RecordBase"/>
        <w:ind w:left="120" w:hanging="120"/>
      </w:pPr>
      <w:r>
        <w:t xml:space="preserve">Hunting and fishing license, driver's license, disabled veteran exemption - </w:t>
      </w:r>
      <w:r>
        <w:t xml:space="preserve"> </w:t>
      </w:r>
      <w:r>
        <w:t xml:space="preserve">HB  25</w:t>
      </w:r>
    </w:p>
    <w:p>
      <w:pPr>
        <w:pStyle w:val="RecordBase"/>
        <w:ind w:left="120" w:hanging="120"/>
      </w:pPr>
      <w:r>
        <w:t xml:space="preserve">Kentucky Board of Licensure for Professional Music Therapists, establishment - </w:t>
      </w:r>
      <w:r>
        <w:t xml:space="preserve"> </w:t>
      </w:r>
      <w:r>
        <w:t xml:space="preserve">SB  14</w:t>
      </w:r>
    </w:p>
    <w:p>
      <w:pPr>
        <w:pStyle w:val="RecordBase"/>
        <w:ind w:left="120" w:hanging="120"/>
      </w:pPr>
      <w:r>
        <w:t xml:space="preserve">LEXPARK, rates, encouragement to lower - </w:t>
      </w:r>
      <w:r>
        <w:t xml:space="preserve"> </w:t>
      </w:r>
      <w:r>
        <w:t xml:space="preserve">SR  67</w:t>
      </w:r>
    </w:p>
    <w:p>
      <w:pPr>
        <w:pStyle w:val="RecordBase"/>
        <w:ind w:left="120" w:hanging="120"/>
      </w:pPr>
      <w:r>
        <w:t xml:space="preserve">Licensing</w:t>
      </w:r>
    </w:p>
    <w:p>
      <w:pPr>
        <w:pStyle w:val="RecordBase"/>
        <w:ind w:left="240" w:hanging="192"/>
      </w:pPr>
      <w:r>
        <w:t xml:space="preserve"> application, nonrecourse consumer legal funding - </w:t>
      </w:r>
      <w:r>
        <w:t xml:space="preserve"> </w:t>
      </w:r>
      <w:r>
        <w:t xml:space="preserve">HB  224</w:t>
      </w:r>
    </w:p>
    <w:p>
      <w:pPr>
        <w:pStyle w:val="RecordBase"/>
        <w:ind w:left="240" w:hanging="192"/>
      </w:pPr>
      <w:r>
        <w:t xml:space="preserve"> fee structure, ABC to study - </w:t>
      </w:r>
      <w:r>
        <w:t xml:space="preserve"> </w:t>
      </w:r>
      <w:r>
        <w:t xml:space="preserve">SJR 12</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Sanitation districts, sewer charges, imposition requirements - </w:t>
      </w:r>
      <w:r>
        <w:t xml:space="preserve"> </w:t>
      </w:r>
      <w:r>
        <w:t xml:space="preserve">HB  175</w:t>
      </w:r>
    </w:p>
    <w:p>
      <w:pPr>
        <w:pStyle w:val="RecordBase"/>
        <w:ind w:left="120" w:hanging="120"/>
      </w:pPr>
      <w:r>
        <w:t xml:space="preserve">Veterans with 50% service-connected disability, license plate fee exemption - </w:t>
      </w:r>
      <w:r>
        <w:t xml:space="preserve"> </w:t>
      </w:r>
      <w:r>
        <w:t xml:space="preserve">HB  55</w:t>
        <w:br/>
      </w:r>
    </w:p>
    <w:p>
      <w:pPr>
        <w:pStyle w:val="RecordHeading3"/>
      </w:pPr>
      <w:r>
        <w:rPr>
          <w:b/>
        </w:rPr>
        <w:t xml:space="preserve">Fiduciaries</w:t>
      </w:r>
    </w:p>
    <w:p>
      <w:pPr>
        <w:pStyle w:val="RecordBase"/>
        <w:ind w:left="120" w:hanging="120"/>
      </w:pPr>
      <w:r>
        <w:t xml:space="preserve">Uniform Real Property Transfer on Death Act, adoption - </w:t>
      </w:r>
      <w:r>
        <w:t xml:space="preserve"> </w:t>
      </w:r>
      <w:r>
        <w:t xml:space="preserve">HB  72</w:t>
        <w:br/>
      </w:r>
    </w:p>
    <w:p>
      <w:pPr>
        <w:pStyle w:val="RecordHeading3"/>
      </w:pPr>
      <w:r>
        <w:rPr>
          <w:b/>
        </w:rPr>
        <w:t xml:space="preserve">Fire Prevention</w:t>
      </w:r>
    </w:p>
    <w:p>
      <w:pPr>
        <w:pStyle w:val="RecordBase"/>
        <w:ind w:left="120" w:hanging="120"/>
      </w:pPr>
      <w:r>
        <w:t xml:space="preserve">National Burn Awareness Week, recognizing - </w:t>
      </w:r>
      <w:r>
        <w:t xml:space="preserve"> </w:t>
      </w:r>
      <w:r>
        <w:t xml:space="preserve">SR  59</w:t>
        <w:br/>
      </w:r>
    </w:p>
    <w:p>
      <w:pPr>
        <w:pStyle w:val="RecordHeading3"/>
      </w:pPr>
      <w:r>
        <w:rPr>
          <w:b/>
        </w:rPr>
        <w:t xml:space="preserve">Firearms and Weapons</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SB  98</w:t>
      </w:r>
      <w:r>
        <w:t xml:space="preserve">;</w:t>
      </w:r>
      <w:r>
        <w:t xml:space="preserve"> </w:t>
      </w:r>
      <w:r>
        <w:t xml:space="preserve">HB  153</w:t>
      </w:r>
    </w:p>
    <w:p>
      <w:pPr>
        <w:pStyle w:val="RecordBase"/>
        <w:ind w:left="240" w:hanging="192"/>
      </w:pPr>
      <w:r>
        <w:t xml:space="preserve"> laws, enforcement prohibition, state and local government - </w:t>
      </w:r>
      <w:r>
        <w:t xml:space="preserve"> </w:t>
      </w:r>
      <w:r>
        <w:t xml:space="preserve">HB  159</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Local ordinances and restrictions on firearms - </w:t>
      </w:r>
      <w:r>
        <w:t xml:space="preserve"> </w:t>
      </w:r>
      <w:r>
        <w:t xml:space="preserve">HB  34</w:t>
      </w:r>
    </w:p>
    <w:p>
      <w:pPr>
        <w:pStyle w:val="RecordBase"/>
        <w:ind w:left="120" w:hanging="120"/>
      </w:pPr>
      <w:r>
        <w:t xml:space="preserve">Public</w:t>
      </w:r>
    </w:p>
    <w:p>
      <w:pPr>
        <w:pStyle w:val="RecordBase"/>
        <w:ind w:left="240" w:hanging="192"/>
      </w:pPr>
      <w:r>
        <w:t xml:space="preserve"> postsecondary institutions, concealed carry, repeal - </w:t>
      </w:r>
      <w:r>
        <w:t xml:space="preserve"> </w:t>
      </w:r>
      <w:r>
        <w:t xml:space="preserve">SB  31</w:t>
      </w:r>
    </w:p>
    <w:p>
      <w:pPr>
        <w:pStyle w:val="RecordBase"/>
        <w:ind w:left="240" w:hanging="192"/>
      </w:pPr>
      <w:r>
        <w:t xml:space="preserve"> postsecondary institutions, power to regulate concealed carry, repeal - </w:t>
      </w:r>
      <w:r>
        <w:t xml:space="preserve"> </w:t>
      </w:r>
      <w:r>
        <w:t xml:space="preserve">HB  138</w:t>
      </w:r>
    </w:p>
    <w:p>
      <w:pPr>
        <w:pStyle w:val="RecordBase"/>
        <w:ind w:left="120" w:hanging="120"/>
      </w:pPr>
      <w:r>
        <w:t xml:space="preserve">Purchases with revolving line of credit, tracking and other activities, prohibition - </w:t>
      </w:r>
      <w:r>
        <w:t xml:space="preserve"> </w:t>
      </w:r>
      <w:r>
        <w:t xml:space="preserve">HB  221</w:t>
      </w:r>
    </w:p>
    <w:p>
      <w:pPr>
        <w:pStyle w:val="RecordBase"/>
        <w:ind w:left="120" w:hanging="120"/>
      </w:pPr>
      <w:r>
        <w:t xml:space="preserve">School property, sign notification requirement, removal - </w:t>
      </w:r>
      <w:r>
        <w:t xml:space="preserve"> </w:t>
      </w:r>
      <w:r>
        <w:t xml:space="preserve">SB  31</w:t>
      </w:r>
    </w:p>
    <w:p>
      <w:pPr>
        <w:pStyle w:val="RecordBase"/>
        <w:ind w:left="120" w:hanging="120"/>
      </w:pPr>
      <w:r>
        <w:t xml:space="preserve">State</w:t>
      </w:r>
    </w:p>
    <w:p>
      <w:pPr>
        <w:pStyle w:val="RecordBase"/>
        <w:ind w:left="240" w:hanging="192"/>
      </w:pPr>
      <w:r>
        <w:t xml:space="preserve"> agencies and local governments, power to regulate concealed carry in buildings, repeal - </w:t>
      </w:r>
      <w:r>
        <w:t xml:space="preserve"> </w:t>
      </w:r>
      <w:r>
        <w:t xml:space="preserve">HB  138</w:t>
      </w:r>
    </w:p>
    <w:p>
      <w:pPr>
        <w:pStyle w:val="RecordBase"/>
        <w:ind w:left="240" w:hanging="192"/>
      </w:pPr>
      <w:r>
        <w:t xml:space="preserve"> and local governments, authority to limit concealed weapons in buildings, repeal - </w:t>
      </w:r>
      <w:r>
        <w:t xml:space="preserve"> </w:t>
      </w:r>
      <w:r>
        <w:t xml:space="preserve">SB  31</w:t>
      </w:r>
    </w:p>
    <w:p>
      <w:pPr>
        <w:pStyle w:val="RecordBase"/>
        <w:ind w:left="120" w:hanging="120"/>
      </w:pPr>
      <w:r>
        <w:t xml:space="preserve">Unlawful storage of a firearm, prohibition - </w:t>
      </w:r>
      <w:r>
        <w:t xml:space="preserve"> </w:t>
      </w:r>
      <w:r>
        <w:t xml:space="preserve">SB  87</w:t>
      </w:r>
    </w:p>
    <w:p>
      <w:pPr>
        <w:pStyle w:val="RecordBase"/>
        <w:ind w:left="120" w:hanging="120"/>
      </w:pPr>
      <w:r>
        <w:t xml:space="preserve">Urban-county and consolidated local governments, regulation authority - </w:t>
      </w:r>
      <w:r>
        <w:t xml:space="preserve"> </w:t>
      </w:r>
      <w:r>
        <w:t xml:space="preserve">SB  84</w:t>
        <w:br/>
      </w:r>
    </w:p>
    <w:p>
      <w:pPr>
        <w:pStyle w:val="RecordHeading3"/>
      </w:pPr>
      <w:r>
        <w:rPr>
          <w:b/>
        </w:rPr>
        <w:t xml:space="preserve">Firefighters and Fire Departments</w:t>
      </w:r>
    </w:p>
    <w:p>
      <w:pPr>
        <w:pStyle w:val="RecordBase"/>
        <w:ind w:left="120" w:hanging="120"/>
      </w:pPr>
      <w:r>
        <w:t xml:space="preserve">City of Lancaster, fire department substation - </w:t>
      </w:r>
      <w:r>
        <w:t xml:space="preserve"> </w:t>
      </w:r>
      <w:r>
        <w:t xml:space="preserve">HB  89</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Kentucky Urban Search and Rescue Program, establishment - </w:t>
      </w:r>
      <w:r>
        <w:t xml:space="preserve"> </w:t>
      </w:r>
      <w:r>
        <w:t xml:space="preserve">HB  157</w:t>
      </w:r>
    </w:p>
    <w:p>
      <w:pPr>
        <w:pStyle w:val="RecordBase"/>
        <w:ind w:left="120" w:hanging="120"/>
      </w:pPr>
      <w:r>
        <w:t xml:space="preserve">Stress injuries, treatment - </w:t>
      </w:r>
      <w:r>
        <w:t xml:space="preserve"> </w:t>
      </w:r>
      <w:r>
        <w:t xml:space="preserve">HB  52</w:t>
      </w:r>
    </w:p>
    <w:p>
      <w:pPr>
        <w:pStyle w:val="RecordBase"/>
        <w:ind w:left="120" w:hanging="120"/>
      </w:pPr>
      <w:r>
        <w:t xml:space="preserve">Volunteer</w:t>
      </w:r>
    </w:p>
    <w:p>
      <w:pPr>
        <w:pStyle w:val="RecordBase"/>
        <w:ind w:left="240" w:hanging="192"/>
      </w:pPr>
      <w:r>
        <w:t xml:space="preserve"> firefighters, income tax credit - </w:t>
      </w:r>
      <w:r>
        <w:t xml:space="preserve"> </w:t>
      </w:r>
      <w:r>
        <w:t xml:space="preserve">HB  193</w:t>
      </w:r>
    </w:p>
    <w:p>
      <w:pPr>
        <w:pStyle w:val="RecordBase"/>
        <w:ind w:left="240" w:hanging="192"/>
      </w:pPr>
      <w:r>
        <w:t xml:space="preserve"> firefighters, unemployment insurance, reimbursments, exclusion from - </w:t>
      </w:r>
      <w:r>
        <w:t xml:space="preserve"> </w:t>
      </w:r>
      <w:r>
        <w:t xml:space="preserve">HB  80</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Fiscal Note</w:t>
      </w:r>
    </w:p>
    <w:p>
      <w:pPr>
        <w:pStyle w:val="RecordBase"/>
        <w:ind w:left="120" w:hanging="120"/>
      </w:pPr>
      <w:r>
        <w:t xml:space="preserve">Individual income tax rate reductions - </w:t>
      </w:r>
      <w:r>
        <w:t xml:space="preserve"> </w:t>
      </w:r>
      <w:r>
        <w:t xml:space="preserve">HB  1</w:t>
      </w:r>
    </w:p>
    <w:p>
      <w:pPr>
        <w:pStyle w:val="RecordBase"/>
        <w:ind w:left="120" w:hanging="120"/>
      </w:pPr>
      <w:r>
        <w:t xml:space="preserve">Motor vehicle usage tax, recreational vehicles, imposition - </w:t>
      </w:r>
      <w:r>
        <w:t xml:space="preserve"> </w:t>
      </w:r>
      <w:r>
        <w:t xml:space="preserve">HB  81</w:t>
      </w:r>
    </w:p>
    <w:p>
      <w:pPr>
        <w:pStyle w:val="RecordBase"/>
        <w:ind w:left="120" w:hanging="120"/>
      </w:pPr>
      <w:r>
        <w:t xml:space="preserve">Open Records training, requirement - </w:t>
      </w:r>
      <w:r>
        <w:t xml:space="preserve"> </w:t>
      </w:r>
      <w:r>
        <w:t xml:space="preserve">SB  17</w:t>
      </w:r>
    </w:p>
    <w:p>
      <w:pPr>
        <w:pStyle w:val="RecordBase"/>
        <w:ind w:left="120" w:hanging="120"/>
      </w:pPr>
      <w:r>
        <w:t xml:space="preserve">School fiscal impact statement, requirement - </w:t>
      </w:r>
      <w:r>
        <w:t xml:space="preserve"> </w:t>
      </w:r>
      <w:r>
        <w:t xml:space="preserve">HB  227</w:t>
      </w:r>
    </w:p>
    <w:p>
      <w:pPr>
        <w:pStyle w:val="RecordBase"/>
        <w:ind w:left="120" w:hanging="120"/>
      </w:pPr>
      <w:r>
        <w:t xml:space="preserve">Unemployment compensation, workers displaced by domestic violence, abuse, sexual assault, stalking - </w:t>
      </w:r>
      <w:r>
        <w:t xml:space="preserve"> </w:t>
      </w:r>
      <w:r>
        <w:t xml:space="preserve">HB  93</w:t>
        <w:br/>
      </w:r>
    </w:p>
    <w:p>
      <w:pPr>
        <w:pStyle w:val="RecordHeading3"/>
      </w:pPr>
      <w:r>
        <w:rPr>
          <w:b/>
        </w:rPr>
        <w:t xml:space="preserve">Fish and Wildlife</w:t>
      </w:r>
    </w:p>
    <w:p>
      <w:pPr>
        <w:pStyle w:val="RecordBase"/>
        <w:ind w:left="120" w:hanging="120"/>
      </w:pPr>
      <w:r>
        <w:t xml:space="preserve">Hunting and fishing license requirements, disabled veteran exemption - </w:t>
      </w:r>
      <w:r>
        <w:t xml:space="preserve"> </w:t>
      </w:r>
      <w:r>
        <w:t xml:space="preserve">HB  25</w:t>
        <w:br/>
      </w:r>
    </w:p>
    <w:p>
      <w:pPr>
        <w:pStyle w:val="RecordHeading3"/>
      </w:pPr>
      <w:r>
        <w:rPr>
          <w:b/>
        </w:rPr>
        <w:t xml:space="preserve">Flood Control and Flooding</w:t>
      </w:r>
    </w:p>
    <w:p>
      <w:pPr>
        <w:pStyle w:val="RecordBase"/>
        <w:ind w:left="120" w:hanging="120"/>
      </w:pPr>
      <w:r>
        <w:t xml:space="preserve">Supplemental appropriation, Affordable Housing Trust Fund - </w:t>
      </w:r>
      <w:r>
        <w:t xml:space="preserve"> </w:t>
      </w:r>
      <w:r>
        <w:t xml:space="preserve">HB  89</w:t>
        <w:br/>
      </w:r>
    </w:p>
    <w:p>
      <w:pPr>
        <w:pStyle w:val="RecordHeading3"/>
      </w:pPr>
      <w:r>
        <w:rPr>
          <w:b/>
        </w:rPr>
        <w:t xml:space="preserve">Foods</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Poultry, exemptions, farmers, sales, Poultry Products Inspection Act - </w:t>
      </w:r>
      <w:r>
        <w:t xml:space="preserve"> </w:t>
      </w:r>
      <w:r>
        <w:t xml:space="preserve">HB  117</w:t>
        <w:br/>
      </w:r>
    </w:p>
    <w:p>
      <w:pPr>
        <w:pStyle w:val="RecordHeading3"/>
      </w:pPr>
      <w:r>
        <w:rPr>
          <w:b/>
        </w:rPr>
        <w:t xml:space="preserve">Forests and Forestry</w:t>
      </w:r>
    </w:p>
    <w:p>
      <w:pPr>
        <w:pStyle w:val="RecordBase"/>
        <w:ind w:left="120" w:hanging="120"/>
      </w:pPr>
      <w:r>
        <w:t xml:space="preserve">Healthy soil practices, Division of Conservation, requirements for director - </w:t>
      </w:r>
      <w:r>
        <w:t xml:space="preserve"> </w:t>
      </w:r>
      <w:r>
        <w:t xml:space="preserve">HB  94</w:t>
        <w:br/>
      </w:r>
    </w:p>
    <w:p>
      <w:pPr>
        <w:pStyle w:val="RecordHeading3"/>
      </w:pPr>
      <w:r>
        <w:rPr>
          <w:b/>
        </w:rPr>
        <w:t xml:space="preserve">Fuel</w:t>
      </w:r>
    </w:p>
    <w:p>
      <w:pPr>
        <w:pStyle w:val="RecordBase"/>
        <w:ind w:left="120" w:hanging="120"/>
      </w:pPr>
      <w:r>
        <w:t xml:space="preserve">Fossil-fired electric generating units, retirement - </w:t>
      </w:r>
      <w:r>
        <w:t xml:space="preserve"> </w:t>
      </w:r>
      <w:r>
        <w:t xml:space="preserve">SB  4</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Gambling</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Online poker - </w:t>
      </w:r>
      <w:r>
        <w:t xml:space="preserve"> </w:t>
      </w:r>
      <w:r>
        <w:t xml:space="preserve">SB  73</w:t>
      </w:r>
      <w:r>
        <w:t xml:space="preserve">;</w:t>
      </w:r>
      <w:r>
        <w:t xml:space="preserve"> </w:t>
      </w:r>
      <w:r>
        <w:t xml:space="preserve">HB  106</w:t>
      </w:r>
    </w:p>
    <w:p>
      <w:pPr>
        <w:pStyle w:val="RecordBase"/>
        <w:ind w:left="120" w:hanging="120"/>
      </w:pPr>
      <w:r>
        <w:t xml:space="preserve">Sports wagering - </w:t>
      </w:r>
      <w:r>
        <w:t xml:space="preserve"> </w:t>
      </w:r>
      <w:r>
        <w:t xml:space="preserve">SB  73</w:t>
      </w:r>
      <w:r>
        <w:t xml:space="preserve">;</w:t>
      </w:r>
      <w:r>
        <w:t xml:space="preserve"> </w:t>
      </w:r>
      <w:r>
        <w:t xml:space="preserve">HB  106</w:t>
        <w:br/>
      </w:r>
    </w:p>
    <w:p>
      <w:pPr>
        <w:pStyle w:val="RecordHeading3"/>
      </w:pPr>
      <w:r>
        <w:rPr>
          <w:b/>
        </w:rPr>
        <w:t xml:space="preserve">General Assembly</w:t>
      </w:r>
    </w:p>
    <w:p>
      <w:pPr>
        <w:pStyle w:val="RecordBase"/>
        <w:ind w:left="120" w:hanging="120"/>
      </w:pPr>
      <w:r>
        <w:t xml:space="preserve">Adjournment, 2023 Session until February 7, 2023 - </w:t>
      </w:r>
      <w:r>
        <w:t xml:space="preserve"> </w:t>
      </w:r>
      <w:r>
        <w:t xml:space="preserve">HCR 14</w:t>
      </w:r>
      <w:r>
        <w:t xml:space="preserve">;</w:t>
      </w:r>
      <w:r>
        <w:t xml:space="preserve"> </w:t>
      </w:r>
      <w:r>
        <w:t xml:space="preserve">SCR 30</w:t>
      </w:r>
    </w:p>
    <w:p>
      <w:pPr>
        <w:pStyle w:val="RecordBase"/>
        <w:ind w:left="120" w:hanging="120"/>
      </w:pPr>
      <w:r>
        <w:t xml:space="preserve">Alvarado, Senator Ralph, retirement, honoring - </w:t>
      </w:r>
      <w:r>
        <w:t xml:space="preserve"> </w:t>
      </w:r>
      <w:r>
        <w:t xml:space="preserve">SR  26</w:t>
      </w:r>
    </w:p>
    <w:p>
      <w:pPr>
        <w:pStyle w:val="RecordBase"/>
        <w:ind w:left="120" w:hanging="120"/>
      </w:pPr>
      <w:r>
        <w:t xml:space="preserve">Cannabis,</w:t>
      </w:r>
    </w:p>
    <w:p>
      <w:pPr>
        <w:pStyle w:val="RecordBase"/>
        <w:ind w:left="240" w:hanging="192"/>
      </w:pPr>
      <w:r>
        <w:t xml:space="preserve"> regulation - </w:t>
      </w:r>
      <w:r>
        <w:t xml:space="preserve"> </w:t>
      </w:r>
      <w:r>
        <w:t xml:space="preserve">HB  48</w:t>
      </w:r>
    </w:p>
    <w:p>
      <w:pPr>
        <w:pStyle w:val="RecordBase"/>
        <w:ind w:left="240" w:hanging="192"/>
      </w:pPr>
      <w:r>
        <w:t xml:space="preserve"> regulation, medical purposes - </w:t>
      </w:r>
      <w:r>
        <w:t xml:space="preserve"> </w:t>
      </w:r>
      <w:r>
        <w:t xml:space="preserve">SB  78</w:t>
      </w:r>
    </w:p>
    <w:p>
      <w:pPr>
        <w:pStyle w:val="RecordBase"/>
        <w:ind w:left="120" w:hanging="120"/>
      </w:pPr>
      <w:r>
        <w:t xml:space="preserve">Committee</w:t>
      </w:r>
    </w:p>
    <w:p>
      <w:pPr>
        <w:pStyle w:val="RecordBase"/>
        <w:ind w:left="240" w:hanging="192"/>
      </w:pPr>
      <w:r>
        <w:t xml:space="preserve"> for impeachment proceedings, Richard Boling - </w:t>
      </w:r>
      <w:r>
        <w:t xml:space="preserve"> </w:t>
      </w:r>
      <w:r>
        <w:t xml:space="preserve">HR  13</w:t>
      </w:r>
    </w:p>
    <w:p>
      <w:pPr>
        <w:pStyle w:val="RecordBase"/>
        <w:ind w:left="240" w:hanging="192"/>
      </w:pPr>
      <w:r>
        <w:t xml:space="preserve"> for impeachment proceedings, Ronnie Lee Goldy, Jr. - </w:t>
      </w:r>
      <w:r>
        <w:t xml:space="preserve"> </w:t>
      </w:r>
      <w:r>
        <w:t xml:space="preserve">HR  11</w:t>
      </w:r>
    </w:p>
    <w:p>
      <w:pPr>
        <w:pStyle w:val="RecordBase"/>
        <w:ind w:left="240" w:hanging="192"/>
      </w:pPr>
      <w:r>
        <w:t xml:space="preserve"> on Constitutional Enforcement, establishment - </w:t>
      </w:r>
      <w:r>
        <w:t xml:space="preserve"> </w:t>
      </w:r>
      <w:r>
        <w:t xml:space="preserve">HB  100</w:t>
      </w:r>
    </w:p>
    <w:p>
      <w:pPr>
        <w:pStyle w:val="RecordBase"/>
        <w:ind w:left="120" w:hanging="120"/>
      </w:pPr>
      <w:r>
        <w:t xml:space="preserve">Constitutional amendment, ballot initiatives, establishment of right of the people to propose - </w:t>
      </w:r>
      <w:r>
        <w:t xml:space="preserve"> </w:t>
      </w:r>
      <w:r>
        <w:t xml:space="preserve">HB  59</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House</w:t>
      </w:r>
    </w:p>
    <w:p>
      <w:pPr>
        <w:pStyle w:val="RecordBase"/>
        <w:ind w:left="240" w:hanging="192"/>
      </w:pPr>
      <w:r>
        <w:t xml:space="preserve"> of Representatives, committee to wait upon the Governor, appointing - </w:t>
      </w:r>
      <w:r>
        <w:t xml:space="preserve"> </w:t>
      </w:r>
      <w:r>
        <w:t xml:space="preserve">HR  10</w:t>
      </w:r>
    </w:p>
    <w:p>
      <w:pPr>
        <w:pStyle w:val="RecordBase"/>
        <w:ind w:left="240" w:hanging="192"/>
      </w:pPr>
      <w:r>
        <w:t xml:space="preserve"> of Representatives, membership - </w:t>
      </w:r>
      <w:r>
        <w:t xml:space="preserve"> </w:t>
      </w:r>
      <w:r>
        <w:t xml:space="preserve">HR  1</w:t>
      </w:r>
    </w:p>
    <w:p>
      <w:pPr>
        <w:pStyle w:val="RecordBase"/>
        <w:ind w:left="240" w:hanging="192"/>
      </w:pPr>
      <w:r>
        <w:t xml:space="preserve"> of Representatives, Rules, adoption - </w:t>
      </w:r>
      <w:r>
        <w:t xml:space="preserve"> </w:t>
      </w:r>
      <w:r>
        <w:t xml:space="preserve">HR  2</w:t>
      </w:r>
    </w:p>
    <w:p>
      <w:pPr>
        <w:pStyle w:val="RecordBase"/>
        <w:ind w:left="120" w:hanging="120"/>
      </w:pPr>
      <w:r>
        <w:t xml:space="preserve">House, pastors, invitation - </w:t>
      </w:r>
      <w:r>
        <w:t xml:space="preserve"> </w:t>
      </w:r>
      <w:r>
        <w:t xml:space="preserve">HR  3</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McGarvey, Congressman Morgan, honoring - </w:t>
      </w:r>
      <w:r>
        <w:t xml:space="preserve"> </w:t>
      </w:r>
      <w:r>
        <w:t xml:space="preserve">SR  35</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Senate,</w:t>
      </w:r>
    </w:p>
    <w:p>
      <w:pPr>
        <w:pStyle w:val="RecordBase"/>
        <w:ind w:left="240" w:hanging="192"/>
      </w:pPr>
      <w:r>
        <w:t xml:space="preserve"> committee to wait upon the Governor, appointment - </w:t>
      </w:r>
      <w:r>
        <w:t xml:space="preserve"> </w:t>
      </w:r>
      <w:r>
        <w:t xml:space="preserve">SR  4</w:t>
      </w:r>
    </w:p>
    <w:p>
      <w:pPr>
        <w:pStyle w:val="RecordBase"/>
        <w:ind w:left="240" w:hanging="192"/>
      </w:pPr>
      <w:r>
        <w:t xml:space="preserve"> membership - </w:t>
      </w:r>
      <w:r>
        <w:t xml:space="preserve"> </w:t>
      </w:r>
      <w:r>
        <w:t xml:space="preserve">SR  1</w:t>
      </w:r>
    </w:p>
    <w:p>
      <w:pPr>
        <w:pStyle w:val="RecordBase"/>
        <w:ind w:left="240" w:hanging="192"/>
      </w:pPr>
      <w:r>
        <w:t xml:space="preserve"> pastors, invitation - </w:t>
      </w:r>
      <w:r>
        <w:t xml:space="preserve"> </w:t>
      </w:r>
      <w:r>
        <w:t xml:space="preserve">SR  3</w:t>
      </w:r>
    </w:p>
    <w:p>
      <w:pPr>
        <w:pStyle w:val="RecordBase"/>
        <w:ind w:left="240" w:hanging="192"/>
      </w:pPr>
      <w:r>
        <w:t xml:space="preserve"> Rules, adoption - </w:t>
      </w:r>
      <w:r>
        <w:t xml:space="preserve"> </w:t>
      </w:r>
      <w:r>
        <w:t xml:space="preserve">SR  2</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Tik 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Work group, creation, Department of Juvenile Justice, information and policy - </w:t>
      </w:r>
      <w:r>
        <w:t xml:space="preserve"> </w:t>
      </w:r>
      <w:r>
        <w:t xml:space="preserve">SCR 31</w:t>
        <w:br/>
      </w:r>
    </w:p>
    <w:p>
      <w:pPr>
        <w:pStyle w:val="RecordHeading3"/>
      </w:pPr>
      <w:r>
        <w:rPr>
          <w:b/>
        </w:rPr>
        <w:t xml:space="preserve">Governor</w:t>
      </w:r>
    </w:p>
    <w:p>
      <w:pPr>
        <w:pStyle w:val="RecordBase"/>
        <w:ind w:left="120" w:hanging="120"/>
      </w:pPr>
      <w:r>
        <w:t xml:space="preserve">Administrative regulation deficiency finding, review - </w:t>
      </w:r>
      <w:r>
        <w:t xml:space="preserve"> </w:t>
      </w:r>
      <w:r>
        <w:t xml:space="preserve">HB  40</w:t>
      </w:r>
    </w:p>
    <w:p>
      <w:pPr>
        <w:pStyle w:val="RecordBase"/>
        <w:ind w:left="120" w:hanging="120"/>
      </w:pPr>
      <w:r>
        <w:t xml:space="preserve">Board of Pharmacy, appointment of members - </w:t>
      </w:r>
      <w:r>
        <w:t xml:space="preserve"> </w:t>
      </w:r>
      <w:r>
        <w:t xml:space="preserve">SB  36</w:t>
      </w:r>
      <w:r>
        <w:t xml:space="preserve">;</w:t>
      </w:r>
      <w:r>
        <w:t xml:space="preserve"> </w:t>
      </w:r>
      <w:r>
        <w:t xml:space="preserve">SB  95</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Overdose Awareness Day, annual proclamation - </w:t>
      </w:r>
      <w:r>
        <w:t xml:space="preserve"> </w:t>
      </w:r>
      <w:r>
        <w:t xml:space="preserve">HCR 29</w:t>
      </w:r>
    </w:p>
    <w:p>
      <w:pPr>
        <w:pStyle w:val="RecordBase"/>
        <w:ind w:left="120" w:hanging="120"/>
      </w:pPr>
      <w:r>
        <w:t xml:space="preserve">Tik 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br/>
      </w:r>
    </w:p>
    <w:p>
      <w:pPr>
        <w:pStyle w:val="RecordHeading3"/>
      </w:pPr>
      <w:r>
        <w:rPr>
          <w:b/>
        </w:rPr>
        <w:t xml:space="preserve">Guardians</w:t>
      </w:r>
    </w:p>
    <w:p>
      <w:pPr>
        <w:pStyle w:val="RecordBase"/>
        <w:ind w:left="120" w:hanging="120"/>
      </w:pPr>
      <w:r>
        <w:t xml:space="preserve">Adult protective services, Department for Community Based Services, administer - </w:t>
      </w:r>
      <w:r>
        <w:t xml:space="preserve"> </w:t>
      </w:r>
      <w:r>
        <w:t xml:space="preserve">SB  48</w:t>
      </w:r>
    </w:p>
    <w:p>
      <w:pPr>
        <w:pStyle w:val="RecordBase"/>
        <w:ind w:left="120" w:hanging="120"/>
      </w:pPr>
      <w:r>
        <w:t xml:space="preserve">Emergency authority, expiration - </w:t>
      </w:r>
      <w:r>
        <w:t xml:space="preserve"> </w:t>
      </w:r>
      <w:r>
        <w:t xml:space="preserve">SB  85</w:t>
      </w:r>
    </w:p>
    <w:p>
      <w:pPr>
        <w:pStyle w:val="RecordBase"/>
        <w:ind w:left="120" w:hanging="120"/>
      </w:pPr>
      <w:r>
        <w:t xml:space="preserve">Hearings for appointment of guardian or conservator, additional requirements - </w:t>
      </w:r>
      <w:r>
        <w:t xml:space="preserve"> </w:t>
      </w:r>
      <w:r>
        <w:t xml:space="preserve">HB  84</w:t>
      </w:r>
    </w:p>
    <w:p>
      <w:pPr>
        <w:pStyle w:val="RecordBase"/>
        <w:ind w:left="120" w:hanging="120"/>
      </w:pPr>
      <w:r>
        <w:t xml:space="preserve">Petition, additional requirements - </w:t>
      </w:r>
      <w:r>
        <w:t xml:space="preserve"> </w:t>
      </w:r>
      <w:r>
        <w:t xml:space="preserve">HB  84</w:t>
        <w:br/>
      </w:r>
    </w:p>
    <w:p>
      <w:pPr>
        <w:pStyle w:val="RecordHeading3"/>
      </w:pPr>
      <w:r>
        <w:rPr>
          <w:b/>
        </w:rPr>
        <w:t xml:space="preserve">Hazardous Materials</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Hazardous waste management assessment, extend levy to June 30, 2032 - </w:t>
      </w:r>
      <w:r>
        <w:t xml:space="preserve"> </w:t>
      </w:r>
      <w:r>
        <w:t xml:space="preserve">HB  222</w:t>
        <w:br/>
      </w:r>
    </w:p>
    <w:p>
      <w:pPr>
        <w:pStyle w:val="RecordHeading3"/>
      </w:pPr>
      <w:r>
        <w:rPr>
          <w:b/>
        </w:rPr>
        <w:t xml:space="preserve">Health and Medical Services</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Anatomical gifts, organ donation, order of priority - </w:t>
      </w:r>
      <w:r>
        <w:t xml:space="preserve"> </w:t>
      </w:r>
      <w:r>
        <w:t xml:space="preserve">SB  71</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Assisted living community services, Medicaid state plan amendment, requirement - </w:t>
      </w:r>
      <w:r>
        <w:t xml:space="preserve"> </w:t>
      </w:r>
      <w:r>
        <w:t xml:space="preserve">SB  88</w:t>
      </w:r>
    </w:p>
    <w:p>
      <w:pPr>
        <w:pStyle w:val="RecordBase"/>
        <w:ind w:left="120" w:hanging="120"/>
      </w:pPr>
      <w:r>
        <w:t xml:space="preserve">Benefit claims, independent monitoring - </w:t>
      </w:r>
      <w:r>
        <w:t xml:space="preserve"> </w:t>
      </w:r>
      <w:r>
        <w:t xml:space="preserve">SB  42</w:t>
      </w:r>
    </w:p>
    <w:p>
      <w:pPr>
        <w:pStyle w:val="RecordBase"/>
        <w:ind w:left="120" w:hanging="120"/>
      </w:pPr>
      <w:r>
        <w:t xml:space="preserve">Biomarker testing, insurance, coverage requirement - </w:t>
      </w:r>
      <w:r>
        <w:t xml:space="preserve"> </w:t>
      </w:r>
      <w:r>
        <w:t xml:space="preserve">HB  180</w:t>
      </w:r>
    </w:p>
    <w:p>
      <w:pPr>
        <w:pStyle w:val="RecordBase"/>
        <w:ind w:left="120" w:hanging="120"/>
      </w:pPr>
      <w:r>
        <w:t xml:space="preserve">Birthing centers, freestanding, licensing and certificate of need - </w:t>
      </w:r>
      <w:r>
        <w:t xml:space="preserve"> </w:t>
      </w:r>
      <w:r>
        <w:t xml:space="preserve">SB  67</w:t>
      </w:r>
      <w:r>
        <w:t xml:space="preserve">;</w:t>
      </w:r>
      <w:r>
        <w:t xml:space="preserve"> </w:t>
      </w:r>
      <w:r>
        <w:t xml:space="preserve">HB  129</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Certificate</w:t>
      </w:r>
    </w:p>
    <w:p>
      <w:pPr>
        <w:pStyle w:val="RecordBase"/>
        <w:ind w:left="240" w:hanging="192"/>
      </w:pPr>
      <w:r>
        <w:t xml:space="preserve"> of need functions, legislative findings - </w:t>
      </w:r>
      <w:r>
        <w:t xml:space="preserve"> </w:t>
      </w:r>
      <w:r>
        <w:t xml:space="preserve">SB  26</w:t>
      </w:r>
    </w:p>
    <w:p>
      <w:pPr>
        <w:pStyle w:val="RecordBase"/>
        <w:ind w:left="240" w:hanging="192"/>
      </w:pPr>
      <w:r>
        <w:t xml:space="preserve"> of need, nonsubstantive review for local governments - </w:t>
      </w:r>
      <w:r>
        <w:t xml:space="preserve"> </w:t>
      </w:r>
      <w:r>
        <w:t xml:space="preserve">SB  13</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Controlled</w:t>
      </w:r>
    </w:p>
    <w:p>
      <w:pPr>
        <w:pStyle w:val="RecordBase"/>
        <w:ind w:left="240" w:hanging="192"/>
      </w:pPr>
      <w:r>
        <w:t xml:space="preserve"> substances, prescribing practices, advanced practice registered nurses - </w:t>
      </w:r>
      <w:r>
        <w:t xml:space="preserve"> </w:t>
      </w:r>
      <w:r>
        <w:t xml:space="preserve">SB  94</w:t>
      </w:r>
    </w:p>
    <w:p>
      <w:pPr>
        <w:pStyle w:val="RecordBase"/>
        <w:ind w:left="240" w:hanging="192"/>
      </w:pPr>
      <w:r>
        <w:t xml:space="preserve"> substances, prescribing practices, physician supervision - </w:t>
      </w:r>
      <w:r>
        <w:t xml:space="preserve"> </w:t>
      </w:r>
      <w:r>
        <w:t xml:space="preserve">SB  94</w:t>
      </w:r>
    </w:p>
    <w:p>
      <w:pPr>
        <w:pStyle w:val="RecordBase"/>
        <w:ind w:left="120" w:hanging="120"/>
      </w:pPr>
      <w:r>
        <w:t xml:space="preserve">Coverage for medical services - </w:t>
      </w:r>
      <w:r>
        <w:t xml:space="preserve"> </w:t>
      </w:r>
      <w:r>
        <w:t xml:space="preserve">HB  170</w:t>
      </w:r>
    </w:p>
    <w:p>
      <w:pPr>
        <w:pStyle w:val="RecordBase"/>
        <w:ind w:left="120" w:hanging="120"/>
      </w:pPr>
      <w:r>
        <w:t xml:space="preserve">COVID-19</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Dental services, insurance, assignment of benefits - </w:t>
      </w:r>
      <w:r>
        <w:t xml:space="preserve"> </w:t>
      </w:r>
      <w:r>
        <w:t xml:space="preserve">HB  154</w:t>
      </w:r>
    </w:p>
    <w:p>
      <w:pPr>
        <w:pStyle w:val="RecordBase"/>
        <w:ind w:left="120" w:hanging="120"/>
      </w:pPr>
      <w:r>
        <w:t xml:space="preserve">Drug paraphernalia, drug testing strips, fentanyl or fentanyl derivative - </w:t>
      </w:r>
      <w:r>
        <w:t xml:space="preserve"> </w:t>
      </w:r>
      <w:r>
        <w:t xml:space="preserve">SB  59</w:t>
      </w:r>
    </w:p>
    <w:p>
      <w:pPr>
        <w:pStyle w:val="RecordBase"/>
        <w:ind w:left="120" w:hanging="120"/>
      </w:pPr>
      <w:r>
        <w:t xml:space="preserve">Eating disorders, awareness - </w:t>
      </w:r>
      <w:r>
        <w:t xml:space="preserve"> </w:t>
      </w:r>
      <w:r>
        <w:t xml:space="preserve">HR  24</w:t>
      </w:r>
    </w:p>
    <w:p>
      <w:pPr>
        <w:pStyle w:val="RecordBase"/>
        <w:ind w:left="120" w:hanging="120"/>
      </w:pPr>
      <w:r>
        <w:t xml:space="preserve">Emergency Medical Services Personnel Licensure Interstate Compact - </w:t>
      </w:r>
      <w:r>
        <w:t xml:space="preserve"> </w:t>
      </w:r>
      <w:r>
        <w:t xml:space="preserve">HB  43</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HB  156</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Genetic tests, requirements, post-mortem examinations - </w:t>
      </w:r>
      <w:r>
        <w:t xml:space="preserve"> </w:t>
      </w:r>
      <w:r>
        <w:t xml:space="preserve">SB  40</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Homeless services, operator's licenses and personal IDs, issuance procedures - </w:t>
      </w:r>
      <w:r>
        <w:t xml:space="preserve"> </w:t>
      </w:r>
      <w:r>
        <w:t xml:space="preserve">HB  21</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16</w:t>
      </w:r>
      <w:r>
        <w:t xml:space="preserve">;</w:t>
      </w:r>
      <w:r>
        <w:t xml:space="preserve"> </w:t>
      </w:r>
      <w:r>
        <w:t xml:space="preserve">SB  38</w:t>
      </w:r>
    </w:p>
    <w:p>
      <w:pPr>
        <w:pStyle w:val="RecordBase"/>
        <w:ind w:left="240" w:hanging="192"/>
      </w:pPr>
      <w:r>
        <w:t xml:space="preserve"> healthcare workforce investment fund, student scholarships, program incentives - </w:t>
      </w:r>
      <w:r>
        <w:t xml:space="preserve"> </w:t>
      </w:r>
      <w:r>
        <w:t xml:space="preserve">HB  200</w:t>
      </w:r>
    </w:p>
    <w:p>
      <w:pPr>
        <w:pStyle w:val="RecordBase"/>
        <w:ind w:left="120" w:hanging="120"/>
      </w:pPr>
      <w:r>
        <w:t xml:space="preserve">Medicaid</w:t>
      </w:r>
    </w:p>
    <w:p>
      <w:pPr>
        <w:pStyle w:val="RecordBase"/>
        <w:ind w:left="240" w:hanging="192"/>
      </w:pPr>
      <w:r>
        <w:t xml:space="preserve"> managed care contracts, eligibility criteria, limit on number awarded - </w:t>
      </w:r>
      <w:r>
        <w:t xml:space="preserve"> </w:t>
      </w:r>
      <w:r>
        <w:t xml:space="preserve">SB  29</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Mental health wellness examination, coverage requirement - </w:t>
      </w:r>
      <w:r>
        <w:t xml:space="preserve"> </w:t>
      </w:r>
      <w:r>
        <w:t xml:space="preserve">HB  208</w:t>
      </w:r>
    </w:p>
    <w:p>
      <w:pPr>
        <w:pStyle w:val="RecordBase"/>
        <w:ind w:left="120" w:hanging="120"/>
      </w:pPr>
      <w:r>
        <w:t xml:space="preserve">Music therapy licensure - </w:t>
      </w:r>
      <w:r>
        <w:t xml:space="preserve"> </w:t>
      </w:r>
      <w:r>
        <w:t xml:space="preserve">SB  14</w:t>
      </w:r>
    </w:p>
    <w:p>
      <w:pPr>
        <w:pStyle w:val="RecordBase"/>
        <w:ind w:left="120" w:hanging="120"/>
      </w:pPr>
      <w:r>
        <w:t xml:space="preserve">Parental consent, services for a minor - </w:t>
      </w:r>
      <w:r>
        <w:t xml:space="preserve"> </w:t>
      </w:r>
      <w:r>
        <w:t xml:space="preserve">HB  177</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Physician wellness program, participation - </w:t>
      </w:r>
      <w:r>
        <w:t xml:space="preserve"> </w:t>
      </w:r>
      <w:r>
        <w:t xml:space="preserve">SB  12</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Providers, prohibition of discrimination for acts of conscience - </w:t>
      </w:r>
      <w:r>
        <w:t xml:space="preserve"> </w:t>
      </w:r>
      <w:r>
        <w:t xml:space="preserve">HB  58</w:t>
      </w:r>
    </w:p>
    <w:p>
      <w:pPr>
        <w:pStyle w:val="RecordBase"/>
        <w:ind w:left="120" w:hanging="120"/>
      </w:pPr>
      <w:r>
        <w:t xml:space="preserve">Psychiatric residential treatment facility, essential personal care visitor, visitation requirement - </w:t>
      </w:r>
      <w:r>
        <w:t xml:space="preserve"> </w:t>
      </w:r>
      <w:r>
        <w:t xml:space="preserve">HB  156</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Treatment center, chemical dependency, transportation services - </w:t>
      </w:r>
      <w:r>
        <w:t xml:space="preserve"> </w:t>
      </w:r>
      <w:r>
        <w:t xml:space="preserve">SB  90</w:t>
      </w:r>
    </w:p>
    <w:p>
      <w:pPr>
        <w:pStyle w:val="RecordBase"/>
        <w:ind w:left="120" w:hanging="120"/>
      </w:pPr>
      <w:r>
        <w:t xml:space="preserve">University of Louisville Hospital, Burn Center, recognition - </w:t>
      </w:r>
      <w:r>
        <w:t xml:space="preserve"> </w:t>
      </w:r>
      <w:r>
        <w:t xml:space="preserve">HR  33</w:t>
      </w:r>
    </w:p>
    <w:p>
      <w:pPr>
        <w:pStyle w:val="RecordBase"/>
        <w:ind w:left="120" w:hanging="120"/>
      </w:pPr>
      <w:r>
        <w:t xml:space="preserve">Workplace violence prevention, facility assessment, safety plan - </w:t>
      </w:r>
      <w:r>
        <w:t xml:space="preserve"> </w:t>
      </w:r>
      <w:r>
        <w:t xml:space="preserve">HB  176</w:t>
        <w:br/>
      </w:r>
    </w:p>
    <w:p>
      <w:pPr>
        <w:pStyle w:val="RecordHeading3"/>
      </w:pPr>
      <w:r>
        <w:rPr>
          <w:b/>
        </w:rPr>
        <w:t xml:space="preserve">Health Benefit Mandate</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Coverage for medical services - </w:t>
      </w:r>
      <w:r>
        <w:t xml:space="preserve"> </w:t>
      </w:r>
      <w:r>
        <w:t xml:space="preserve">HB  170</w:t>
      </w:r>
    </w:p>
    <w:p>
      <w:pPr>
        <w:pStyle w:val="RecordBase"/>
        <w:ind w:left="120" w:hanging="120"/>
      </w:pPr>
      <w:r>
        <w:t xml:space="preserve">Dental services, insurance, assignment of benefits - </w:t>
      </w:r>
      <w:r>
        <w:t xml:space="preserve"> </w:t>
      </w:r>
      <w:r>
        <w:t xml:space="preserve">HB  154</w:t>
      </w:r>
    </w:p>
    <w:p>
      <w:pPr>
        <w:pStyle w:val="RecordBase"/>
        <w:ind w:left="120" w:hanging="120"/>
      </w:pPr>
      <w:r>
        <w:t xml:space="preserve">Department of Insurance, commissioner, prescription drug coverage, cost sharing and rebates - </w:t>
      </w:r>
      <w:r>
        <w:t xml:space="preserve"> </w:t>
      </w:r>
      <w:r>
        <w:t xml:space="preserve">SB  68</w:t>
      </w:r>
    </w:p>
    <w:p>
      <w:pPr>
        <w:pStyle w:val="RecordBase"/>
        <w:ind w:left="120" w:hanging="120"/>
      </w:pPr>
      <w:r>
        <w:t xml:space="preserve">Injectable epinephrine devices, coverage requirement - </w:t>
      </w:r>
      <w:r>
        <w:t xml:space="preserve"> </w:t>
      </w:r>
      <w:r>
        <w:t xml:space="preserve">HB  68</w:t>
        <w:br/>
      </w:r>
    </w:p>
    <w:p>
      <w:pPr>
        <w:pStyle w:val="RecordHeading3"/>
      </w:pPr>
      <w:r>
        <w:rPr>
          <w:b/>
        </w:rPr>
        <w:t xml:space="preserve">Highways, Streets, and Bridges</w:t>
      </w:r>
    </w:p>
    <w:p>
      <w:pPr>
        <w:pStyle w:val="RecordBase"/>
        <w:ind w:left="120" w:hanging="120"/>
      </w:pPr>
      <w:r>
        <w:t xml:space="preserve">Automated speed enforcement in highway work zones pilot program - </w:t>
      </w:r>
      <w:r>
        <w:t xml:space="preserve"> </w:t>
      </w:r>
      <w:r>
        <w:t xml:space="preserve">HB  201</w:t>
      </w:r>
    </w:p>
    <w:p>
      <w:pPr>
        <w:pStyle w:val="RecordBase"/>
        <w:ind w:left="120" w:hanging="120"/>
      </w:pPr>
      <w:r>
        <w:t xml:space="preserve">Capital Avenue, road closure, prohibition - </w:t>
      </w:r>
      <w:r>
        <w:t xml:space="preserve"> </w:t>
      </w:r>
      <w:r>
        <w:t xml:space="preserve">SB  11</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Racing event, motor vehicles, permitting - </w:t>
      </w:r>
      <w:r>
        <w:t xml:space="preserve"> </w:t>
      </w:r>
      <w:r>
        <w:t xml:space="preserve">SB  96</w:t>
      </w:r>
    </w:p>
    <w:p>
      <w:pPr>
        <w:pStyle w:val="RecordBase"/>
        <w:ind w:left="120" w:hanging="120"/>
      </w:pPr>
      <w:r>
        <w:t xml:space="preserve">Supplemental appropriation, Biennial Highway Construction Program - </w:t>
      </w:r>
      <w:r>
        <w:t xml:space="preserve"> </w:t>
      </w:r>
      <w:r>
        <w:t xml:space="preserve">HB  89</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Historical Affairs</w:t>
      </w:r>
    </w:p>
    <w:p>
      <w:pPr>
        <w:pStyle w:val="RecordBase"/>
        <w:ind w:left="120" w:hanging="120"/>
      </w:pPr>
      <w:r>
        <w:t xml:space="preserve">Black History Month, celebrating - </w:t>
      </w:r>
      <w:r>
        <w:t xml:space="preserve"> </w:t>
      </w:r>
      <w:r>
        <w:t xml:space="preserve">HR  17</w:t>
      </w:r>
      <w:r>
        <w:t xml:space="preserve">;</w:t>
      </w:r>
      <w:r>
        <w:t xml:space="preserve"> </w:t>
      </w:r>
      <w:r>
        <w:t xml:space="preserve">SR  32</w:t>
      </w:r>
      <w:r>
        <w:t xml:space="preserve">;</w:t>
      </w:r>
      <w:r>
        <w:t xml:space="preserve"> </w:t>
      </w:r>
      <w:r>
        <w:t xml:space="preserve">SR  42</w:t>
      </w:r>
    </w:p>
    <w:p>
      <w:pPr>
        <w:pStyle w:val="RecordBase"/>
        <w:ind w:left="120" w:hanging="120"/>
      </w:pPr>
      <w:r>
        <w:t xml:space="preserve">History, recognizing as a valuable tool - </w:t>
      </w:r>
      <w:r>
        <w:t xml:space="preserve"> </w:t>
      </w:r>
      <w:r>
        <w:t xml:space="preserve">SR  62</w:t>
      </w:r>
    </w:p>
    <w:p>
      <w:pPr>
        <w:pStyle w:val="RecordBase"/>
        <w:ind w:left="120" w:hanging="120"/>
      </w:pPr>
      <w:r>
        <w:t xml:space="preserve">Martin Luther King Jr. Holiday Celebration, 50th anniversary, Lexington - </w:t>
      </w:r>
      <w:r>
        <w:t xml:space="preserve"> </w:t>
      </w:r>
      <w:r>
        <w:t xml:space="preserve">SR  29</w:t>
      </w:r>
    </w:p>
    <w:p>
      <w:pPr>
        <w:pStyle w:val="RecordBase"/>
        <w:ind w:left="120" w:hanging="120"/>
      </w:pPr>
      <w:r>
        <w:t xml:space="preserve">Young, Brigadier General Charles, historical corridor, designation - </w:t>
      </w:r>
      <w:r>
        <w:t xml:space="preserve"> </w:t>
      </w:r>
      <w:r>
        <w:t xml:space="preserve">SJR 58</w:t>
        <w:br/>
      </w:r>
    </w:p>
    <w:p>
      <w:pPr>
        <w:pStyle w:val="RecordHeading3"/>
      </w:pPr>
      <w:r>
        <w:rPr>
          <w:b/>
        </w:rPr>
        <w:t xml:space="preserve">Holidays</w:t>
      </w:r>
    </w:p>
    <w:p>
      <w:pPr>
        <w:pStyle w:val="RecordBase"/>
        <w:ind w:left="120" w:hanging="120"/>
      </w:pPr>
      <w:r>
        <w:t xml:space="preserve">Black women, last day of February, recognizing - </w:t>
      </w:r>
      <w:r>
        <w:t xml:space="preserve"> </w:t>
      </w:r>
      <w:r>
        <w:t xml:space="preserve">HR  25</w:t>
      </w:r>
    </w:p>
    <w:p>
      <w:pPr>
        <w:pStyle w:val="RecordBase"/>
        <w:ind w:left="120" w:hanging="120"/>
      </w:pPr>
      <w:r>
        <w:t xml:space="preserve">Confederate Memorial Day, Jefferson Davis Day, removal - </w:t>
      </w:r>
      <w:r>
        <w:t xml:space="preserve"> </w:t>
      </w:r>
      <w:r>
        <w:t xml:space="preserve">HB  183</w:t>
      </w:r>
    </w:p>
    <w:p>
      <w:pPr>
        <w:pStyle w:val="RecordBase"/>
        <w:ind w:left="120" w:hanging="120"/>
      </w:pPr>
      <w:r>
        <w:t xml:space="preserve">Dates of recognition, agriculture - </w:t>
      </w:r>
      <w:r>
        <w:t xml:space="preserve"> </w:t>
      </w:r>
      <w:r>
        <w:t xml:space="preserve">HB  76</w:t>
      </w:r>
    </w:p>
    <w:p>
      <w:pPr>
        <w:pStyle w:val="RecordBase"/>
        <w:ind w:left="120" w:hanging="120"/>
      </w:pPr>
      <w:r>
        <w:t xml:space="preserve">Juneteenth National Freedom Day, designation - </w:t>
      </w:r>
      <w:r>
        <w:t xml:space="preserve"> </w:t>
      </w:r>
      <w:r>
        <w:t xml:space="preserve">HB  183</w:t>
      </w:r>
      <w:r>
        <w:t xml:space="preserve">;</w:t>
      </w:r>
      <w:r>
        <w:t xml:space="preserve"> </w:t>
      </w:r>
      <w:r>
        <w:t xml:space="preserve">HB  206</w:t>
      </w:r>
    </w:p>
    <w:p>
      <w:pPr>
        <w:pStyle w:val="RecordBase"/>
        <w:ind w:left="120" w:hanging="120"/>
      </w:pPr>
      <w:r>
        <w:t xml:space="preserve">Public holidays, revision - </w:t>
      </w:r>
      <w:r>
        <w:t xml:space="preserve"> </w:t>
      </w:r>
      <w:r>
        <w:t xml:space="preserve">HB  211</w:t>
        <w:br/>
      </w:r>
    </w:p>
    <w:p>
      <w:pPr>
        <w:pStyle w:val="RecordHeading3"/>
      </w:pPr>
      <w:r>
        <w:rPr>
          <w:b/>
        </w:rPr>
        <w:t xml:space="preserve">Home Rule</w:t>
      </w:r>
    </w:p>
    <w:p>
      <w:pPr>
        <w:pStyle w:val="RecordBase"/>
        <w:ind w:left="120" w:hanging="120"/>
      </w:pPr>
      <w:r>
        <w:t xml:space="preserve">Firearms and ammunition, urban-county and consolidated local governments, regulation authority - </w:t>
      </w:r>
      <w:r>
        <w:t xml:space="preserve"> </w:t>
      </w:r>
      <w:r>
        <w:t xml:space="preserve">SB  84</w:t>
        <w:br/>
      </w:r>
    </w:p>
    <w:p>
      <w:pPr>
        <w:pStyle w:val="RecordHeading3"/>
      </w:pPr>
      <w:r>
        <w:rPr>
          <w:b/>
        </w:rPr>
        <w:t xml:space="preserve">Homeland Security</w:t>
      </w:r>
    </w:p>
    <w:p>
      <w:pPr>
        <w:pStyle w:val="RecordBase"/>
        <w:ind w:left="120" w:hanging="120"/>
      </w:pPr>
      <w:r>
        <w:t xml:space="preserve">Division of Emergency Management, creation of Kentucky Urban Search and Rescue Program - </w:t>
      </w:r>
      <w:r>
        <w:t xml:space="preserve"> </w:t>
      </w:r>
      <w:r>
        <w:t xml:space="preserve">HB  157</w:t>
      </w:r>
    </w:p>
    <w:p>
      <w:pPr>
        <w:pStyle w:val="RecordBase"/>
        <w:ind w:left="120" w:hanging="120"/>
      </w:pPr>
      <w:r>
        <w:t xml:space="preserve">Kentucky Office of Homeland Security, SafeKY, advisory council, member - </w:t>
      </w:r>
      <w:r>
        <w:t xml:space="preserve"> </w:t>
      </w:r>
      <w:r>
        <w:t xml:space="preserve">HB  196</w:t>
        <w:br/>
      </w:r>
    </w:p>
    <w:p>
      <w:pPr>
        <w:pStyle w:val="RecordHeading3"/>
      </w:pPr>
      <w:r>
        <w:rPr>
          <w:b/>
        </w:rPr>
        <w:t xml:space="preserve">Honorary Highway Designations</w:t>
      </w:r>
    </w:p>
    <w:p>
      <w:pPr>
        <w:pStyle w:val="RecordBase"/>
        <w:ind w:left="120" w:hanging="120"/>
      </w:pPr>
      <w:r>
        <w:t xml:space="preserve">Carney, Rep. John "Bam" KY 55, Taylor County - </w:t>
      </w:r>
      <w:r>
        <w:t xml:space="preserve"> </w:t>
      </w:r>
      <w:r>
        <w:t xml:space="preserve">HJR 7</w:t>
      </w:r>
    </w:p>
    <w:p>
      <w:pPr>
        <w:pStyle w:val="RecordBase"/>
        <w:ind w:left="120" w:hanging="120"/>
      </w:pPr>
      <w:r>
        <w:t xml:space="preserve">Charles and Irene Patrick and Memorial Highway, Boone County, Kentucky Route 20 - </w:t>
      </w:r>
      <w:r>
        <w:t xml:space="preserve"> </w:t>
      </w:r>
      <w:r>
        <w:t xml:space="preserve">SJR 27</w:t>
      </w:r>
    </w:p>
    <w:p>
      <w:pPr>
        <w:pStyle w:val="RecordBase"/>
        <w:ind w:left="120" w:hanging="120"/>
      </w:pPr>
      <w:r>
        <w:t xml:space="preserve">Davis, Rondal Winslow, Kentucky Route 1057 in Powell County - </w:t>
      </w:r>
      <w:r>
        <w:t xml:space="preserve"> </w:t>
      </w:r>
      <w:r>
        <w:t xml:space="preserve">HJR 6</w:t>
      </w:r>
    </w:p>
    <w:p>
      <w:pPr>
        <w:pStyle w:val="RecordBase"/>
        <w:ind w:left="120" w:hanging="120"/>
      </w:pPr>
      <w:r>
        <w:t xml:space="preserve">Embry Jr., Senator C.B., US 231, Butler County - </w:t>
      </w:r>
      <w:r>
        <w:t xml:space="preserve"> </w:t>
      </w:r>
      <w:r>
        <w:t xml:space="preserve">SJR 52</w:t>
      </w:r>
    </w:p>
    <w:p>
      <w:pPr>
        <w:pStyle w:val="RecordBase"/>
        <w:ind w:left="120" w:hanging="120"/>
      </w:pPr>
      <w:r>
        <w:t xml:space="preserve">Gold Star Families, KY Route 345, Christian County - </w:t>
      </w:r>
      <w:r>
        <w:t xml:space="preserve"> </w:t>
      </w:r>
      <w:r>
        <w:t xml:space="preserve">HJR 16</w:t>
      </w:r>
    </w:p>
    <w:p>
      <w:pPr>
        <w:pStyle w:val="RecordBase"/>
        <w:ind w:left="120" w:hanging="120"/>
      </w:pPr>
      <w:r>
        <w:t xml:space="preserve">Hurt, Pvt. Millard R., memorial highway designation, Ohio County, KY Route 878 - </w:t>
      </w:r>
      <w:r>
        <w:t xml:space="preserve"> </w:t>
      </w:r>
      <w:r>
        <w:t xml:space="preserve">HJR 23</w:t>
      </w:r>
    </w:p>
    <w:p>
      <w:pPr>
        <w:pStyle w:val="RecordBase"/>
        <w:ind w:left="120" w:hanging="120"/>
      </w:pPr>
      <w:r>
        <w:t xml:space="preserve">KY Route 114, Floyd County, Heroes Bridge, K-9 Drago, Jacob Chaffins, Ralph Frasure, William Petry - </w:t>
      </w:r>
      <w:r>
        <w:t xml:space="preserve"> </w:t>
      </w:r>
      <w:r>
        <w:t xml:space="preserve">HJR 18</w:t>
      </w:r>
    </w:p>
    <w:p>
      <w:pPr>
        <w:pStyle w:val="RecordBase"/>
        <w:ind w:left="120" w:hanging="120"/>
      </w:pPr>
      <w:r>
        <w:t xml:space="preserve">Representative Herman W. Ratliff, bridge designation, Kentucky Route 55, Taylor County - </w:t>
      </w:r>
      <w:r>
        <w:t xml:space="preserve"> </w:t>
      </w:r>
      <w:r>
        <w:t xml:space="preserve">SJR 5</w:t>
      </w:r>
    </w:p>
    <w:p>
      <w:pPr>
        <w:pStyle w:val="RecordBase"/>
        <w:ind w:left="120" w:hanging="120"/>
      </w:pPr>
      <w:r>
        <w:t xml:space="preserve">Story, Private Dennie Lee, memorial highway designation, Fleming County - </w:t>
      </w:r>
      <w:r>
        <w:t xml:space="preserve"> </w:t>
      </w:r>
      <w:r>
        <w:t xml:space="preserve">HJR 21</w:t>
        <w:br/>
      </w:r>
    </w:p>
    <w:p>
      <w:pPr>
        <w:pStyle w:val="RecordHeading3"/>
      </w:pPr>
      <w:r>
        <w:rPr>
          <w:b/>
        </w:rPr>
        <w:t xml:space="preserve">Horses and Horse Racing</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Kentucky Horse Park, reorganization - </w:t>
      </w:r>
      <w:r>
        <w:t xml:space="preserve"> </w:t>
      </w:r>
      <w:r>
        <w:t xml:space="preserve">HB  39</w:t>
        <w:br/>
      </w:r>
    </w:p>
    <w:p>
      <w:pPr>
        <w:pStyle w:val="RecordHeading3"/>
      </w:pPr>
      <w:r>
        <w:rPr>
          <w:b/>
        </w:rPr>
        <w:t xml:space="preserve">Hospitals and Nursing Homes</w:t>
      </w:r>
    </w:p>
    <w:p>
      <w:pPr>
        <w:pStyle w:val="RecordBase"/>
        <w:ind w:left="120" w:hanging="120"/>
      </w:pPr>
      <w:r>
        <w:t xml:space="preserve">Anatomical gifts, organ donation, order of priority - </w:t>
      </w:r>
      <w:r>
        <w:t xml:space="preserve"> </w:t>
      </w:r>
      <w:r>
        <w:t xml:space="preserve">SB  71</w:t>
      </w:r>
    </w:p>
    <w:p>
      <w:pPr>
        <w:pStyle w:val="RecordBase"/>
        <w:ind w:left="120" w:hanging="120"/>
      </w:pPr>
      <w:r>
        <w:t xml:space="preserve">Assisted living community services, Medicaid state plan amendment, requirement - </w:t>
      </w:r>
      <w:r>
        <w:t xml:space="preserve"> </w:t>
      </w:r>
      <w:r>
        <w:t xml:space="preserve">SB  88</w:t>
      </w:r>
    </w:p>
    <w:p>
      <w:pPr>
        <w:pStyle w:val="RecordBase"/>
        <w:ind w:left="120" w:hanging="120"/>
      </w:pPr>
      <w:r>
        <w:t xml:space="preserve">Birthing centers, freestanding, licensing and certificate of need - </w:t>
      </w:r>
      <w:r>
        <w:t xml:space="preserve"> </w:t>
      </w:r>
      <w:r>
        <w:t xml:space="preserve">SB  67</w:t>
      </w:r>
      <w:r>
        <w:t xml:space="preserve">;</w:t>
      </w:r>
      <w:r>
        <w:t xml:space="preserve"> </w:t>
      </w:r>
      <w:r>
        <w:t xml:space="preserve">HB  129</w:t>
      </w:r>
    </w:p>
    <w:p>
      <w:pPr>
        <w:pStyle w:val="RecordBase"/>
        <w:ind w:left="120" w:hanging="120"/>
      </w:pPr>
      <w:r>
        <w:t xml:space="preserve">Burn Center, University of Louisville Hospital, honoring - </w:t>
      </w:r>
      <w:r>
        <w:t xml:space="preserve"> </w:t>
      </w:r>
      <w:r>
        <w:t xml:space="preserve">SR  59</w:t>
      </w:r>
    </w:p>
    <w:p>
      <w:pPr>
        <w:pStyle w:val="RecordBase"/>
        <w:ind w:left="120" w:hanging="120"/>
      </w:pPr>
      <w:r>
        <w:t xml:space="preserve">Certificate of need functions, legislative findings - </w:t>
      </w:r>
      <w:r>
        <w:t xml:space="preserve"> </w:t>
      </w:r>
      <w:r>
        <w:t xml:space="preserve">SB  26</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HB  156</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Medicaid reimbursements, Department for Medicaid Services to study - </w:t>
      </w:r>
      <w:r>
        <w:t xml:space="preserve"> </w:t>
      </w:r>
      <w:r>
        <w:t xml:space="preserve">SJR 54</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Treatment center, chemical dependency, transportation services - </w:t>
      </w:r>
      <w:r>
        <w:t xml:space="preserve"> </w:t>
      </w:r>
      <w:r>
        <w:t xml:space="preserve">SB  90</w:t>
      </w:r>
    </w:p>
    <w:p>
      <w:pPr>
        <w:pStyle w:val="RecordBase"/>
        <w:ind w:left="120" w:hanging="120"/>
      </w:pPr>
      <w:r>
        <w:t xml:space="preserve">Treatment, discrimination against employees for acts of conscience - </w:t>
      </w:r>
      <w:r>
        <w:t xml:space="preserve"> </w:t>
      </w:r>
      <w:r>
        <w:t xml:space="preserve">HB  58</w:t>
      </w:r>
    </w:p>
    <w:p>
      <w:pPr>
        <w:pStyle w:val="RecordBase"/>
        <w:ind w:left="120" w:hanging="120"/>
      </w:pPr>
      <w:r>
        <w:t xml:space="preserve">University of Louisville Hospital, Burn Center, recognition - </w:t>
      </w:r>
      <w:r>
        <w:t xml:space="preserve"> </w:t>
      </w:r>
      <w:r>
        <w:t xml:space="preserve">HR  33</w:t>
      </w:r>
    </w:p>
    <w:p>
      <w:pPr>
        <w:pStyle w:val="RecordBase"/>
        <w:ind w:left="120" w:hanging="120"/>
      </w:pPr>
      <w:r>
        <w:t xml:space="preserve">Workplace violence prevention, facility assessment, safety plan - </w:t>
      </w:r>
      <w:r>
        <w:t xml:space="preserve"> </w:t>
      </w:r>
      <w:r>
        <w:t xml:space="preserve">HB  176</w:t>
        <w:br/>
      </w:r>
    </w:p>
    <w:p>
      <w:pPr>
        <w:pStyle w:val="RecordHeading3"/>
      </w:pPr>
      <w:r>
        <w:rPr>
          <w:b/>
        </w:rPr>
        <w:t xml:space="preserve">Housing, Building, and Construction</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Government</w:t>
      </w:r>
    </w:p>
    <w:p>
      <w:pPr>
        <w:pStyle w:val="RecordBase"/>
        <w:ind w:left="240" w:hanging="192"/>
      </w:pPr>
      <w:r>
        <w:t xml:space="preserve"> contracts, construction manager-general contractor, self-performance - </w:t>
      </w:r>
      <w:r>
        <w:t xml:space="preserve"> </w:t>
      </w:r>
      <w:r>
        <w:t xml:space="preserve">HB  188</w:t>
      </w:r>
    </w:p>
    <w:p>
      <w:pPr>
        <w:pStyle w:val="RecordBase"/>
        <w:ind w:left="240" w:hanging="192"/>
      </w:pPr>
      <w:r>
        <w:t xml:space="preserve"> contracts, construction-at-risk entities, self-performance - </w:t>
      </w:r>
      <w:r>
        <w:t xml:space="preserve"> </w:t>
      </w:r>
      <w:r>
        <w:t xml:space="preserve">HB  188</w:t>
      </w:r>
    </w:p>
    <w:p>
      <w:pPr>
        <w:pStyle w:val="RecordBase"/>
        <w:ind w:left="120" w:hanging="120"/>
      </w:pPr>
      <w:r>
        <w:t xml:space="preserve">Public buildings, adult-size changing table, requirement - </w:t>
      </w:r>
      <w:r>
        <w:t xml:space="preserve"> </w:t>
      </w:r>
      <w:r>
        <w:t xml:space="preserve">SB  69</w:t>
      </w:r>
    </w:p>
    <w:p>
      <w:pPr>
        <w:pStyle w:val="RecordBase"/>
        <w:ind w:left="120" w:hanging="120"/>
      </w:pPr>
      <w:r>
        <w:t xml:space="preserve">School project bidding, minimum amount, increase - </w:t>
      </w:r>
      <w:r>
        <w:t xml:space="preserve"> </w:t>
      </w:r>
      <w:r>
        <w:t xml:space="preserve">HB  20</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Uniform Residential and Landlord Tenant Act - </w:t>
      </w:r>
      <w:r>
        <w:t xml:space="preserve"> </w:t>
      </w:r>
      <w:r>
        <w:t xml:space="preserve">HB  128</w:t>
        <w:br/>
      </w:r>
    </w:p>
    <w:p>
      <w:pPr>
        <w:pStyle w:val="RecordHeading3"/>
      </w:pPr>
      <w:r>
        <w:rPr>
          <w:b/>
        </w:rPr>
        <w:t xml:space="preserve">Information Technology</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TikTok app, state government networks, prohibition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br/>
      </w:r>
    </w:p>
    <w:p>
      <w:pPr>
        <w:pStyle w:val="RecordHeading3"/>
      </w:pPr>
      <w:r>
        <w:rPr>
          <w:b/>
        </w:rPr>
        <w:t xml:space="preserve">Inspections</w:t>
      </w:r>
    </w:p>
    <w:p>
      <w:pPr>
        <w:pStyle w:val="RecordBase"/>
        <w:ind w:left="120" w:hanging="120"/>
      </w:pPr>
      <w:r>
        <w:t xml:space="preserve">Electrical inspectors, authorization to perform electrical work - </w:t>
      </w:r>
      <w:r>
        <w:t xml:space="preserve"> </w:t>
      </w:r>
      <w:r>
        <w:t xml:space="preserve">HB  113</w:t>
        <w:br/>
      </w:r>
    </w:p>
    <w:p>
      <w:pPr>
        <w:pStyle w:val="RecordHeading3"/>
      </w:pPr>
      <w:r>
        <w:rPr>
          <w:b/>
        </w:rPr>
        <w:t xml:space="preserve">Insurance</w:t>
      </w:r>
    </w:p>
    <w:p>
      <w:pPr>
        <w:pStyle w:val="RecordBase"/>
        <w:ind w:left="120" w:hanging="120"/>
      </w:pPr>
      <w:r>
        <w:t xml:space="preserve">Disabled veterans, insurance premium taxes and surcharges, exemption - </w:t>
      </w:r>
      <w:r>
        <w:t xml:space="preserve"> </w:t>
      </w:r>
      <w:r>
        <w:t xml:space="preserve">HB  25</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38</w:t>
      </w:r>
    </w:p>
    <w:p>
      <w:pPr>
        <w:pStyle w:val="RecordBase"/>
        <w:ind w:left="240" w:hanging="192"/>
      </w:pPr>
      <w:r>
        <w:t xml:space="preserve"> Insurance Guaranty Association Act, amendments - </w:t>
      </w:r>
      <w:r>
        <w:t xml:space="preserve"> </w:t>
      </w:r>
      <w:r>
        <w:t xml:space="preserve">HB  210</w:t>
      </w:r>
    </w:p>
    <w:p>
      <w:pPr>
        <w:pStyle w:val="RecordBase"/>
        <w:ind w:left="120" w:hanging="120"/>
      </w:pPr>
      <w:r>
        <w:t xml:space="preserve">Unemployment insurance, duration of benefits, notice, suitable work, state average unemployment rate - </w:t>
      </w:r>
      <w:r>
        <w:t xml:space="preserve"> </w:t>
      </w:r>
      <w:r>
        <w:t xml:space="preserve">HB  146</w:t>
        <w:br/>
      </w:r>
    </w:p>
    <w:p>
      <w:pPr>
        <w:pStyle w:val="RecordHeading3"/>
      </w:pPr>
      <w:r>
        <w:rPr>
          <w:b/>
        </w:rPr>
        <w:t xml:space="preserve">Insurance, Health</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Biomarker testing, coverage requirement - </w:t>
      </w:r>
      <w:r>
        <w:t xml:space="preserve"> </w:t>
      </w:r>
      <w:r>
        <w:t xml:space="preserve">HB  180</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Coverage for medical services - </w:t>
      </w:r>
      <w:r>
        <w:t xml:space="preserve"> </w:t>
      </w:r>
      <w:r>
        <w:t xml:space="preserve">HB  170</w:t>
      </w:r>
    </w:p>
    <w:p>
      <w:pPr>
        <w:pStyle w:val="RecordBase"/>
        <w:ind w:left="120" w:hanging="120"/>
      </w:pPr>
      <w:r>
        <w:t xml:space="preserve">Dental services, assignment of benefits - </w:t>
      </w:r>
      <w:r>
        <w:t xml:space="preserve"> </w:t>
      </w:r>
      <w:r>
        <w:t xml:space="preserve">HB  154</w:t>
      </w:r>
    </w:p>
    <w:p>
      <w:pPr>
        <w:pStyle w:val="RecordBase"/>
        <w:ind w:left="120" w:hanging="120"/>
      </w:pPr>
      <w:r>
        <w:t xml:space="preserve">Gender transition procedures, prohibition of coverage, children - </w:t>
      </w:r>
      <w:r>
        <w:t xml:space="preserve"> </w:t>
      </w:r>
      <w:r>
        <w:t xml:space="preserve">HB  120</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16</w:t>
      </w:r>
    </w:p>
    <w:p>
      <w:pPr>
        <w:pStyle w:val="RecordBase"/>
        <w:ind w:left="240" w:hanging="192"/>
      </w:pPr>
      <w:r>
        <w:t xml:space="preserve"> all-payer claims database, reporting requirements - </w:t>
      </w:r>
      <w:r>
        <w:t xml:space="preserve"> </w:t>
      </w:r>
      <w:r>
        <w:t xml:space="preserve">SB  38</w:t>
      </w:r>
    </w:p>
    <w:p>
      <w:pPr>
        <w:pStyle w:val="RecordBase"/>
        <w:ind w:left="120" w:hanging="120"/>
      </w:pPr>
      <w:r>
        <w:t xml:space="preserve">Mental health wellness examination, coverage requirement - </w:t>
      </w:r>
      <w:r>
        <w:t xml:space="preserve"> </w:t>
      </w:r>
      <w:r>
        <w:t xml:space="preserve">HB  208</w:t>
      </w:r>
    </w:p>
    <w:p>
      <w:pPr>
        <w:pStyle w:val="RecordBase"/>
        <w:ind w:left="120" w:hanging="120"/>
      </w:pPr>
      <w:r>
        <w:t xml:space="preserve">Physician wellness program, participation - </w:t>
      </w:r>
      <w:r>
        <w:t xml:space="preserve"> </w:t>
      </w:r>
      <w:r>
        <w:t xml:space="preserve">SB  12</w:t>
      </w:r>
    </w:p>
    <w:p>
      <w:pPr>
        <w:pStyle w:val="RecordBase"/>
        <w:ind w:left="120" w:hanging="120"/>
      </w:pPr>
      <w:r>
        <w:t xml:space="preserve">Prescription drug coverage, cost-sharing and rebates requirements - </w:t>
      </w:r>
      <w:r>
        <w:t xml:space="preserve"> </w:t>
      </w:r>
      <w:r>
        <w:t xml:space="preserve">SB  68</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Insurance, Motor Vehicle</w:t>
      </w:r>
    </w:p>
    <w:p>
      <w:pPr>
        <w:pStyle w:val="RecordBase"/>
        <w:ind w:left="120" w:hanging="120"/>
      </w:pPr>
      <w:r>
        <w:t xml:space="preserve">Autonomous vehicles, minimum coverage requirements - </w:t>
      </w:r>
      <w:r>
        <w:t xml:space="preserve"> </w:t>
      </w:r>
      <w:r>
        <w:t xml:space="preserve">HB  135</w:t>
      </w:r>
    </w:p>
    <w:p>
      <w:pPr>
        <w:pStyle w:val="RecordBase"/>
        <w:ind w:left="120" w:hanging="120"/>
      </w:pPr>
      <w:r>
        <w:t xml:space="preserve">Delivery network company services, coverage requirements - </w:t>
      </w:r>
      <w:r>
        <w:t xml:space="preserve"> </w:t>
      </w:r>
      <w:r>
        <w:t xml:space="preserve">HB  102</w:t>
      </w:r>
    </w:p>
    <w:p>
      <w:pPr>
        <w:pStyle w:val="RecordBase"/>
        <w:ind w:left="120" w:hanging="120"/>
      </w:pPr>
      <w:r>
        <w:t xml:space="preserve">Insurance premium taxes and surcharges, disabled veterans, exemption - </w:t>
      </w:r>
      <w:r>
        <w:t xml:space="preserve"> </w:t>
      </w:r>
      <w:r>
        <w:t xml:space="preserve">HB  25</w:t>
      </w:r>
    </w:p>
    <w:p>
      <w:pPr>
        <w:pStyle w:val="RecordBase"/>
        <w:ind w:left="120" w:hanging="120"/>
      </w:pPr>
      <w:r>
        <w:t xml:space="preserve">Kentucky all-payer claims database, reporting requirements - </w:t>
      </w:r>
      <w:r>
        <w:t xml:space="preserve"> </w:t>
      </w:r>
      <w:r>
        <w:t xml:space="preserve">SB  38</w:t>
        <w:br/>
      </w:r>
    </w:p>
    <w:p>
      <w:pPr>
        <w:pStyle w:val="RecordHeading3"/>
      </w:pPr>
      <w:r>
        <w:rPr>
          <w:b/>
        </w:rPr>
        <w:t xml:space="preserve">Interest and Usury</w:t>
      </w:r>
    </w:p>
    <w:p>
      <w:pPr>
        <w:pStyle w:val="RecordBase"/>
        <w:ind w:left="120" w:hanging="120"/>
      </w:pPr>
      <w:r>
        <w:t xml:space="preserve">Nonrecourse consumer legal funding, exemption - </w:t>
      </w:r>
      <w:r>
        <w:t xml:space="preserve"> </w:t>
      </w:r>
      <w:r>
        <w:t xml:space="preserve">HB  224</w:t>
        <w:br/>
      </w:r>
    </w:p>
    <w:p>
      <w:pPr>
        <w:pStyle w:val="RecordHeading3"/>
      </w:pPr>
      <w:r>
        <w:rPr>
          <w:b/>
        </w:rPr>
        <w:t xml:space="preserve">International Trade and Relations</w:t>
      </w:r>
    </w:p>
    <w:p>
      <w:pPr>
        <w:pStyle w:val="RecordBase"/>
        <w:ind w:left="120" w:hanging="120"/>
      </w:pPr>
      <w:r>
        <w:t xml:space="preserve">Postsecondary institution activities, foreign country of concern, regulation - </w:t>
      </w:r>
      <w:r>
        <w:t xml:space="preserve"> </w:t>
      </w:r>
      <w:r>
        <w:t xml:space="preserve">HB  168</w:t>
      </w:r>
    </w:p>
    <w:p>
      <w:pPr>
        <w:pStyle w:val="RecordBase"/>
        <w:ind w:left="120" w:hanging="120"/>
      </w:pPr>
      <w:r>
        <w:t xml:space="preserve">Taiwan, international trade, supporting - </w:t>
      </w:r>
      <w:r>
        <w:t xml:space="preserve"> </w:t>
      </w:r>
      <w:r>
        <w:t xml:space="preserve">SR  69</w:t>
        <w:br/>
      </w:r>
    </w:p>
    <w:p>
      <w:pPr>
        <w:pStyle w:val="RecordHeading3"/>
      </w:pPr>
      <w:r>
        <w:rPr>
          <w:b/>
        </w:rPr>
        <w:t xml:space="preserve">Internet</w:t>
      </w:r>
    </w:p>
    <w:p>
      <w:pPr>
        <w:pStyle w:val="RecordBase"/>
        <w:ind w:left="120" w:hanging="120"/>
      </w:pPr>
      <w:r>
        <w:t xml:space="preserve">Subscription, cancellation online - </w:t>
      </w:r>
      <w:r>
        <w:t xml:space="preserve"> </w:t>
      </w:r>
      <w:r>
        <w:t xml:space="preserve">SB  30</w:t>
        <w:br/>
      </w:r>
    </w:p>
    <w:p>
      <w:pPr>
        <w:pStyle w:val="RecordHeading3"/>
      </w:pPr>
      <w:r>
        <w:rPr>
          <w:b/>
        </w:rPr>
        <w:t xml:space="preserve">Interstate Cooperation</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Cosmetology Compact - </w:t>
      </w:r>
      <w:r>
        <w:t xml:space="preserve"> </w:t>
      </w:r>
      <w:r>
        <w:t xml:space="preserve">SB  57</w:t>
      </w:r>
    </w:p>
    <w:p>
      <w:pPr>
        <w:pStyle w:val="RecordBase"/>
        <w:ind w:left="120" w:hanging="120"/>
      </w:pPr>
      <w:r>
        <w:t xml:space="preserve">Emergency Medical Services Personnel Licensure Interstate Compact - </w:t>
      </w:r>
      <w:r>
        <w:t xml:space="preserve"> </w:t>
      </w:r>
      <w:r>
        <w:t xml:space="preserve">HB  43</w:t>
      </w:r>
    </w:p>
    <w:p>
      <w:pPr>
        <w:pStyle w:val="RecordBase"/>
        <w:ind w:left="120" w:hanging="120"/>
      </w:pPr>
      <w:r>
        <w:t xml:space="preserve">The Council of State Governments, Southern Legislative Conference - </w:t>
      </w:r>
      <w:r>
        <w:t xml:space="preserve"> </w:t>
      </w:r>
      <w:r>
        <w:t xml:space="preserve">HR  20</w:t>
        <w:br/>
      </w:r>
    </w:p>
    <w:p>
      <w:pPr>
        <w:pStyle w:val="RecordHeading3"/>
      </w:pPr>
      <w:r>
        <w:rPr>
          <w:b/>
        </w:rPr>
        <w:t xml:space="preserve">Jails and Jailers</w:t>
      </w:r>
    </w:p>
    <w:p>
      <w:pPr>
        <w:pStyle w:val="RecordBase"/>
        <w:ind w:left="120" w:hanging="120"/>
      </w:pPr>
      <w:r>
        <w:t xml:space="preserve">Jail staff, minimum age of persons working - </w:t>
      </w:r>
      <w:r>
        <w:t xml:space="preserve"> </w:t>
      </w:r>
      <w:r>
        <w:t xml:space="preserve">HB  164</w:t>
        <w:br/>
      </w:r>
    </w:p>
    <w:p>
      <w:pPr>
        <w:pStyle w:val="RecordHeading3"/>
      </w:pPr>
      <w:r>
        <w:rPr>
          <w:b/>
        </w:rPr>
        <w:t xml:space="preserve">Judges and Court Commissioners</w:t>
      </w:r>
    </w:p>
    <w:p>
      <w:pPr>
        <w:pStyle w:val="RecordBase"/>
        <w:ind w:left="120" w:hanging="120"/>
      </w:pPr>
      <w:r>
        <w:t xml:space="preserve">Department of Workers' Claims, administrative law judge, confirmation, Kenneth C. Smith III - </w:t>
      </w:r>
      <w:r>
        <w:t xml:space="preserve"> </w:t>
      </w:r>
      <w:r>
        <w:t xml:space="preserve">SR  45</w:t>
      </w:r>
    </w:p>
    <w:p>
      <w:pPr>
        <w:pStyle w:val="RecordBase"/>
        <w:ind w:left="120" w:hanging="120"/>
      </w:pPr>
      <w:r>
        <w:t xml:space="preserve">Filing deadline for candidates seeking public office, change - </w:t>
      </w:r>
      <w:r>
        <w:t xml:space="preserve"> </w:t>
      </w:r>
      <w:r>
        <w:t xml:space="preserve">SB  19</w:t>
        <w:br/>
      </w:r>
    </w:p>
    <w:p>
      <w:pPr>
        <w:pStyle w:val="RecordHeading3"/>
      </w:pPr>
      <w:r>
        <w:rPr>
          <w:b/>
        </w:rPr>
        <w:t xml:space="preserve">Labor and Industry</w:t>
      </w:r>
    </w:p>
    <w:p>
      <w:pPr>
        <w:pStyle w:val="RecordBase"/>
        <w:ind w:left="120" w:hanging="120"/>
      </w:pPr>
      <w:r>
        <w:t xml:space="preserve">City ordinance, prevailing wage, permissive establishment - </w:t>
      </w:r>
      <w:r>
        <w:t xml:space="preserve"> </w:t>
      </w:r>
      <w:r>
        <w:t xml:space="preserve">HB  34</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Crime victims, leave from employment - </w:t>
      </w:r>
      <w:r>
        <w:t xml:space="preserve"> </w:t>
      </w:r>
      <w:r>
        <w:t xml:space="preserve">HB  147</w:t>
      </w:r>
    </w:p>
    <w:p>
      <w:pPr>
        <w:pStyle w:val="RecordBase"/>
        <w:ind w:left="120" w:hanging="120"/>
      </w:pPr>
      <w:r>
        <w:t xml:space="preserve">Department</w:t>
      </w:r>
    </w:p>
    <w:p>
      <w:pPr>
        <w:pStyle w:val="RecordBase"/>
        <w:ind w:left="240" w:hanging="192"/>
      </w:pPr>
      <w:r>
        <w:t xml:space="preserve"> of Workers' Claims, administrative law judge, confirmation, Kenneth C. Smith III - </w:t>
      </w:r>
      <w:r>
        <w:t xml:space="preserve"> </w:t>
      </w:r>
      <w:r>
        <w:t xml:space="preserve">SR  45</w:t>
      </w:r>
    </w:p>
    <w:p>
      <w:pPr>
        <w:pStyle w:val="RecordBase"/>
        <w:ind w:left="240" w:hanging="192"/>
      </w:pPr>
      <w:r>
        <w:t xml:space="preserve"> of Workers' Claims, commissioner, confirmation, Scott C. Wilhoit - </w:t>
      </w:r>
      <w:r>
        <w:t xml:space="preserve"> </w:t>
      </w:r>
      <w:r>
        <w:t xml:space="preserve">SR  44</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Employee</w:t>
      </w:r>
    </w:p>
    <w:p>
      <w:pPr>
        <w:pStyle w:val="RecordBase"/>
        <w:ind w:left="240" w:hanging="192"/>
      </w:pPr>
      <w:r>
        <w:t xml:space="preserve"> benefits, unpaid family care leave - </w:t>
      </w:r>
      <w:r>
        <w:t xml:space="preserve"> </w:t>
      </w:r>
      <w:r>
        <w:t xml:space="preserve">HB  15</w:t>
      </w:r>
    </w:p>
    <w:p>
      <w:pPr>
        <w:pStyle w:val="RecordBase"/>
        <w:ind w:left="240" w:hanging="192"/>
      </w:pPr>
      <w:r>
        <w:t xml:space="preserve"> Child Care Assistance Partnership Program, child-care provider, contract termination - </w:t>
      </w:r>
      <w:r>
        <w:t xml:space="preserve"> </w:t>
      </w:r>
      <w:r>
        <w:t xml:space="preserve">HB  165</w:t>
      </w:r>
    </w:p>
    <w:p>
      <w:pPr>
        <w:pStyle w:val="RecordBase"/>
        <w:ind w:left="120" w:hanging="120"/>
      </w:pPr>
      <w:r>
        <w:t xml:space="preserve">Employer vaccination mandate, medical contraindication, exception - </w:t>
      </w:r>
      <w:r>
        <w:t xml:space="preserve"> </w:t>
      </w:r>
      <w:r>
        <w:t xml:space="preserve">HB  137</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Health care, worker safety, workplace violence prevention - </w:t>
      </w:r>
      <w:r>
        <w:t xml:space="preserve"> </w:t>
      </w:r>
      <w:r>
        <w:t xml:space="preserve">HB  176</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State minimum wage, increase - </w:t>
      </w:r>
      <w:r>
        <w:t xml:space="preserve"> </w:t>
      </w:r>
      <w:r>
        <w:t xml:space="preserve">SB  32</w:t>
      </w:r>
    </w:p>
    <w:p>
      <w:pPr>
        <w:pStyle w:val="RecordBase"/>
        <w:ind w:left="120" w:hanging="120"/>
      </w:pPr>
      <w:r>
        <w:t xml:space="preserve">Taxpayer Transplant Program, qualified employee with gross income of $75,000 or more annually - </w:t>
      </w:r>
      <w:r>
        <w:t xml:space="preserve"> </w:t>
      </w:r>
      <w:r>
        <w:t xml:space="preserve">HB  152</w:t>
      </w:r>
    </w:p>
    <w:p>
      <w:pPr>
        <w:pStyle w:val="RecordBase"/>
        <w:ind w:left="120" w:hanging="120"/>
      </w:pPr>
      <w:r>
        <w:t xml:space="preserve">Unemployment</w:t>
      </w:r>
    </w:p>
    <w:p>
      <w:pPr>
        <w:pStyle w:val="RecordBase"/>
        <w:ind w:left="240" w:hanging="192"/>
      </w:pPr>
      <w:r>
        <w:t xml:space="preserve"> compensation, workers displaced by domestic violence, abuse, sexual assault, stalking - </w:t>
      </w:r>
      <w:r>
        <w:t xml:space="preserve"> </w:t>
      </w:r>
      <w:r>
        <w:t xml:space="preserve">HB  93</w:t>
      </w:r>
    </w:p>
    <w:p>
      <w:pPr>
        <w:pStyle w:val="RecordBase"/>
        <w:ind w:left="240" w:hanging="192"/>
      </w:pPr>
      <w:r>
        <w:t xml:space="preserve"> insurance, duration of benefits, notice, suitable work, state average unemployment rate - </w:t>
      </w:r>
      <w:r>
        <w:t xml:space="preserve"> </w:t>
      </w:r>
      <w:r>
        <w:t xml:space="preserve">HB  146</w:t>
      </w:r>
    </w:p>
    <w:p>
      <w:pPr>
        <w:pStyle w:val="RecordBase"/>
        <w:ind w:left="120" w:hanging="120"/>
      </w:pPr>
      <w:r>
        <w:t xml:space="preserve">Unlawful employment practice, inquiry about previous salary - </w:t>
      </w:r>
      <w:r>
        <w:t xml:space="preserve"> </w:t>
      </w:r>
      <w:r>
        <w:t xml:space="preserve">HB  209</w:t>
      </w:r>
    </w:p>
    <w:p>
      <w:pPr>
        <w:pStyle w:val="RecordBase"/>
        <w:ind w:left="120" w:hanging="120"/>
      </w:pPr>
      <w:r>
        <w:t xml:space="preserve">Volunteer firefighters, unemployment insurance, reimbursments, exclusion from - </w:t>
      </w:r>
      <w:r>
        <w:t xml:space="preserve"> </w:t>
      </w:r>
      <w:r>
        <w:t xml:space="preserve">HB  80</w:t>
      </w:r>
    </w:p>
    <w:p>
      <w:pPr>
        <w:pStyle w:val="RecordBase"/>
        <w:ind w:left="120" w:hanging="120"/>
      </w:pPr>
      <w:r>
        <w:t xml:space="preserve">Wages or wage range, employers to include in any job posting, transparency - </w:t>
      </w:r>
      <w:r>
        <w:t xml:space="preserve"> </w:t>
      </w:r>
      <w:r>
        <w:t xml:space="preserve">HB  198</w:t>
      </w:r>
    </w:p>
    <w:p>
      <w:pPr>
        <w:pStyle w:val="RecordBase"/>
        <w:ind w:left="120" w:hanging="120"/>
      </w:pPr>
      <w:r>
        <w:t xml:space="preserve">Workers'</w:t>
      </w:r>
    </w:p>
    <w:p>
      <w:pPr>
        <w:pStyle w:val="RecordBase"/>
        <w:ind w:left="240" w:hanging="192"/>
      </w:pPr>
      <w:r>
        <w:t xml:space="preserve"> compensation, evaluations for occupational disease - </w:t>
      </w:r>
      <w:r>
        <w:t xml:space="preserve"> </w:t>
      </w:r>
      <w:r>
        <w:t xml:space="preserve">HB  122</w:t>
      </w:r>
    </w:p>
    <w:p>
      <w:pPr>
        <w:pStyle w:val="RecordBase"/>
        <w:ind w:left="240" w:hanging="192"/>
      </w:pPr>
      <w:r>
        <w:t xml:space="preserve"> compensation, requirements to reopen an occupational disease claim - </w:t>
      </w:r>
      <w:r>
        <w:t xml:space="preserve"> </w:t>
      </w:r>
      <w:r>
        <w:t xml:space="preserve">HB  121</w:t>
      </w:r>
    </w:p>
    <w:p>
      <w:pPr>
        <w:pStyle w:val="RecordBase"/>
        <w:ind w:left="240" w:hanging="192"/>
      </w:pPr>
      <w:r>
        <w:t xml:space="preserve"> compensation, specified employees, psychological injuries - </w:t>
      </w:r>
      <w:r>
        <w:t xml:space="preserve"> </w:t>
      </w:r>
      <w:r>
        <w:t xml:space="preserve">HB  219</w:t>
        <w:br/>
      </w:r>
    </w:p>
    <w:p>
      <w:pPr>
        <w:pStyle w:val="RecordHeading3"/>
      </w:pPr>
      <w:r>
        <w:rPr>
          <w:b/>
        </w:rPr>
        <w:t xml:space="preserve">Land Use</w:t>
      </w:r>
    </w:p>
    <w:p>
      <w:pPr>
        <w:pStyle w:val="RecordBase"/>
        <w:ind w:left="120" w:hanging="120"/>
      </w:pPr>
      <w:r>
        <w:t xml:space="preserve">Greenhouse gas emissions reduction agreements, recording requirement - </w:t>
      </w:r>
      <w:r>
        <w:t xml:space="preserve"> </w:t>
      </w:r>
      <w:r>
        <w:t xml:space="preserve">HB  187</w:t>
        <w:br/>
      </w:r>
    </w:p>
    <w:p>
      <w:pPr>
        <w:pStyle w:val="RecordHeading3"/>
      </w:pPr>
      <w:r>
        <w:rPr>
          <w:b/>
        </w:rPr>
        <w:t xml:space="preserve">Landlord and Tenant</w:t>
      </w:r>
    </w:p>
    <w:p>
      <w:pPr>
        <w:pStyle w:val="RecordBase"/>
        <w:ind w:left="120" w:hanging="120"/>
      </w:pPr>
      <w:r>
        <w:t xml:space="preserve">Abandoned personal property, storage - </w:t>
      </w:r>
      <w:r>
        <w:t xml:space="preserve"> </w:t>
      </w:r>
      <w:r>
        <w:t xml:space="preserve">HB  95</w:t>
      </w:r>
    </w:p>
    <w:p>
      <w:pPr>
        <w:pStyle w:val="RecordBase"/>
        <w:ind w:left="120" w:hanging="120"/>
      </w:pPr>
      <w:r>
        <w:t xml:space="preserve">Assistance dog, landlord rights, documentation - </w:t>
      </w:r>
      <w:r>
        <w:t xml:space="preserve"> </w:t>
      </w:r>
      <w:r>
        <w:t xml:space="preserve">SB  92</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Uniform Residential and Landlord Tenant Act - </w:t>
      </w:r>
      <w:r>
        <w:t xml:space="preserve"> </w:t>
      </w:r>
      <w:r>
        <w:t xml:space="preserve">HB  128</w:t>
        <w:br/>
      </w:r>
    </w:p>
    <w:p>
      <w:pPr>
        <w:pStyle w:val="RecordHeading3"/>
      </w:pPr>
      <w:r>
        <w:rPr>
          <w:b/>
        </w:rPr>
        <w:t xml:space="preserve">Legislative Research Commission</w:t>
      </w:r>
    </w:p>
    <w:p>
      <w:pPr>
        <w:pStyle w:val="RecordBase"/>
        <w:ind w:left="120" w:hanging="120"/>
      </w:pPr>
      <w:r>
        <w:t xml:space="preserve">ABC licensing fee study, deadline to report - </w:t>
      </w:r>
      <w:r>
        <w:t xml:space="preserve"> </w:t>
      </w:r>
      <w:r>
        <w:t xml:space="preserve">SJR 12</w:t>
      </w:r>
    </w:p>
    <w:p>
      <w:pPr>
        <w:pStyle w:val="RecordBase"/>
        <w:ind w:left="120" w:hanging="120"/>
      </w:pPr>
      <w:r>
        <w:t xml:space="preserve">Administrative Regulation Review Subcommittee, procedures - </w:t>
      </w:r>
      <w:r>
        <w:t xml:space="preserve"> </w:t>
      </w:r>
      <w:r>
        <w:t xml:space="preserve">HB  40</w:t>
      </w:r>
    </w:p>
    <w:p>
      <w:pPr>
        <w:pStyle w:val="RecordBase"/>
        <w:ind w:left="120" w:hanging="120"/>
      </w:pPr>
      <w:r>
        <w:t xml:space="preserve">Cannabis legalization and use, task force - </w:t>
      </w:r>
      <w:r>
        <w:t xml:space="preserve"> </w:t>
      </w:r>
      <w:r>
        <w:t xml:space="preserve">HCR 19</w:t>
      </w:r>
    </w:p>
    <w:p>
      <w:pPr>
        <w:pStyle w:val="RecordBase"/>
        <w:ind w:left="120" w:hanging="120"/>
      </w:pPr>
      <w:r>
        <w:t xml:space="preserve">Committee on Constitutional Enforcement, establishment - </w:t>
      </w:r>
      <w:r>
        <w:t xml:space="preserve"> </w:t>
      </w:r>
      <w:r>
        <w:t xml:space="preserve">HB  100</w:t>
      </w:r>
    </w:p>
    <w:p>
      <w:pPr>
        <w:pStyle w:val="RecordBase"/>
        <w:ind w:left="120" w:hanging="120"/>
      </w:pPr>
      <w:r>
        <w:t xml:space="preserve">Medicaid reimbursement study, deadline to report - </w:t>
      </w:r>
      <w:r>
        <w:t xml:space="preserve"> </w:t>
      </w:r>
      <w:r>
        <w:t xml:space="preserve">SJR 54</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br/>
      </w:r>
    </w:p>
    <w:p>
      <w:pPr>
        <w:pStyle w:val="RecordHeading3"/>
      </w:pPr>
      <w:r>
        <w:rPr>
          <w:b/>
        </w:rPr>
        <w:t xml:space="preserve">Licensing</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Alcohol servers and food handlers, STAR certificate fee cap - </w:t>
      </w:r>
      <w:r>
        <w:t xml:space="preserve"> </w:t>
      </w:r>
      <w:r>
        <w:t xml:space="preserve">SB  83</w:t>
      </w:r>
    </w:p>
    <w:p>
      <w:pPr>
        <w:pStyle w:val="RecordBase"/>
        <w:ind w:left="120" w:hanging="120"/>
      </w:pPr>
      <w:r>
        <w:t xml:space="preserve">Alternative</w:t>
      </w:r>
    </w:p>
    <w:p>
      <w:pPr>
        <w:pStyle w:val="RecordBase"/>
        <w:ind w:left="240" w:hanging="192"/>
      </w:pPr>
      <w:r>
        <w:t xml:space="preserve"> teacher certification, Option 6 provisional certification, duration - </w:t>
      </w:r>
      <w:r>
        <w:t xml:space="preserve"> </w:t>
      </w:r>
      <w:r>
        <w:t xml:space="preserve">SB  49</w:t>
      </w:r>
    </w:p>
    <w:p>
      <w:pPr>
        <w:pStyle w:val="RecordBase"/>
        <w:ind w:left="240" w:hanging="192"/>
      </w:pPr>
      <w:r>
        <w:t xml:space="preserve"> teacher certification, Option 7 provisional certification, duration - </w:t>
      </w:r>
      <w:r>
        <w:t xml:space="preserve"> </w:t>
      </w:r>
      <w:r>
        <w:t xml:space="preserve">SB  49</w:t>
      </w:r>
    </w:p>
    <w:p>
      <w:pPr>
        <w:pStyle w:val="RecordBase"/>
        <w:ind w:left="120" w:hanging="120"/>
      </w:pPr>
      <w:r>
        <w:t xml:space="preserve">Barbers, licensing requirements - </w:t>
      </w:r>
      <w:r>
        <w:t xml:space="preserve"> </w:t>
      </w:r>
      <w:r>
        <w:t xml:space="preserve">HB  172</w:t>
      </w:r>
    </w:p>
    <w:p>
      <w:pPr>
        <w:pStyle w:val="RecordBase"/>
        <w:ind w:left="120" w:hanging="120"/>
      </w:pPr>
      <w:r>
        <w:t xml:space="preserve">Birthing centers, freestanding, licensing and certificate of need - </w:t>
      </w:r>
      <w:r>
        <w:t xml:space="preserve"> </w:t>
      </w:r>
      <w:r>
        <w:t xml:space="preserve">SB  67</w:t>
      </w:r>
      <w:r>
        <w:t xml:space="preserve">;</w:t>
      </w:r>
      <w:r>
        <w:t xml:space="preserve"> </w:t>
      </w:r>
      <w:r>
        <w:t xml:space="preserve">HB  129</w:t>
      </w:r>
    </w:p>
    <w:p>
      <w:pPr>
        <w:pStyle w:val="RecordBase"/>
        <w:ind w:left="120" w:hanging="120"/>
      </w:pPr>
      <w:r>
        <w:t xml:space="preserve">Cannabis production and sale, authorized entities - </w:t>
      </w:r>
      <w:r>
        <w:t xml:space="preserve"> </w:t>
      </w:r>
      <w:r>
        <w:t xml:space="preserve">HB  22</w:t>
      </w:r>
      <w:r>
        <w:t xml:space="preserve">;</w:t>
      </w:r>
      <w:r>
        <w:t xml:space="preserve"> </w:t>
      </w:r>
      <w:r>
        <w:t xml:space="preserve">SB  51</w:t>
      </w:r>
    </w:p>
    <w:p>
      <w:pPr>
        <w:pStyle w:val="RecordBase"/>
        <w:ind w:left="120" w:hanging="120"/>
      </w:pPr>
      <w:r>
        <w:t xml:space="preserve">Cannabis, production, processing, or sale - </w:t>
      </w:r>
      <w:r>
        <w:t xml:space="preserve"> </w:t>
      </w:r>
      <w:r>
        <w:t xml:space="preserve">HB  48</w:t>
      </w:r>
    </w:p>
    <w:p>
      <w:pPr>
        <w:pStyle w:val="RecordBase"/>
        <w:ind w:left="120" w:hanging="120"/>
      </w:pPr>
      <w:r>
        <w:t xml:space="preserve">Cosmetologists, interstate compact - </w:t>
      </w:r>
      <w:r>
        <w:t xml:space="preserve"> </w:t>
      </w:r>
      <w:r>
        <w:t xml:space="preserve">SB  57</w:t>
      </w:r>
    </w:p>
    <w:p>
      <w:pPr>
        <w:pStyle w:val="RecordBase"/>
        <w:ind w:left="120" w:hanging="120"/>
      </w:pPr>
      <w:r>
        <w:t xml:space="preserve">Department of Financial Institutions, nonrecourse consumer legal funding - </w:t>
      </w:r>
      <w:r>
        <w:t xml:space="preserve"> </w:t>
      </w:r>
      <w:r>
        <w:t xml:space="preserve">HB  224</w:t>
      </w:r>
    </w:p>
    <w:p>
      <w:pPr>
        <w:pStyle w:val="RecordBase"/>
        <w:ind w:left="120" w:hanging="120"/>
      </w:pPr>
      <w:r>
        <w:t xml:space="preserve">Emergency medical dispatch, removal from Emergency Medical Services Board licensing - </w:t>
      </w:r>
      <w:r>
        <w:t xml:space="preserve"> </w:t>
      </w:r>
      <w:r>
        <w:t xml:space="preserve">SB  53</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Healthcare credentials, scholarships for eligible credentials - </w:t>
      </w:r>
      <w:r>
        <w:t xml:space="preserve"> </w:t>
      </w:r>
      <w:r>
        <w:t xml:space="preserve">HB  200</w:t>
      </w:r>
    </w:p>
    <w:p>
      <w:pPr>
        <w:pStyle w:val="RecordBase"/>
        <w:ind w:left="120" w:hanging="120"/>
      </w:pPr>
      <w:r>
        <w:t xml:space="preserve">Hunting and fishing license requirements, driver's license fees, disabled veteran exemption - </w:t>
      </w:r>
      <w:r>
        <w:t xml:space="preserve"> </w:t>
      </w:r>
      <w:r>
        <w:t xml:space="preserve">HB  25</w:t>
      </w:r>
    </w:p>
    <w:p>
      <w:pPr>
        <w:pStyle w:val="RecordBase"/>
        <w:ind w:left="120" w:hanging="120"/>
      </w:pPr>
      <w:r>
        <w:t xml:space="preserve">Kentucky Board of Licensure for Professional Music Therapists, creation - </w:t>
      </w:r>
      <w:r>
        <w:t xml:space="preserve"> </w:t>
      </w:r>
      <w:r>
        <w:t xml:space="preserve">SB  14</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Online poker - </w:t>
      </w:r>
      <w:r>
        <w:t xml:space="preserve"> </w:t>
      </w:r>
      <w:r>
        <w:t xml:space="preserve">SB  73</w:t>
      </w:r>
      <w:r>
        <w:t xml:space="preserve">;</w:t>
      </w:r>
      <w:r>
        <w:t xml:space="preserve"> </w:t>
      </w:r>
      <w:r>
        <w:t xml:space="preserve">HB  106</w:t>
      </w:r>
    </w:p>
    <w:p>
      <w:pPr>
        <w:pStyle w:val="RecordBase"/>
        <w:ind w:left="120" w:hanging="120"/>
      </w:pPr>
      <w:r>
        <w:t xml:space="preserve">Over- the-counter hearing aids, audiologists, requirements - </w:t>
      </w:r>
      <w:r>
        <w:t xml:space="preserve"> </w:t>
      </w:r>
      <w:r>
        <w:t xml:space="preserve">SB  58</w:t>
      </w:r>
    </w:p>
    <w:p>
      <w:pPr>
        <w:pStyle w:val="RecordBase"/>
        <w:ind w:left="120" w:hanging="120"/>
      </w:pPr>
      <w:r>
        <w:t xml:space="preserve">Over-the-counter hearing aids, hearing specialists, requirements - </w:t>
      </w:r>
      <w:r>
        <w:t xml:space="preserve"> </w:t>
      </w:r>
      <w:r>
        <w:t xml:space="preserve">SB  58</w:t>
      </w:r>
    </w:p>
    <w:p>
      <w:pPr>
        <w:pStyle w:val="RecordBase"/>
        <w:ind w:left="120" w:hanging="120"/>
      </w:pPr>
      <w:r>
        <w:t xml:space="preserve">Pharmacist in charge, out-of-state - </w:t>
      </w:r>
      <w:r>
        <w:t xml:space="preserve"> </w:t>
      </w:r>
      <w:r>
        <w:t xml:space="preserve">SB  37</w:t>
      </w:r>
    </w:p>
    <w:p>
      <w:pPr>
        <w:pStyle w:val="RecordBase"/>
        <w:ind w:left="120" w:hanging="120"/>
      </w:pPr>
      <w:r>
        <w:t xml:space="preserve">Professional land surveyor, experience requirements - </w:t>
      </w:r>
      <w:r>
        <w:t xml:space="preserve"> </w:t>
      </w:r>
      <w:r>
        <w:t xml:space="preserve">HB  151</w:t>
      </w:r>
    </w:p>
    <w:p>
      <w:pPr>
        <w:pStyle w:val="RecordBase"/>
        <w:ind w:left="120" w:hanging="120"/>
      </w:pPr>
      <w:r>
        <w:t xml:space="preserve">Real estate brokers, equitable interest, advertising - </w:t>
      </w:r>
      <w:r>
        <w:t xml:space="preserve"> </w:t>
      </w:r>
      <w:r>
        <w:t xml:space="preserve">HB  62</w:t>
      </w:r>
    </w:p>
    <w:p>
      <w:pPr>
        <w:pStyle w:val="RecordBase"/>
        <w:ind w:left="120" w:hanging="120"/>
      </w:pPr>
      <w:r>
        <w:t xml:space="preserve">Speech-language pathology assistants, permitted and prohibited activities - </w:t>
      </w:r>
      <w:r>
        <w:t xml:space="preserve"> </w:t>
      </w:r>
      <w:r>
        <w:t xml:space="preserve">SB  58</w:t>
      </w:r>
    </w:p>
    <w:p>
      <w:pPr>
        <w:pStyle w:val="RecordBase"/>
        <w:ind w:left="120" w:hanging="120"/>
      </w:pPr>
      <w:r>
        <w:t xml:space="preserve">Sports wagering - </w:t>
      </w:r>
      <w:r>
        <w:t xml:space="preserve"> </w:t>
      </w:r>
      <w:r>
        <w:t xml:space="preserve">SB  73</w:t>
      </w:r>
      <w:r>
        <w:t xml:space="preserve">;</w:t>
      </w:r>
      <w:r>
        <w:t xml:space="preserve"> </w:t>
      </w:r>
      <w:r>
        <w:t xml:space="preserve">HB  106</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Veterinary practice, board regulation - </w:t>
      </w:r>
      <w:r>
        <w:t xml:space="preserve"> </w:t>
      </w:r>
      <w:r>
        <w:t xml:space="preserve">HB  167</w:t>
      </w:r>
    </w:p>
    <w:p>
      <w:pPr>
        <w:pStyle w:val="RecordBase"/>
        <w:ind w:left="120" w:hanging="120"/>
      </w:pPr>
      <w:r>
        <w:t xml:space="preserve">Wine corkage, alcoholic beverage drink licensee - </w:t>
      </w:r>
      <w:r>
        <w:t xml:space="preserve"> </w:t>
      </w:r>
      <w:r>
        <w:t xml:space="preserve">SB  44</w:t>
        <w:br/>
      </w:r>
    </w:p>
    <w:p>
      <w:pPr>
        <w:pStyle w:val="RecordHeading3"/>
      </w:pPr>
      <w:r>
        <w:rPr>
          <w:b/>
        </w:rPr>
        <w:t xml:space="preserve">Liens</w:t>
      </w:r>
    </w:p>
    <w:p>
      <w:pPr>
        <w:pStyle w:val="RecordBase"/>
        <w:ind w:left="120" w:hanging="120"/>
      </w:pPr>
      <w:r>
        <w:t xml:space="preserve">Centralized lien reporting system in effect January 1, 2025 - </w:t>
      </w:r>
      <w:r>
        <w:t xml:space="preserve"> </w:t>
      </w:r>
      <w:r>
        <w:t xml:space="preserve">HB  217</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Loans and Credit</w:t>
      </w:r>
    </w:p>
    <w:p>
      <w:pPr>
        <w:pStyle w:val="RecordBase"/>
        <w:ind w:left="120" w:hanging="120"/>
      </w:pPr>
      <w:r>
        <w:t xml:space="preserve">Insured student loans, references, update - </w:t>
      </w:r>
      <w:r>
        <w:t xml:space="preserve"> </w:t>
      </w:r>
      <w:r>
        <w:t xml:space="preserve">HB  36</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Revolving line of credit, purchases, licensed gun dealers, prohibit tracking and other activities - </w:t>
      </w:r>
      <w:r>
        <w:t xml:space="preserve"> </w:t>
      </w:r>
      <w:r>
        <w:t xml:space="preserve">HB  221</w:t>
      </w:r>
    </w:p>
    <w:p>
      <w:pPr>
        <w:pStyle w:val="RecordBase"/>
        <w:ind w:left="120" w:hanging="120"/>
      </w:pPr>
      <w:r>
        <w:t xml:space="preserve">Student loans, tax credit for employer repayments - </w:t>
      </w:r>
      <w:r>
        <w:t xml:space="preserve"> </w:t>
      </w:r>
      <w:r>
        <w:t xml:space="preserve">HB  216</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Local Government</w:t>
      </w:r>
    </w:p>
    <w:p>
      <w:pPr>
        <w:pStyle w:val="RecordBase"/>
        <w:ind w:left="120" w:hanging="120"/>
      </w:pPr>
      <w:r>
        <w:t xml:space="preserve">All-terrain vehicle, highway operation, prohibition - </w:t>
      </w:r>
      <w:r>
        <w:t xml:space="preserve"> </w:t>
      </w:r>
      <w:r>
        <w:t xml:space="preserve">HB  169</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Cannabis sales, licensing fees - </w:t>
      </w:r>
      <w:r>
        <w:t xml:space="preserve"> </w:t>
      </w:r>
      <w:r>
        <w:t xml:space="preserve">HB  22</w:t>
      </w:r>
      <w:r>
        <w:t xml:space="preserve">;</w:t>
      </w:r>
      <w:r>
        <w:t xml:space="preserve"> </w:t>
      </w:r>
      <w:r>
        <w:t xml:space="preserve">SB  51</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County</w:t>
      </w:r>
    </w:p>
    <w:p>
      <w:pPr>
        <w:pStyle w:val="RecordBase"/>
        <w:ind w:left="240" w:hanging="192"/>
      </w:pPr>
      <w:r>
        <w:t xml:space="preserve"> jail facilities, minimum age of  persons working - </w:t>
      </w:r>
      <w:r>
        <w:t xml:space="preserve"> </w:t>
      </w:r>
      <w:r>
        <w:t xml:space="preserve">HB  164</w:t>
      </w:r>
    </w:p>
    <w:p>
      <w:pPr>
        <w:pStyle w:val="RecordBase"/>
        <w:ind w:left="240" w:hanging="192"/>
      </w:pPr>
      <w:r>
        <w:t xml:space="preserve"> treasurer, voting locations, payment - </w:t>
      </w:r>
      <w:r>
        <w:t xml:space="preserve"> </w:t>
      </w:r>
      <w:r>
        <w:t xml:space="preserve">HB  163</w:t>
      </w:r>
    </w:p>
    <w:p>
      <w:pPr>
        <w:pStyle w:val="RecordBase"/>
        <w:ind w:left="120" w:hanging="120"/>
      </w:pPr>
      <w:r>
        <w:t xml:space="preserve">Deadly</w:t>
      </w:r>
    </w:p>
    <w:p>
      <w:pPr>
        <w:pStyle w:val="RecordBase"/>
        <w:ind w:left="240" w:hanging="192"/>
      </w:pPr>
      <w:r>
        <w:t xml:space="preserve"> weapons, concealed carry in buildings, repeal - </w:t>
      </w:r>
      <w:r>
        <w:t xml:space="preserve"> </w:t>
      </w:r>
      <w:r>
        <w:t xml:space="preserve">SB  31</w:t>
      </w:r>
    </w:p>
    <w:p>
      <w:pPr>
        <w:pStyle w:val="RecordBase"/>
        <w:ind w:left="240" w:hanging="192"/>
      </w:pPr>
      <w:r>
        <w:t xml:space="preserve"> weapons, power to regulate concealed carry in buildings, repeal - </w:t>
      </w:r>
      <w:r>
        <w:t xml:space="preserve"> </w:t>
      </w:r>
      <w:r>
        <w:t xml:space="preserve">HB  138</w:t>
      </w:r>
    </w:p>
    <w:p>
      <w:pPr>
        <w:pStyle w:val="RecordBase"/>
        <w:ind w:left="120" w:hanging="120"/>
      </w:pPr>
      <w:r>
        <w:t xml:space="preserve">Federal</w:t>
      </w:r>
    </w:p>
    <w:p>
      <w:pPr>
        <w:pStyle w:val="RecordBase"/>
        <w:ind w:left="240" w:hanging="192"/>
      </w:pPr>
      <w:r>
        <w:t xml:space="preserve"> firearm ban, enforcement prohibition - </w:t>
      </w:r>
      <w:r>
        <w:t xml:space="preserve"> </w:t>
      </w:r>
      <w:r>
        <w:t xml:space="preserve">SB  98</w:t>
      </w:r>
      <w:r>
        <w:t xml:space="preserve">;</w:t>
      </w:r>
      <w:r>
        <w:t xml:space="preserve"> </w:t>
      </w:r>
      <w:r>
        <w:t xml:space="preserve">HB  153</w:t>
      </w:r>
    </w:p>
    <w:p>
      <w:pPr>
        <w:pStyle w:val="RecordBase"/>
        <w:ind w:left="240" w:hanging="192"/>
      </w:pPr>
      <w:r>
        <w:t xml:space="preserve"> firearm laws, enforcement prohibition, state and local government - </w:t>
      </w:r>
      <w:r>
        <w:t xml:space="preserve"> </w:t>
      </w:r>
      <w:r>
        <w:t xml:space="preserve">HB  159</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Parental rights, protection - </w:t>
      </w:r>
      <w:r>
        <w:t xml:space="preserve"> </w:t>
      </w:r>
      <w:r>
        <w:t xml:space="preserve">HB  177</w:t>
      </w:r>
    </w:p>
    <w:p>
      <w:pPr>
        <w:pStyle w:val="RecordBase"/>
        <w:ind w:left="120" w:hanging="120"/>
      </w:pPr>
      <w:r>
        <w:t xml:space="preserve">Police employment contracts, training reimbursement - </w:t>
      </w:r>
      <w:r>
        <w:t xml:space="preserve"> </w:t>
      </w:r>
      <w:r>
        <w:t xml:space="preserve">SB  101</w:t>
      </w:r>
    </w:p>
    <w:p>
      <w:pPr>
        <w:pStyle w:val="RecordBase"/>
        <w:ind w:left="120" w:hanging="120"/>
      </w:pPr>
      <w:r>
        <w:t xml:space="preserve">Property tax, insurance premium surcharge, disabled veteran exemption - </w:t>
      </w:r>
      <w:r>
        <w:t xml:space="preserve"> </w:t>
      </w:r>
      <w:r>
        <w:t xml:space="preserve">HB  25</w:t>
      </w:r>
    </w:p>
    <w:p>
      <w:pPr>
        <w:pStyle w:val="RecordBase"/>
        <w:ind w:left="120" w:hanging="120"/>
      </w:pPr>
      <w:r>
        <w:t xml:space="preserve">Public libraries, sale of electronic literary products by publishers, contract terms - </w:t>
      </w:r>
      <w:r>
        <w:t xml:space="preserve"> </w:t>
      </w:r>
      <w:r>
        <w:t xml:space="preserve">SB  35</w:t>
      </w:r>
    </w:p>
    <w:p>
      <w:pPr>
        <w:pStyle w:val="RecordBase"/>
        <w:ind w:left="120" w:hanging="120"/>
      </w:pPr>
      <w:r>
        <w:t xml:space="preserve">Racing event, permitting - </w:t>
      </w:r>
      <w:r>
        <w:t xml:space="preserve"> </w:t>
      </w:r>
      <w:r>
        <w:t xml:space="preserve">SB  96</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Tax dollars, lobbying, prohibition - </w:t>
      </w:r>
      <w:r>
        <w:t xml:space="preserve"> </w:t>
      </w:r>
      <w:r>
        <w:t xml:space="preserve">HB  26</w:t>
      </w:r>
    </w:p>
    <w:p>
      <w:pPr>
        <w:pStyle w:val="RecordBase"/>
        <w:ind w:left="120" w:hanging="120"/>
      </w:pPr>
      <w:r>
        <w:t xml:space="preserve">Tik</w:t>
      </w:r>
    </w:p>
    <w:p>
      <w:pPr>
        <w:pStyle w:val="RecordBase"/>
        <w:ind w:left="240" w:hanging="192"/>
      </w:pPr>
      <w:r>
        <w:t xml:space="preserve"> Tok app, local and municipal boards, prohibition of use on issued devices - </w:t>
      </w:r>
      <w:r>
        <w:t xml:space="preserve"> </w:t>
      </w:r>
      <w:r>
        <w:t xml:space="preserve">HB  155</w:t>
      </w:r>
    </w:p>
    <w:p>
      <w:pPr>
        <w:pStyle w:val="RecordBase"/>
        <w:ind w:left="240" w:hanging="192"/>
      </w:pPr>
      <w:r>
        <w:t xml:space="preserve"> Tok app, prohibition of use on issued devices - </w:t>
      </w:r>
      <w:r>
        <w:t xml:space="preserve"> </w:t>
      </w:r>
      <w:r>
        <w:t xml:space="preserve">HB  155</w:t>
      </w:r>
    </w:p>
    <w:p>
      <w:pPr>
        <w:pStyle w:val="RecordBase"/>
        <w:ind w:left="120" w:hanging="120"/>
      </w:pPr>
      <w:r>
        <w:t xml:space="preserve">Water fluoridation programs, optional participation, determination by governing body - </w:t>
      </w:r>
      <w:r>
        <w:t xml:space="preserve"> </w:t>
      </w:r>
      <w:r>
        <w:t xml:space="preserve">HB  74</w:t>
        <w:br/>
      </w:r>
    </w:p>
    <w:p>
      <w:pPr>
        <w:pStyle w:val="RecordHeading3"/>
      </w:pPr>
      <w:r>
        <w:rPr>
          <w:b/>
        </w:rPr>
        <w:t xml:space="preserve">Local Mandate</w:t>
      </w:r>
    </w:p>
    <w:p>
      <w:pPr>
        <w:pStyle w:val="RecordBase"/>
        <w:ind w:left="120" w:hanging="120"/>
      </w:pPr>
      <w:r>
        <w:t xml:space="preserve">Animal control and assistance dogs - </w:t>
      </w:r>
      <w:r>
        <w:t xml:space="preserve"> </w:t>
      </w:r>
      <w:r>
        <w:t xml:space="preserve">SB  92</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Attorney General, independent inquiry requirements, hand-to-eye recount - </w:t>
      </w:r>
      <w:r>
        <w:t xml:space="preserve"> </w:t>
      </w:r>
      <w:r>
        <w:t xml:space="preserve">HB  214</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Baby Dre Gun Safety Act - </w:t>
      </w:r>
      <w:r>
        <w:t xml:space="preserve"> </w:t>
      </w:r>
      <w:r>
        <w:t xml:space="preserve">SB  87</w:t>
      </w:r>
    </w:p>
    <w:p>
      <w:pPr>
        <w:pStyle w:val="RecordBase"/>
        <w:ind w:left="120" w:hanging="120"/>
      </w:pPr>
      <w:r>
        <w:t xml:space="preserve">Board</w:t>
      </w:r>
    </w:p>
    <w:p>
      <w:pPr>
        <w:pStyle w:val="RecordBase"/>
        <w:ind w:left="240" w:hanging="192"/>
      </w:pPr>
      <w:r>
        <w:t xml:space="preserve"> of Elections - </w:t>
      </w:r>
      <w:r>
        <w:t xml:space="preserve"> </w:t>
      </w:r>
      <w:r>
        <w:t xml:space="preserve">HB  163</w:t>
      </w:r>
    </w:p>
    <w:p>
      <w:pPr>
        <w:pStyle w:val="RecordBase"/>
        <w:ind w:left="240" w:hanging="192"/>
      </w:pPr>
      <w:r>
        <w:t xml:space="preserve"> of Elections, voting systems, education programs, requirements - </w:t>
      </w:r>
      <w:r>
        <w:t xml:space="preserve"> </w:t>
      </w:r>
      <w:r>
        <w:t xml:space="preserve">SB  16</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Cannabis - </w:t>
      </w:r>
      <w:r>
        <w:t xml:space="preserve"> </w:t>
      </w:r>
      <w:r>
        <w:t xml:space="preserve">HB  48</w:t>
      </w:r>
    </w:p>
    <w:p>
      <w:pPr>
        <w:pStyle w:val="RecordBase"/>
        <w:ind w:left="120" w:hanging="120"/>
      </w:pPr>
      <w:r>
        <w:t xml:space="preserve">Cannabis, constitutional amendment, legalization, medical purposes - </w:t>
      </w:r>
      <w:r>
        <w:t xml:space="preserve"> </w:t>
      </w:r>
      <w:r>
        <w:t xml:space="preserve">SB  78</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Certification of election results, procedures - </w:t>
      </w:r>
      <w:r>
        <w:t xml:space="preserve"> </w:t>
      </w:r>
      <w:r>
        <w:t xml:space="preserve">SB  23</w:t>
      </w:r>
    </w:p>
    <w:p>
      <w:pPr>
        <w:pStyle w:val="RecordBase"/>
        <w:ind w:left="120" w:hanging="120"/>
      </w:pPr>
      <w:r>
        <w:t xml:space="preserve">Child sex dolls, prohibition - </w:t>
      </w:r>
      <w:r>
        <w:t xml:space="preserve"> </w:t>
      </w:r>
      <w:r>
        <w:t xml:space="preserve">HB  182</w:t>
      </w:r>
    </w:p>
    <w:p>
      <w:pPr>
        <w:pStyle w:val="RecordBase"/>
        <w:ind w:left="120" w:hanging="120"/>
      </w:pPr>
      <w:r>
        <w:t xml:space="preserve">Childhood Protection in Education Act - </w:t>
      </w:r>
      <w:r>
        <w:t xml:space="preserve"> </w:t>
      </w:r>
      <w:r>
        <w:t xml:space="preserve">HB  173</w:t>
      </w:r>
    </w:p>
    <w:p>
      <w:pPr>
        <w:pStyle w:val="RecordBase"/>
        <w:ind w:left="120" w:hanging="120"/>
      </w:pPr>
      <w:r>
        <w:t xml:space="preserve">Consolidated local government, county clerk, fee collection authority - </w:t>
      </w:r>
      <w:r>
        <w:t xml:space="preserve"> </w:t>
      </w:r>
      <w:r>
        <w:t xml:space="preserve">SB  52</w:t>
      </w:r>
    </w:p>
    <w:p>
      <w:pPr>
        <w:pStyle w:val="RecordBase"/>
        <w:ind w:left="120" w:hanging="120"/>
      </w:pPr>
      <w:r>
        <w:t xml:space="preserve">Constitutional amendment, ballot initiatives, establishment of right of the people to propose - </w:t>
      </w:r>
      <w:r>
        <w:t xml:space="preserve"> </w:t>
      </w:r>
      <w:r>
        <w:t xml:space="preserve">HB  59</w:t>
      </w:r>
    </w:p>
    <w:p>
      <w:pPr>
        <w:pStyle w:val="RecordBase"/>
        <w:ind w:left="120" w:hanging="120"/>
      </w:pPr>
      <w:r>
        <w:t xml:space="preserve">Deadly weapons, concealed carry in buildings, repeal - </w:t>
      </w:r>
      <w:r>
        <w:t xml:space="preserve"> </w:t>
      </w:r>
      <w:r>
        <w:t xml:space="preserve">SB  31</w:t>
      </w:r>
    </w:p>
    <w:p>
      <w:pPr>
        <w:pStyle w:val="RecordBase"/>
        <w:ind w:left="120" w:hanging="120"/>
      </w:pPr>
      <w:r>
        <w:t xml:space="preserve">DEadly weapons, concealed carry, state and local agencies - </w:t>
      </w:r>
      <w:r>
        <w:t xml:space="preserve"> </w:t>
      </w:r>
      <w:r>
        <w:t xml:space="preserve">HB  138</w:t>
      </w:r>
    </w:p>
    <w:p>
      <w:pPr>
        <w:pStyle w:val="RecordBase"/>
        <w:ind w:left="120" w:hanging="120"/>
      </w:pPr>
      <w:r>
        <w:t xml:space="preserve">Department of Corrections, jail staff, age minimums - </w:t>
      </w:r>
      <w:r>
        <w:t xml:space="preserve"> </w:t>
      </w:r>
      <w:r>
        <w:t xml:space="preserve">HB  164</w:t>
      </w:r>
    </w:p>
    <w:p>
      <w:pPr>
        <w:pStyle w:val="RecordBase"/>
        <w:ind w:left="120" w:hanging="120"/>
      </w:pPr>
      <w:r>
        <w:t xml:space="preserve">Diversion for minors, Jefferson County Youth Detention Center, renovation - </w:t>
      </w:r>
      <w:r>
        <w:t xml:space="preserve"> </w:t>
      </w:r>
      <w:r>
        <w:t xml:space="preserve">HB  3</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EMS special license plate, establishment - </w:t>
      </w:r>
      <w:r>
        <w:t xml:space="preserve"> </w:t>
      </w:r>
      <w:r>
        <w:t xml:space="preserve">HB  14</w:t>
      </w:r>
    </w:p>
    <w:p>
      <w:pPr>
        <w:pStyle w:val="RecordBase"/>
        <w:ind w:left="120" w:hanging="120"/>
      </w:pPr>
      <w:r>
        <w:t xml:space="preserve">Fantasy contests, sports wagering, online poker - </w:t>
      </w:r>
      <w:r>
        <w:t xml:space="preserve"> </w:t>
      </w:r>
      <w:r>
        <w:t xml:space="preserve">HB  106</w:t>
      </w:r>
    </w:p>
    <w:p>
      <w:pPr>
        <w:pStyle w:val="RecordBase"/>
        <w:ind w:left="120" w:hanging="120"/>
      </w:pPr>
      <w:r>
        <w:t xml:space="preserve">Federal</w:t>
      </w:r>
    </w:p>
    <w:p>
      <w:pPr>
        <w:pStyle w:val="RecordBase"/>
        <w:ind w:left="240" w:hanging="192"/>
      </w:pPr>
      <w:r>
        <w:t xml:space="preserve"> firearm ban, state and local government, enforcement provision - </w:t>
      </w:r>
      <w:r>
        <w:t xml:space="preserve"> </w:t>
      </w:r>
      <w:r>
        <w:t xml:space="preserve">SB  98</w:t>
      </w:r>
      <w:r>
        <w:t xml:space="preserve">;</w:t>
      </w:r>
      <w:r>
        <w:t xml:space="preserve"> </w:t>
      </w:r>
      <w:r>
        <w:t xml:space="preserve">SB  101</w:t>
      </w:r>
    </w:p>
    <w:p>
      <w:pPr>
        <w:pStyle w:val="RecordBase"/>
        <w:ind w:left="240" w:hanging="192"/>
      </w:pPr>
      <w:r>
        <w:t xml:space="preserve"> firearm laws, enforcement prohibition, state and local government - </w:t>
      </w:r>
      <w:r>
        <w:t xml:space="preserve"> </w:t>
      </w:r>
      <w:r>
        <w:t xml:space="preserve">HB  159</w:t>
      </w:r>
    </w:p>
    <w:p>
      <w:pPr>
        <w:pStyle w:val="RecordBase"/>
        <w:ind w:left="120" w:hanging="120"/>
      </w:pPr>
      <w:r>
        <w:t xml:space="preserve">Firearm ban, enforcement by state and local government, prohibition - </w:t>
      </w:r>
      <w:r>
        <w:t xml:space="preserve"> </w:t>
      </w:r>
      <w:r>
        <w:t xml:space="preserve">HB  153</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Heirs property, partition, county clerk fee increase - </w:t>
      </w:r>
      <w:r>
        <w:t xml:space="preserve"> </w:t>
      </w:r>
      <w:r>
        <w:t xml:space="preserve">SB  86</w:t>
      </w:r>
    </w:p>
    <w:p>
      <w:pPr>
        <w:pStyle w:val="RecordBase"/>
        <w:ind w:left="120" w:hanging="120"/>
      </w:pPr>
      <w:r>
        <w:t xml:space="preserve">Incest, penalty enhancement - </w:t>
      </w:r>
      <w:r>
        <w:t xml:space="preserve"> </w:t>
      </w:r>
      <w:r>
        <w:t xml:space="preserve">HB  78</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38</w:t>
      </w:r>
    </w:p>
    <w:p>
      <w:pPr>
        <w:pStyle w:val="RecordBase"/>
        <w:ind w:left="240" w:hanging="192"/>
      </w:pPr>
      <w:r>
        <w:t xml:space="preserve"> Consumer Data Protection Act - </w:t>
      </w:r>
      <w:r>
        <w:t xml:space="preserve"> </w:t>
      </w:r>
      <w:r>
        <w:t xml:space="preserve">SB  15</w:t>
      </w:r>
    </w:p>
    <w:p>
      <w:pPr>
        <w:pStyle w:val="RecordBase"/>
        <w:ind w:left="240" w:hanging="192"/>
      </w:pPr>
      <w:r>
        <w:t xml:space="preserve"> Voluntary Do Not Sell Firearms List, prohibition of firearms sales or transfers - </w:t>
      </w:r>
      <w:r>
        <w:t xml:space="preserve"> </w:t>
      </w:r>
      <w:r>
        <w:t xml:space="preserve">HB  79</w:t>
      </w:r>
    </w:p>
    <w:p>
      <w:pPr>
        <w:pStyle w:val="RecordBase"/>
        <w:ind w:left="120" w:hanging="120"/>
      </w:pPr>
      <w:r>
        <w:t xml:space="preserve">Law enforcement, wellness program, establishment, authorization - </w:t>
      </w:r>
      <w:r>
        <w:t xml:space="preserve"> </w:t>
      </w:r>
      <w:r>
        <w:t xml:space="preserve">HB  207</w:t>
      </w:r>
    </w:p>
    <w:p>
      <w:pPr>
        <w:pStyle w:val="RecordBase"/>
        <w:ind w:left="120" w:hanging="120"/>
      </w:pPr>
      <w:r>
        <w:t xml:space="preserve">Leave from employment for court appearances, requirements for employer and employee - </w:t>
      </w:r>
      <w:r>
        <w:t xml:space="preserve"> </w:t>
      </w:r>
      <w:r>
        <w:t xml:space="preserve">HB  147</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Motor vehicle usage tax, recreational vehicles - </w:t>
      </w:r>
      <w:r>
        <w:t xml:space="preserve"> </w:t>
      </w:r>
      <w:r>
        <w:t xml:space="preserve">HB  81</w:t>
      </w:r>
    </w:p>
    <w:p>
      <w:pPr>
        <w:pStyle w:val="RecordBase"/>
        <w:ind w:left="120" w:hanging="120"/>
      </w:pPr>
      <w:r>
        <w:t xml:space="preserve">Occupational license fee, population and rate limit, mandatory provisions - </w:t>
      </w:r>
      <w:r>
        <w:t xml:space="preserve"> </w:t>
      </w:r>
      <w:r>
        <w:t xml:space="preserve">HB  215</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Parental</w:t>
      </w:r>
    </w:p>
    <w:p>
      <w:pPr>
        <w:pStyle w:val="RecordBase"/>
        <w:ind w:left="240" w:hanging="192"/>
      </w:pPr>
      <w:r>
        <w:t xml:space="preserve"> rights, education and care of child - </w:t>
      </w:r>
      <w:r>
        <w:t xml:space="preserve"> </w:t>
      </w:r>
      <w:r>
        <w:t xml:space="preserve">HB  177</w:t>
      </w:r>
    </w:p>
    <w:p>
      <w:pPr>
        <w:pStyle w:val="RecordBase"/>
        <w:ind w:left="240" w:hanging="192"/>
      </w:pPr>
      <w:r>
        <w:t xml:space="preserve"> rights of public school students, Board of Education - </w:t>
      </w:r>
      <w:r>
        <w:t xml:space="preserve"> </w:t>
      </w:r>
      <w:r>
        <w:t xml:space="preserve">SB  102</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PFAS chemicals, drinking water and discharge limits, administrative regulation, establishment 8860 - </w:t>
      </w:r>
      <w:r>
        <w:t xml:space="preserve"> </w:t>
      </w:r>
      <w:r>
        <w:t xml:space="preserve">HB  197</w:t>
      </w:r>
    </w:p>
    <w:p>
      <w:pPr>
        <w:pStyle w:val="RecordBase"/>
        <w:ind w:left="120" w:hanging="120"/>
      </w:pPr>
      <w:r>
        <w:t xml:space="preserve">Police officer mental health program, policies and procedures - </w:t>
      </w:r>
      <w:r>
        <w:t xml:space="preserve"> </w:t>
      </w:r>
      <w:r>
        <w:t xml:space="preserve">HB  223</w:t>
      </w:r>
    </w:p>
    <w:p>
      <w:pPr>
        <w:pStyle w:val="RecordBase"/>
        <w:ind w:left="120" w:hanging="120"/>
      </w:pPr>
      <w:r>
        <w:t xml:space="preserve">Property</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240" w:hanging="192"/>
      </w:pPr>
      <w:r>
        <w:t xml:space="preserve"> tax, insurance premium surcharge, disabled veteran exemption - </w:t>
      </w:r>
      <w:r>
        <w:t xml:space="preserve"> </w:t>
      </w:r>
      <w:r>
        <w:t xml:space="preserve">HB  25</w:t>
      </w:r>
    </w:p>
    <w:p>
      <w:pPr>
        <w:pStyle w:val="RecordBase"/>
        <w:ind w:left="240" w:hanging="192"/>
      </w:pPr>
      <w:r>
        <w:t xml:space="preserve"> taxes, motor vehicle exemption - </w:t>
      </w:r>
      <w:r>
        <w:t xml:space="preserve"> </w:t>
      </w:r>
      <w:r>
        <w:t xml:space="preserve">HB  132</w:t>
      </w:r>
    </w:p>
    <w:p>
      <w:pPr>
        <w:pStyle w:val="RecordBase"/>
        <w:ind w:left="120" w:hanging="120"/>
      </w:pPr>
      <w:r>
        <w:t xml:space="preserve">Proposed</w:t>
      </w:r>
    </w:p>
    <w:p>
      <w:pPr>
        <w:pStyle w:val="RecordBase"/>
        <w:ind w:left="240" w:hanging="192"/>
      </w:pPr>
      <w:r>
        <w:t xml:space="preserve"> constitutional amendment, educational costs outside public schools - </w:t>
      </w:r>
      <w:r>
        <w:t xml:space="preserve"> </w:t>
      </w:r>
      <w:r>
        <w:t xml:space="preserve">HB  174</w:t>
      </w:r>
    </w:p>
    <w:p>
      <w:pPr>
        <w:pStyle w:val="RecordBase"/>
        <w:ind w:left="240" w:hanging="192"/>
      </w:pPr>
      <w:r>
        <w:t xml:space="preserve"> constitutional amendment, healthy environment, preservation - </w:t>
      </w:r>
      <w:r>
        <w:t xml:space="preserve"> </w:t>
      </w:r>
      <w:r>
        <w:t xml:space="preserve">HB  140</w:t>
      </w:r>
    </w:p>
    <w:p>
      <w:pPr>
        <w:pStyle w:val="RecordBase"/>
        <w:ind w:left="120" w:hanging="120"/>
      </w:pPr>
      <w:r>
        <w:t xml:space="preserve">Public</w:t>
      </w:r>
    </w:p>
    <w:p>
      <w:pPr>
        <w:pStyle w:val="RecordBase"/>
        <w:ind w:left="240" w:hanging="192"/>
      </w:pPr>
      <w:r>
        <w:t xml:space="preserve"> agencies, public funds, lobbying, prohibition - </w:t>
      </w:r>
      <w:r>
        <w:t xml:space="preserve"> </w:t>
      </w:r>
      <w:r>
        <w:t xml:space="preserve">HB  26</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Rape, Sodomy, third degree, additional element - </w:t>
      </w:r>
      <w:r>
        <w:t xml:space="preserve"> </w:t>
      </w:r>
      <w:r>
        <w:t xml:space="preserve">SB  103</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Restoration of voting rights and civil rights, automatic, consitutional requirements - </w:t>
      </w:r>
      <w:r>
        <w:t xml:space="preserve"> </w:t>
      </w:r>
      <w:r>
        <w:t xml:space="preserve">HB  97</w:t>
      </w:r>
    </w:p>
    <w:p>
      <w:pPr>
        <w:pStyle w:val="RecordBase"/>
        <w:ind w:left="120" w:hanging="120"/>
      </w:pPr>
      <w:r>
        <w:t xml:space="preserve">Safe at Home Program - </w:t>
      </w:r>
      <w:r>
        <w:t xml:space="preserve"> </w:t>
      </w:r>
      <w:r>
        <w:t xml:space="preserve">SB  79</w:t>
      </w:r>
    </w:p>
    <w:p>
      <w:pPr>
        <w:pStyle w:val="RecordBase"/>
        <w:ind w:left="120" w:hanging="120"/>
      </w:pPr>
      <w:r>
        <w:t xml:space="preserve">SEx offenders, loitering, assault in the third degree - </w:t>
      </w:r>
      <w:r>
        <w:t xml:space="preserve"> </w:t>
      </w:r>
      <w:r>
        <w:t xml:space="preserve">SB  80</w:t>
      </w:r>
    </w:p>
    <w:p>
      <w:pPr>
        <w:pStyle w:val="RecordBase"/>
        <w:ind w:left="120" w:hanging="120"/>
      </w:pPr>
      <w:r>
        <w:t xml:space="preserve">Sodomy in the fourth degree, repeal - </w:t>
      </w:r>
      <w:r>
        <w:t xml:space="preserve"> </w:t>
      </w:r>
      <w:r>
        <w:t xml:space="preserve">HB  184</w:t>
      </w:r>
    </w:p>
    <w:p>
      <w:pPr>
        <w:pStyle w:val="RecordBase"/>
        <w:ind w:left="120" w:hanging="120"/>
      </w:pPr>
      <w:r>
        <w:t xml:space="preserve">Soil and water conservation, supervisor, age requirement - </w:t>
      </w:r>
      <w:r>
        <w:t xml:space="preserve"> </w:t>
      </w:r>
      <w:r>
        <w:t xml:space="preserve">HB  116</w:t>
      </w:r>
    </w:p>
    <w:p>
      <w:pPr>
        <w:pStyle w:val="RecordBase"/>
        <w:ind w:left="120" w:hanging="120"/>
      </w:pPr>
      <w:r>
        <w:t xml:space="preserve">State Board of Elections, ranked-choice voting, certain candidates for elected office - </w:t>
      </w:r>
      <w:r>
        <w:t xml:space="preserve"> </w:t>
      </w:r>
      <w:r>
        <w:t xml:space="preserve">SB  61</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Tik Tok app, state officers and employees, prohibition on use - </w:t>
      </w:r>
      <w:r>
        <w:t xml:space="preserve"> </w:t>
      </w:r>
      <w:r>
        <w:t xml:space="preserve">HB  155</w:t>
      </w:r>
    </w:p>
    <w:p>
      <w:pPr>
        <w:pStyle w:val="RecordBase"/>
        <w:ind w:left="120" w:hanging="120"/>
      </w:pPr>
      <w:r>
        <w:t xml:space="preserve">Torture of dog or cat, penalty, increase - </w:t>
      </w:r>
      <w:r>
        <w:t xml:space="preserve"> </w:t>
      </w:r>
      <w:r>
        <w:t xml:space="preserve">HB  103</w:t>
      </w:r>
    </w:p>
    <w:p>
      <w:pPr>
        <w:pStyle w:val="RecordBase"/>
        <w:ind w:left="120" w:hanging="120"/>
      </w:pPr>
      <w:r>
        <w:t xml:space="preserve">Travel in left-most lane of a imited access highway, restrictions - </w:t>
      </w:r>
      <w:r>
        <w:t xml:space="preserve"> </w:t>
      </w:r>
      <w:r>
        <w:t xml:space="preserve">HB  149</w:t>
      </w:r>
    </w:p>
    <w:p>
      <w:pPr>
        <w:pStyle w:val="RecordBase"/>
        <w:ind w:left="120" w:hanging="120"/>
      </w:pPr>
      <w:r>
        <w:t xml:space="preserve">Unemployment</w:t>
      </w:r>
    </w:p>
    <w:p>
      <w:pPr>
        <w:pStyle w:val="RecordBase"/>
        <w:ind w:left="240" w:hanging="192"/>
      </w:pPr>
      <w:r>
        <w:t xml:space="preserve"> insurance, domestic or dating violence, sexual assault, or stalking - </w:t>
      </w:r>
      <w:r>
        <w:t xml:space="preserve"> </w:t>
      </w:r>
      <w:r>
        <w:t xml:space="preserve">HB  93</w:t>
      </w:r>
    </w:p>
    <w:p>
      <w:pPr>
        <w:pStyle w:val="RecordBase"/>
        <w:ind w:left="240" w:hanging="192"/>
      </w:pPr>
      <w:r>
        <w:t xml:space="preserve"> insurance, duration of benefits, notice, suitable work, state average unemployment rate - </w:t>
      </w:r>
      <w:r>
        <w:t xml:space="preserve"> </w:t>
      </w:r>
      <w:r>
        <w:t xml:space="preserve">HB  146</w:t>
      </w:r>
    </w:p>
    <w:p>
      <w:pPr>
        <w:pStyle w:val="RecordBase"/>
        <w:ind w:left="120" w:hanging="120"/>
      </w:pPr>
      <w:r>
        <w:t xml:space="preserve">Uniform Real Property Transfer on Death Act, adoption - </w:t>
      </w:r>
      <w:r>
        <w:t xml:space="preserve"> </w:t>
      </w:r>
      <w:r>
        <w:t xml:space="preserve">HB  72</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r>
    </w:p>
    <w:p>
      <w:pPr>
        <w:pStyle w:val="RecordBase"/>
        <w:ind w:left="120" w:hanging="120"/>
      </w:pPr>
      <w:r>
        <w:t xml:space="preserve">Utility disconnection requirements, electric and gas utilities - </w:t>
      </w:r>
      <w:r>
        <w:t xml:space="preserve"> </w:t>
      </w:r>
      <w:r>
        <w:t xml:space="preserve">HB  66</w:t>
      </w:r>
    </w:p>
    <w:p>
      <w:pPr>
        <w:pStyle w:val="RecordBase"/>
        <w:ind w:left="120" w:hanging="120"/>
      </w:pPr>
      <w:r>
        <w:t xml:space="preserve">Vacancies, special elections - </w:t>
      </w:r>
      <w:r>
        <w:t xml:space="preserve"> </w:t>
      </w:r>
      <w:r>
        <w:t xml:space="preserve">HB  191</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Veterinary practice, licensing and regulation - </w:t>
      </w:r>
      <w:r>
        <w:t xml:space="preserve"> </w:t>
      </w:r>
      <w:r>
        <w:t xml:space="preserve">HB  167</w:t>
      </w:r>
    </w:p>
    <w:p>
      <w:pPr>
        <w:pStyle w:val="RecordBase"/>
        <w:ind w:left="120" w:hanging="120"/>
      </w:pPr>
      <w:r>
        <w:t xml:space="preserve">Vicious animal ownership, increased penalty, animal control and care fund - </w:t>
      </w:r>
      <w:r>
        <w:t xml:space="preserve"> </w:t>
      </w:r>
      <w:r>
        <w:t xml:space="preserve">HB  212</w:t>
      </w:r>
    </w:p>
    <w:p>
      <w:pPr>
        <w:pStyle w:val="RecordBase"/>
        <w:ind w:left="120" w:hanging="120"/>
      </w:pPr>
      <w:r>
        <w:t xml:space="preserve">Volunteer firefighters, unemployment insurance, reimbursments, exclusion from - </w:t>
      </w:r>
      <w:r>
        <w:t xml:space="preserve"> </w:t>
      </w:r>
      <w:r>
        <w:t xml:space="preserve">HB  80</w:t>
      </w:r>
    </w:p>
    <w:p>
      <w:pPr>
        <w:pStyle w:val="RecordBase"/>
        <w:ind w:left="120" w:hanging="120"/>
      </w:pPr>
      <w:r>
        <w:t xml:space="preserve">Workers' compensation, emergency medical services, police, firefighters - </w:t>
      </w:r>
      <w:r>
        <w:t xml:space="preserve"> </w:t>
      </w:r>
      <w:r>
        <w:t xml:space="preserve">HB  219</w:t>
        <w:br/>
      </w:r>
    </w:p>
    <w:p>
      <w:pPr>
        <w:pStyle w:val="RecordHeading3"/>
      </w:pPr>
      <w:r>
        <w:rPr>
          <w:b/>
        </w:rPr>
        <w:t xml:space="preserve">Lottery</w:t>
      </w:r>
    </w:p>
    <w:p>
      <w:pPr>
        <w:pStyle w:val="RecordBase"/>
        <w:ind w:left="120" w:hanging="120"/>
      </w:pPr>
      <w:r>
        <w:t xml:space="preserve">Collaborative Center for Literacy Development, removal of transfer of net revenues to - </w:t>
      </w:r>
      <w:r>
        <w:t xml:space="preserve"> </w:t>
      </w:r>
      <w:r>
        <w:t xml:space="preserve">HB  189</w:t>
      </w:r>
    </w:p>
    <w:p>
      <w:pPr>
        <w:pStyle w:val="RecordBase"/>
        <w:ind w:left="120" w:hanging="120"/>
      </w:pPr>
      <w:r>
        <w:t xml:space="preserve">Prizewinners, confidentiality - </w:t>
      </w:r>
      <w:r>
        <w:t xml:space="preserve"> </w:t>
      </w:r>
      <w:r>
        <w:t xml:space="preserve">HB  70</w:t>
        <w:br/>
      </w:r>
    </w:p>
    <w:p>
      <w:pPr>
        <w:pStyle w:val="RecordHeading3"/>
      </w:pPr>
      <w:r>
        <w:rPr>
          <w:b/>
        </w:rPr>
        <w:t xml:space="preserve">Malt Beverages</w:t>
      </w:r>
    </w:p>
    <w:p>
      <w:pPr>
        <w:pStyle w:val="RecordBase"/>
        <w:ind w:left="120" w:hanging="120"/>
      </w:pPr>
      <w:r>
        <w:t xml:space="preserve">Licensing fee structure, ABC to study - </w:t>
      </w:r>
      <w:r>
        <w:t xml:space="preserve"> </w:t>
      </w:r>
      <w:r>
        <w:t xml:space="preserve">SJR 12</w:t>
        <w:br/>
      </w:r>
    </w:p>
    <w:p>
      <w:pPr>
        <w:pStyle w:val="RecordHeading3"/>
      </w:pPr>
      <w:r>
        <w:rPr>
          <w:b/>
        </w:rPr>
        <w:t xml:space="preserve">Medicaid</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Assisted living community services, state plan amendment, requirement - </w:t>
      </w:r>
      <w:r>
        <w:t xml:space="preserve"> </w:t>
      </w:r>
      <w:r>
        <w:t xml:space="preserve">SB  88</w:t>
      </w:r>
    </w:p>
    <w:p>
      <w:pPr>
        <w:pStyle w:val="RecordBase"/>
        <w:ind w:left="120" w:hanging="120"/>
      </w:pPr>
      <w:r>
        <w:t xml:space="preserve">Biomarker testing, coverage requirement - </w:t>
      </w:r>
      <w:r>
        <w:t xml:space="preserve"> </w:t>
      </w:r>
      <w:r>
        <w:t xml:space="preserve">HB  180</w:t>
      </w:r>
    </w:p>
    <w:p>
      <w:pPr>
        <w:pStyle w:val="RecordBase"/>
        <w:ind w:left="120" w:hanging="120"/>
      </w:pPr>
      <w:r>
        <w:t xml:space="preserve">Certified professional midwifery services, coverage - </w:t>
      </w:r>
      <w:r>
        <w:t xml:space="preserve"> </w:t>
      </w:r>
      <w:r>
        <w:t xml:space="preserve">HB  54</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Gender transition procedures, prohibition of coverage, children - </w:t>
      </w:r>
      <w:r>
        <w:t xml:space="preserve"> </w:t>
      </w:r>
      <w:r>
        <w:t xml:space="preserve">HB  120</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Managed care contracts, eligibility criteria, limit on number awarded - </w:t>
      </w:r>
      <w:r>
        <w:t xml:space="preserve"> </w:t>
      </w:r>
      <w:r>
        <w:t xml:space="preserve">SB  29</w:t>
      </w:r>
    </w:p>
    <w:p>
      <w:pPr>
        <w:pStyle w:val="RecordBase"/>
        <w:ind w:left="120" w:hanging="120"/>
      </w:pPr>
      <w:r>
        <w:t xml:space="preserve">Medicaid reimbursements, Department for Medicaid Services to study - </w:t>
      </w:r>
      <w:r>
        <w:t xml:space="preserve"> </w:t>
      </w:r>
      <w:r>
        <w:t xml:space="preserve">SJR 54</w:t>
      </w:r>
    </w:p>
    <w:p>
      <w:pPr>
        <w:pStyle w:val="RecordBase"/>
        <w:ind w:left="120" w:hanging="120"/>
      </w:pPr>
      <w:r>
        <w:t xml:space="preserve">Mental health wellness examination, coverage requirement - </w:t>
      </w:r>
      <w:r>
        <w:t xml:space="preserve"> </w:t>
      </w:r>
      <w:r>
        <w:t xml:space="preserve">HB  208</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Supports for Community Living waiver, residential care provider, inspections - </w:t>
      </w:r>
      <w:r>
        <w:t xml:space="preserve"> </w:t>
      </w:r>
      <w:r>
        <w:t xml:space="preserve">SB  27</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Memorials</w:t>
      </w:r>
    </w:p>
    <w:p>
      <w:pPr>
        <w:pStyle w:val="RecordBase"/>
        <w:ind w:left="120" w:hanging="120"/>
      </w:pPr>
      <w:r>
        <w:t xml:space="preserve">Berg-Brousseau, Hanan "Henry," memorializing - </w:t>
      </w:r>
      <w:r>
        <w:t xml:space="preserve"> </w:t>
      </w:r>
      <w:r>
        <w:t xml:space="preserve">SR  33</w:t>
      </w:r>
    </w:p>
    <w:p>
      <w:pPr>
        <w:pStyle w:val="RecordBase"/>
        <w:ind w:left="120" w:hanging="120"/>
      </w:pPr>
      <w:r>
        <w:t xml:space="preserve">Britt, Reverend James L., memorializing - </w:t>
      </w:r>
      <w:r>
        <w:t xml:space="preserve"> </w:t>
      </w:r>
      <w:r>
        <w:t xml:space="preserve">SR  48</w:t>
      </w:r>
    </w:p>
    <w:p>
      <w:pPr>
        <w:pStyle w:val="RecordBase"/>
        <w:ind w:left="120" w:hanging="120"/>
      </w:pPr>
      <w:r>
        <w:t xml:space="preserve">Brown,</w:t>
      </w:r>
    </w:p>
    <w:p>
      <w:pPr>
        <w:pStyle w:val="RecordBase"/>
        <w:ind w:left="240" w:hanging="192"/>
      </w:pPr>
      <w:r>
        <w:t xml:space="preserve"> John Young, Jr., honoring - </w:t>
      </w:r>
      <w:r>
        <w:t xml:space="preserve"> </w:t>
      </w:r>
      <w:r>
        <w:t xml:space="preserve">HR  4</w:t>
      </w:r>
    </w:p>
    <w:p>
      <w:pPr>
        <w:pStyle w:val="RecordBase"/>
        <w:ind w:left="240" w:hanging="192"/>
      </w:pPr>
      <w:r>
        <w:t xml:space="preserve"> John Young Jr., honoring - </w:t>
      </w:r>
      <w:r>
        <w:t xml:space="preserve"> </w:t>
      </w:r>
      <w:r>
        <w:t xml:space="preserve">SR  7</w:t>
      </w:r>
    </w:p>
    <w:p>
      <w:pPr>
        <w:pStyle w:val="RecordBase"/>
        <w:ind w:left="120" w:hanging="120"/>
      </w:pPr>
      <w:r>
        <w:t xml:space="preserve">Butts, James O., memorializing - </w:t>
      </w:r>
      <w:r>
        <w:t xml:space="preserve"> </w:t>
      </w:r>
      <w:r>
        <w:t xml:space="preserve">SR  9</w:t>
      </w:r>
    </w:p>
    <w:p>
      <w:pPr>
        <w:pStyle w:val="RecordBase"/>
        <w:ind w:left="120" w:hanging="120"/>
      </w:pPr>
      <w:r>
        <w:t xml:space="preserve">Carney, Rep. John "Bam" memorial highway designation - </w:t>
      </w:r>
      <w:r>
        <w:t xml:space="preserve"> </w:t>
      </w:r>
      <w:r>
        <w:t xml:space="preserve">HJR 7</w:t>
      </w:r>
    </w:p>
    <w:p>
      <w:pPr>
        <w:pStyle w:val="RecordBase"/>
        <w:ind w:left="120" w:hanging="120"/>
      </w:pPr>
      <w:r>
        <w:t xml:space="preserve">Davis, Rondal Winslow, memorial highway designation - </w:t>
      </w:r>
      <w:r>
        <w:t xml:space="preserve"> </w:t>
      </w:r>
      <w:r>
        <w:t xml:space="preserve">HJR 6</w:t>
      </w:r>
    </w:p>
    <w:p>
      <w:pPr>
        <w:pStyle w:val="RecordBase"/>
        <w:ind w:left="120" w:hanging="120"/>
      </w:pPr>
      <w:r>
        <w:t xml:space="preserve">Dowdle, Kathy Jo, memorializing - </w:t>
      </w:r>
      <w:r>
        <w:t xml:space="preserve"> </w:t>
      </w:r>
      <w:r>
        <w:t xml:space="preserve">SR  14</w:t>
      </w:r>
    </w:p>
    <w:p>
      <w:pPr>
        <w:pStyle w:val="RecordBase"/>
        <w:ind w:left="120" w:hanging="120"/>
      </w:pPr>
      <w:r>
        <w:t xml:space="preserve">Emberton, Thomas Dale Sr., memorializing - </w:t>
      </w:r>
      <w:r>
        <w:t xml:space="preserve"> </w:t>
      </w:r>
      <w:r>
        <w:t xml:space="preserve">SR  13</w:t>
      </w:r>
    </w:p>
    <w:p>
      <w:pPr>
        <w:pStyle w:val="RecordBase"/>
        <w:ind w:left="120" w:hanging="120"/>
      </w:pPr>
      <w:r>
        <w:t xml:space="preserve">Embry Jr., Senator C.B.,  memorial highway designation - </w:t>
      </w:r>
      <w:r>
        <w:t xml:space="preserve"> </w:t>
      </w:r>
      <w:r>
        <w:t xml:space="preserve">SJR 52</w:t>
      </w:r>
    </w:p>
    <w:p>
      <w:pPr>
        <w:pStyle w:val="RecordBase"/>
        <w:ind w:left="120" w:hanging="120"/>
      </w:pPr>
      <w:r>
        <w:t xml:space="preserve">Gipson, James "Jimmie" Payton, memorializing - </w:t>
      </w:r>
      <w:r>
        <w:t xml:space="preserve"> </w:t>
      </w:r>
      <w:r>
        <w:t xml:space="preserve">SR  49</w:t>
      </w:r>
    </w:p>
    <w:p>
      <w:pPr>
        <w:pStyle w:val="RecordBase"/>
        <w:ind w:left="120" w:hanging="120"/>
      </w:pPr>
      <w:r>
        <w:t xml:space="preserve">Gold Star Families, memorial highway designation, Christian County - </w:t>
      </w:r>
      <w:r>
        <w:t xml:space="preserve"> </w:t>
      </w:r>
      <w:r>
        <w:t xml:space="preserve">HJR 16</w:t>
      </w:r>
    </w:p>
    <w:p>
      <w:pPr>
        <w:pStyle w:val="RecordBase"/>
        <w:ind w:left="120" w:hanging="120"/>
      </w:pPr>
      <w:r>
        <w:t xml:space="preserve">Heroes Bridge, honorary bridge designation, K-9 Drago, Jacob Chaffins, Ralph Frasure, William Petry - </w:t>
      </w:r>
      <w:r>
        <w:t xml:space="preserve"> </w:t>
      </w:r>
      <w:r>
        <w:t xml:space="preserve">HJR 18</w:t>
      </w:r>
    </w:p>
    <w:p>
      <w:pPr>
        <w:pStyle w:val="RecordBase"/>
        <w:ind w:left="120" w:hanging="120"/>
      </w:pPr>
      <w:r>
        <w:t xml:space="preserve">Hurt, Pvt. Millard R., memorial highway designation - </w:t>
      </w:r>
      <w:r>
        <w:t xml:space="preserve"> </w:t>
      </w:r>
      <w:r>
        <w:t xml:space="preserve">HJR 23</w:t>
      </w:r>
    </w:p>
    <w:p>
      <w:pPr>
        <w:pStyle w:val="RecordBase"/>
        <w:ind w:left="120" w:hanging="120"/>
      </w:pPr>
      <w:r>
        <w:t xml:space="preserve">Jefferson, Robert Ross "Jeff", memorializing - </w:t>
      </w:r>
      <w:r>
        <w:t xml:space="preserve"> </w:t>
      </w:r>
      <w:r>
        <w:t xml:space="preserve">SR  36</w:t>
      </w:r>
    </w:p>
    <w:p>
      <w:pPr>
        <w:pStyle w:val="RecordBase"/>
        <w:ind w:left="120" w:hanging="120"/>
      </w:pPr>
      <w:r>
        <w:t xml:space="preserve">Malone, Rose Leadingham, memorializing - </w:t>
      </w:r>
      <w:r>
        <w:t xml:space="preserve"> </w:t>
      </w:r>
      <w:r>
        <w:t xml:space="preserve">SR  37</w:t>
      </w:r>
    </w:p>
    <w:p>
      <w:pPr>
        <w:pStyle w:val="RecordBase"/>
        <w:ind w:left="120" w:hanging="120"/>
      </w:pPr>
      <w:r>
        <w:t xml:space="preserve">Mattingly, Phyllis, memorializing - </w:t>
      </w:r>
      <w:r>
        <w:t xml:space="preserve"> </w:t>
      </w:r>
      <w:r>
        <w:t xml:space="preserve">SR  8</w:t>
      </w:r>
    </w:p>
    <w:p>
      <w:pPr>
        <w:pStyle w:val="RecordBase"/>
        <w:ind w:left="120" w:hanging="120"/>
      </w:pPr>
      <w:r>
        <w:t xml:space="preserve">McFarland, Dr. Ronald Melvin, memorializing - </w:t>
      </w:r>
      <w:r>
        <w:t xml:space="preserve"> </w:t>
      </w:r>
      <w:r>
        <w:t xml:space="preserve">SR  43</w:t>
      </w:r>
    </w:p>
    <w:p>
      <w:pPr>
        <w:pStyle w:val="RecordBase"/>
        <w:ind w:left="120" w:hanging="120"/>
      </w:pPr>
      <w:r>
        <w:t xml:space="preserve">Medlock, Logan Kendal, memorializing - </w:t>
      </w:r>
      <w:r>
        <w:t xml:space="preserve"> </w:t>
      </w:r>
      <w:r>
        <w:t xml:space="preserve">SR  11</w:t>
      </w:r>
    </w:p>
    <w:p>
      <w:pPr>
        <w:pStyle w:val="RecordBase"/>
        <w:ind w:left="120" w:hanging="120"/>
      </w:pPr>
      <w:r>
        <w:t xml:space="preserve">Owsley, Brother Cary W., memorializing - </w:t>
      </w:r>
      <w:r>
        <w:t xml:space="preserve"> </w:t>
      </w:r>
      <w:r>
        <w:t xml:space="preserve">SR  73</w:t>
      </w:r>
    </w:p>
    <w:p>
      <w:pPr>
        <w:pStyle w:val="RecordBase"/>
        <w:ind w:left="120" w:hanging="120"/>
      </w:pPr>
      <w:r>
        <w:t xml:space="preserve">Patrick, Charles and Irene, memorial highway designation, Boone County, Kentucky Route 20 - </w:t>
      </w:r>
      <w:r>
        <w:t xml:space="preserve"> </w:t>
      </w:r>
      <w:r>
        <w:t xml:space="preserve">SJR 27</w:t>
      </w:r>
    </w:p>
    <w:p>
      <w:pPr>
        <w:pStyle w:val="RecordBase"/>
        <w:ind w:left="120" w:hanging="120"/>
      </w:pPr>
      <w:r>
        <w:t xml:space="preserve">Raglin, Reverend Earl Brooks, memorializing - </w:t>
      </w:r>
      <w:r>
        <w:t xml:space="preserve"> </w:t>
      </w:r>
      <w:r>
        <w:t xml:space="preserve">SR  47</w:t>
      </w:r>
    </w:p>
    <w:p>
      <w:pPr>
        <w:pStyle w:val="RecordBase"/>
        <w:ind w:left="120" w:hanging="120"/>
      </w:pPr>
      <w:r>
        <w:t xml:space="preserve">Representative Herman W. Ratliff, bridge naming, Kentucky Route 55, Taylor County, veteran - </w:t>
      </w:r>
      <w:r>
        <w:t xml:space="preserve"> </w:t>
      </w:r>
      <w:r>
        <w:t xml:space="preserve">SJR 5</w:t>
      </w:r>
    </w:p>
    <w:p>
      <w:pPr>
        <w:pStyle w:val="RecordBase"/>
        <w:ind w:left="120" w:hanging="120"/>
      </w:pPr>
      <w:r>
        <w:t xml:space="preserve">Schickel, John Joseph “Jack," memorializing - </w:t>
      </w:r>
      <w:r>
        <w:t xml:space="preserve"> </w:t>
      </w:r>
      <w:r>
        <w:t xml:space="preserve">SR  17</w:t>
      </w:r>
    </w:p>
    <w:p>
      <w:pPr>
        <w:pStyle w:val="RecordBase"/>
        <w:ind w:left="120" w:hanging="120"/>
      </w:pPr>
      <w:r>
        <w:t xml:space="preserve">Travis, Dr. Russell., memorializing - </w:t>
      </w:r>
      <w:r>
        <w:t xml:space="preserve"> </w:t>
      </w:r>
      <w:r>
        <w:t xml:space="preserve">SR  25</w:t>
      </w:r>
    </w:p>
    <w:p>
      <w:pPr>
        <w:pStyle w:val="RecordBase"/>
        <w:ind w:left="120" w:hanging="120"/>
      </w:pPr>
      <w:r>
        <w:t xml:space="preserve">Wilhoit, Henry R., Jr., memorializing - </w:t>
      </w:r>
      <w:r>
        <w:t xml:space="preserve"> </w:t>
      </w:r>
      <w:r>
        <w:t xml:space="preserve">SR  66</w:t>
      </w:r>
    </w:p>
    <w:p>
      <w:pPr>
        <w:pStyle w:val="RecordBase"/>
        <w:ind w:left="120" w:hanging="120"/>
      </w:pPr>
      <w:r>
        <w:t xml:space="preserve">Wilt, Raymond Paul, memorializing - </w:t>
      </w:r>
      <w:r>
        <w:t xml:space="preserve"> </w:t>
      </w:r>
      <w:r>
        <w:t xml:space="preserve">SR  50</w:t>
      </w:r>
    </w:p>
    <w:p>
      <w:pPr>
        <w:pStyle w:val="RecordBase"/>
        <w:ind w:left="120" w:hanging="120"/>
      </w:pPr>
      <w:r>
        <w:t xml:space="preserve">Young, Brigadier General Charles, historical corridor, designation - </w:t>
      </w:r>
      <w:r>
        <w:t xml:space="preserve"> </w:t>
      </w:r>
      <w:r>
        <w:t xml:space="preserve">SJR 58</w:t>
        <w:br/>
      </w:r>
    </w:p>
    <w:p>
      <w:pPr>
        <w:pStyle w:val="RecordHeading3"/>
      </w:pPr>
      <w:r>
        <w:rPr>
          <w:b/>
        </w:rPr>
        <w:t xml:space="preserve">Mental Disability</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Essential personal care visitor, visitation requirements - </w:t>
      </w:r>
      <w:r>
        <w:t xml:space="preserve"> </w:t>
      </w:r>
      <w:r>
        <w:t xml:space="preserve">SB  43</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Psychiatric residential treatment facility, essential personal care visitor, visitation requirement - </w:t>
      </w:r>
      <w:r>
        <w:t xml:space="preserve"> </w:t>
      </w:r>
      <w:r>
        <w:t xml:space="preserve">HB  156</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Supports for Community Living waiver, residential care provider, inspections - </w:t>
      </w:r>
      <w:r>
        <w:t xml:space="preserve"> </w:t>
      </w:r>
      <w:r>
        <w:t xml:space="preserve">SB  27</w:t>
        <w:br/>
      </w:r>
    </w:p>
    <w:p>
      <w:pPr>
        <w:pStyle w:val="RecordHeading3"/>
      </w:pPr>
      <w:r>
        <w:rPr>
          <w:b/>
        </w:rPr>
        <w:t xml:space="preserve">Mental Health</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Eating Disorders Awareness Week - </w:t>
      </w:r>
      <w:r>
        <w:t xml:space="preserve"> </w:t>
      </w:r>
      <w:r>
        <w:t xml:space="preserve">HR  24</w:t>
      </w:r>
    </w:p>
    <w:p>
      <w:pPr>
        <w:pStyle w:val="RecordBase"/>
        <w:ind w:left="120" w:hanging="120"/>
      </w:pPr>
      <w:r>
        <w:t xml:space="preserve">Emergency Medical Services Personnel Licensure Interstate Compact - </w:t>
      </w:r>
      <w:r>
        <w:t xml:space="preserve"> </w:t>
      </w:r>
      <w:r>
        <w:t xml:space="preserve">HB  43</w:t>
      </w:r>
    </w:p>
    <w:p>
      <w:pPr>
        <w:pStyle w:val="RecordBase"/>
        <w:ind w:left="120" w:hanging="120"/>
      </w:pPr>
      <w:r>
        <w:t xml:space="preserve">Essential personal care visitor, visitation requirements - </w:t>
      </w:r>
      <w:r>
        <w:t xml:space="preserve"> </w:t>
      </w:r>
      <w:r>
        <w:t xml:space="preserve">SB  43</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Music therapy, Kentucky Board of Licensure for Professional Music Therapists - </w:t>
      </w:r>
      <w:r>
        <w:t xml:space="preserve"> </w:t>
      </w:r>
      <w:r>
        <w:t xml:space="preserve">SB  14</w:t>
      </w:r>
    </w:p>
    <w:p>
      <w:pPr>
        <w:pStyle w:val="RecordBase"/>
        <w:ind w:left="120" w:hanging="120"/>
      </w:pPr>
      <w:r>
        <w:t xml:space="preserve">Physician wellness program, participation - </w:t>
      </w:r>
      <w:r>
        <w:t xml:space="preserve"> </w:t>
      </w:r>
      <w:r>
        <w:t xml:space="preserve">SB  12</w:t>
      </w:r>
    </w:p>
    <w:p>
      <w:pPr>
        <w:pStyle w:val="RecordBase"/>
        <w:ind w:left="120" w:hanging="120"/>
      </w:pPr>
      <w:r>
        <w:t xml:space="preserve">Police officer access to mental health treatment, requirements for law enforcement agencies - </w:t>
      </w:r>
      <w:r>
        <w:t xml:space="preserve"> </w:t>
      </w:r>
      <w:r>
        <w:t xml:space="preserve">HB  223</w:t>
      </w:r>
    </w:p>
    <w:p>
      <w:pPr>
        <w:pStyle w:val="RecordBase"/>
        <w:ind w:left="120" w:hanging="120"/>
      </w:pPr>
      <w:r>
        <w:t xml:space="preserve">Psychiatric residential treatment facility, essential personal care visitor, visitation requirement - </w:t>
      </w:r>
      <w:r>
        <w:t xml:space="preserve"> </w:t>
      </w:r>
      <w:r>
        <w:t xml:space="preserve">HB  156</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Wellness examination, coverage requirement - </w:t>
      </w:r>
      <w:r>
        <w:t xml:space="preserve"> </w:t>
      </w:r>
      <w:r>
        <w:t xml:space="preserve">HB  208</w:t>
      </w:r>
    </w:p>
    <w:p>
      <w:pPr>
        <w:pStyle w:val="RecordBase"/>
        <w:ind w:left="120" w:hanging="120"/>
      </w:pPr>
      <w:r>
        <w:t xml:space="preserve">Youth advocate, Jim Tuman, honoring - </w:t>
      </w:r>
      <w:r>
        <w:t xml:space="preserve"> </w:t>
      </w:r>
      <w:r>
        <w:t xml:space="preserve">SR  34</w:t>
        <w:br/>
      </w:r>
    </w:p>
    <w:p>
      <w:pPr>
        <w:pStyle w:val="RecordHeading3"/>
      </w:pPr>
      <w:r>
        <w:rPr>
          <w:b/>
        </w:rPr>
        <w:t xml:space="preserve">Military Affairs and Civil Defense</w:t>
      </w:r>
    </w:p>
    <w:p>
      <w:pPr>
        <w:pStyle w:val="RecordBase"/>
        <w:ind w:left="120" w:hanging="120"/>
      </w:pPr>
      <w:r>
        <w:t xml:space="preserve">Armed Forces definition, addition of Space Force - </w:t>
      </w:r>
      <w:r>
        <w:t xml:space="preserve"> </w:t>
      </w:r>
      <w:r>
        <w:t xml:space="preserve">HB  63</w:t>
      </w:r>
    </w:p>
    <w:p>
      <w:pPr>
        <w:pStyle w:val="RecordBase"/>
        <w:ind w:left="120" w:hanging="120"/>
      </w:pPr>
      <w:r>
        <w:t xml:space="preserve">Crisis response services, Department of Military Affairs, removal - </w:t>
      </w:r>
      <w:r>
        <w:t xml:space="preserve"> </w:t>
      </w:r>
      <w:r>
        <w:t xml:space="preserve">HB  226</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KEES, out-of-state military students, eligibility - </w:t>
      </w:r>
      <w:r>
        <w:t xml:space="preserve"> </w:t>
      </w:r>
      <w:r>
        <w:t xml:space="preserve">SB  54</w:t>
      </w:r>
      <w:r>
        <w:t xml:space="preserve">;</w:t>
      </w:r>
      <w:r>
        <w:t xml:space="preserve"> </w:t>
      </w:r>
      <w:r>
        <w:t xml:space="preserve">HB  85</w:t>
      </w:r>
    </w:p>
    <w:p>
      <w:pPr>
        <w:pStyle w:val="RecordBase"/>
        <w:ind w:left="120" w:hanging="120"/>
      </w:pPr>
      <w:r>
        <w:t xml:space="preserve">Kentucky National Guard, release from state active duty without declaration of war, prohibition - </w:t>
      </w:r>
      <w:r>
        <w:t xml:space="preserve"> </w:t>
      </w:r>
      <w:r>
        <w:t xml:space="preserve">HB  190</w:t>
      </w:r>
    </w:p>
    <w:p>
      <w:pPr>
        <w:pStyle w:val="RecordBase"/>
        <w:ind w:left="120" w:hanging="120"/>
      </w:pPr>
      <w:r>
        <w:t xml:space="preserve">Military</w:t>
      </w:r>
    </w:p>
    <w:p>
      <w:pPr>
        <w:pStyle w:val="RecordBase"/>
        <w:ind w:left="240" w:hanging="192"/>
      </w:pPr>
      <w:r>
        <w:t xml:space="preserve"> Interstate Children's Compact Commission, correction of citation - </w:t>
      </w:r>
      <w:r>
        <w:t xml:space="preserve"> </w:t>
      </w:r>
      <w:r>
        <w:t xml:space="preserve">HB  63</w:t>
      </w:r>
    </w:p>
    <w:p>
      <w:pPr>
        <w:pStyle w:val="RecordBase"/>
        <w:ind w:left="240" w:hanging="192"/>
      </w:pPr>
      <w:r>
        <w:t xml:space="preserve"> Interstate Children's Compact Commission, inclusion of National Guard and Reserve personnel - </w:t>
      </w:r>
      <w:r>
        <w:t xml:space="preserve"> </w:t>
      </w:r>
      <w:r>
        <w:t xml:space="preserve">HB  63</w:t>
      </w:r>
    </w:p>
    <w:p>
      <w:pPr>
        <w:pStyle w:val="RecordBase"/>
        <w:ind w:left="240" w:hanging="192"/>
      </w:pPr>
      <w:r>
        <w:t xml:space="preserve"> pensions, income tax deduction - </w:t>
      </w:r>
      <w:r>
        <w:t xml:space="preserve"> </w:t>
      </w:r>
      <w:r>
        <w:t xml:space="preserve">HB  19</w:t>
      </w:r>
    </w:p>
    <w:p>
      <w:pPr>
        <w:pStyle w:val="RecordBase"/>
        <w:ind w:left="240" w:hanging="192"/>
      </w:pPr>
      <w:r>
        <w:t xml:space="preserve"> personnel, operator's license, endorsement, remote submission - </w:t>
      </w:r>
      <w:r>
        <w:t xml:space="preserve"> </w:t>
      </w:r>
      <w:r>
        <w:t xml:space="preserve">SB  60</w:t>
      </w:r>
    </w:p>
    <w:p>
      <w:pPr>
        <w:pStyle w:val="RecordBase"/>
        <w:ind w:left="240" w:hanging="192"/>
      </w:pPr>
      <w:r>
        <w:t xml:space="preserve"> special license plates for motorcycles, production - </w:t>
      </w:r>
      <w:r>
        <w:t xml:space="preserve"> </w:t>
      </w:r>
      <w:r>
        <w:t xml:space="preserve">SB  76</w:t>
      </w:r>
    </w:p>
    <w:p>
      <w:pPr>
        <w:pStyle w:val="RecordBase"/>
        <w:ind w:left="120" w:hanging="120"/>
      </w:pPr>
      <w:r>
        <w:t xml:space="preserve">National Guard, workers' compensation, psychological injuries - </w:t>
      </w:r>
      <w:r>
        <w:t xml:space="preserve"> </w:t>
      </w:r>
      <w:r>
        <w:t xml:space="preserve">HB  219</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Parsons, Zachary, honoring for receiving Navy and Marine Medal - </w:t>
      </w:r>
      <w:r>
        <w:t xml:space="preserve"> </w:t>
      </w:r>
      <w:r>
        <w:t xml:space="preserve">SR  68</w:t>
      </w:r>
    </w:p>
    <w:p>
      <w:pPr>
        <w:pStyle w:val="RecordBase"/>
        <w:ind w:left="120" w:hanging="120"/>
      </w:pPr>
      <w:r>
        <w:t xml:space="preserve">Temporary elevator mechanic license, applicable experience - </w:t>
      </w:r>
      <w:r>
        <w:t xml:space="preserve"> </w:t>
      </w:r>
      <w:r>
        <w:t xml:space="preserve">SB  82</w:t>
      </w:r>
    </w:p>
    <w:p>
      <w:pPr>
        <w:pStyle w:val="RecordBase"/>
        <w:ind w:left="120" w:hanging="120"/>
      </w:pPr>
      <w:r>
        <w:t xml:space="preserve">Vehicle use tax exemption, purchases by military and National Guard members from Kentucky dealers - </w:t>
      </w:r>
      <w:r>
        <w:t xml:space="preserve"> </w:t>
      </w:r>
      <w:r>
        <w:t xml:space="preserve">HB  87</w:t>
      </w:r>
    </w:p>
    <w:p>
      <w:pPr>
        <w:pStyle w:val="RecordBase"/>
        <w:ind w:left="120" w:hanging="120"/>
      </w:pPr>
      <w:r>
        <w:t xml:space="preserve">Veterans with 50% service-connected disability, license plate fee exemption - </w:t>
      </w:r>
      <w:r>
        <w:t xml:space="preserve"> </w:t>
      </w:r>
      <w:r>
        <w:t xml:space="preserve">HB  55</w:t>
        <w:br/>
      </w:r>
    </w:p>
    <w:p>
      <w:pPr>
        <w:pStyle w:val="RecordHeading3"/>
      </w:pPr>
      <w:r>
        <w:rPr>
          <w:b/>
        </w:rPr>
        <w:t xml:space="preserve">Minerals and Mining</w:t>
      </w:r>
    </w:p>
    <w:p>
      <w:pPr>
        <w:pStyle w:val="RecordBase"/>
        <w:ind w:left="120" w:hanging="120"/>
      </w:pPr>
      <w:r>
        <w:t xml:space="preserve">Fossil-fired electric generating units, retirement - </w:t>
      </w:r>
      <w:r>
        <w:t xml:space="preserve"> </w:t>
      </w:r>
      <w:r>
        <w:t xml:space="preserve">SB  4</w:t>
        <w:br/>
      </w:r>
    </w:p>
    <w:p>
      <w:pPr>
        <w:pStyle w:val="RecordHeading3"/>
      </w:pPr>
      <w:r>
        <w:rPr>
          <w:b/>
        </w:rPr>
        <w:t xml:space="preserve">Motor Carriers</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Commercial driver's licenses, school bus endorsement, physical examination requirement - </w:t>
      </w:r>
      <w:r>
        <w:t xml:space="preserve"> </w:t>
      </w:r>
      <w:r>
        <w:t xml:space="preserve">HB  13</w:t>
      </w:r>
    </w:p>
    <w:p>
      <w:pPr>
        <w:pStyle w:val="RecordBase"/>
        <w:ind w:left="120" w:hanging="120"/>
      </w:pPr>
      <w:r>
        <w:t xml:space="preserve">Motor vehicle dealerships, successor plan - </w:t>
      </w:r>
      <w:r>
        <w:t xml:space="preserve"> </w:t>
      </w:r>
      <w:r>
        <w:t xml:space="preserve">HB  150</w:t>
        <w:br/>
      </w:r>
    </w:p>
    <w:p>
      <w:pPr>
        <w:pStyle w:val="RecordHeading3"/>
      </w:pPr>
      <w:r>
        <w:rPr>
          <w:b/>
        </w:rPr>
        <w:t xml:space="preserve">Motor Vehicles</w:t>
      </w:r>
    </w:p>
    <w:p>
      <w:pPr>
        <w:pStyle w:val="RecordBase"/>
        <w:ind w:left="120" w:hanging="120"/>
      </w:pPr>
      <w:r>
        <w:t xml:space="preserve">Automated</w:t>
      </w:r>
    </w:p>
    <w:p>
      <w:pPr>
        <w:pStyle w:val="RecordBase"/>
        <w:ind w:left="240" w:hanging="192"/>
      </w:pPr>
      <w:r>
        <w:t xml:space="preserve"> speed enforcement in highway work zones pilot program - </w:t>
      </w:r>
      <w:r>
        <w:t xml:space="preserve"> </w:t>
      </w:r>
      <w:r>
        <w:t xml:space="preserve">HB  201</w:t>
      </w:r>
    </w:p>
    <w:p>
      <w:pPr>
        <w:pStyle w:val="RecordBase"/>
        <w:ind w:left="240" w:hanging="192"/>
      </w:pPr>
      <w:r>
        <w:t xml:space="preserve"> speed enforcement, traffic signal monitoring, traffic safety, speed limit, civil penalty - </w:t>
      </w:r>
      <w:r>
        <w:t xml:space="preserve"> </w:t>
      </w:r>
      <w:r>
        <w:t xml:space="preserve">HB  73</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Homeless services, operator's licenses and personal IDs, issuance procedures - </w:t>
      </w:r>
      <w:r>
        <w:t xml:space="preserve"> </w:t>
      </w:r>
      <w:r>
        <w:t xml:space="preserve">HB  21</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Law enforcement, wellness program, establishment, authorization - </w:t>
      </w:r>
      <w:r>
        <w:t xml:space="preserve"> </w:t>
      </w:r>
      <w:r>
        <w:t xml:space="preserve">HB  207</w:t>
      </w:r>
    </w:p>
    <w:p>
      <w:pPr>
        <w:pStyle w:val="RecordBase"/>
        <w:ind w:left="120" w:hanging="120"/>
      </w:pPr>
      <w:r>
        <w:t xml:space="preserve">LEXPARK parking authority, rates, encouragement to lower - </w:t>
      </w:r>
      <w:r>
        <w:t xml:space="preserve"> </w:t>
      </w:r>
      <w:r>
        <w:t xml:space="preserve">SR  67</w:t>
      </w:r>
    </w:p>
    <w:p>
      <w:pPr>
        <w:pStyle w:val="RecordBase"/>
        <w:ind w:left="120" w:hanging="120"/>
      </w:pPr>
      <w:r>
        <w:t xml:space="preserve">Military special license plates for motorcycles, production - </w:t>
      </w:r>
      <w:r>
        <w:t xml:space="preserve"> </w:t>
      </w:r>
      <w:r>
        <w:t xml:space="preserve">SB  76</w:t>
      </w:r>
    </w:p>
    <w:p>
      <w:pPr>
        <w:pStyle w:val="RecordBase"/>
        <w:ind w:left="120" w:hanging="120"/>
      </w:pPr>
      <w:r>
        <w:t xml:space="preserve">Motor</w:t>
      </w:r>
    </w:p>
    <w:p>
      <w:pPr>
        <w:pStyle w:val="RecordBase"/>
        <w:ind w:left="240" w:hanging="192"/>
      </w:pPr>
      <w:r>
        <w:t xml:space="preserve"> vehicle dealer, relationship with manufacturers, requirements - </w:t>
      </w:r>
      <w:r>
        <w:t xml:space="preserve"> </w:t>
      </w:r>
      <w:r>
        <w:t xml:space="preserve">HB  150</w:t>
      </w:r>
    </w:p>
    <w:p>
      <w:pPr>
        <w:pStyle w:val="RecordBase"/>
        <w:ind w:left="240" w:hanging="192"/>
      </w:pPr>
      <w:r>
        <w:t xml:space="preserve"> vehicle, definition - </w:t>
      </w:r>
      <w:r>
        <w:t xml:space="preserve"> </w:t>
      </w:r>
      <w:r>
        <w:t xml:space="preserve">HB  81</w:t>
      </w:r>
    </w:p>
    <w:p>
      <w:pPr>
        <w:pStyle w:val="RecordBase"/>
        <w:ind w:left="120" w:hanging="120"/>
      </w:pPr>
      <w:r>
        <w:t xml:space="preserve">Motorcycle safety education courses, instruction permit, exemption - </w:t>
      </w:r>
      <w:r>
        <w:t xml:space="preserve"> </w:t>
      </w:r>
      <w:r>
        <w:t xml:space="preserve">SB  60</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Property taxes, motor vehicle exemption - </w:t>
      </w:r>
      <w:r>
        <w:t xml:space="preserve"> </w:t>
      </w:r>
      <w:r>
        <w:t xml:space="preserve">HB  132</w:t>
      </w:r>
    </w:p>
    <w:p>
      <w:pPr>
        <w:pStyle w:val="RecordBase"/>
        <w:ind w:left="120" w:hanging="120"/>
      </w:pPr>
      <w:r>
        <w:t xml:space="preserve">Racing event, permitting - </w:t>
      </w:r>
      <w:r>
        <w:t xml:space="preserve"> </w:t>
      </w:r>
      <w:r>
        <w:t xml:space="preserve">SB  96</w:t>
      </w:r>
    </w:p>
    <w:p>
      <w:pPr>
        <w:pStyle w:val="RecordBase"/>
        <w:ind w:left="120" w:hanging="120"/>
      </w:pPr>
      <w:r>
        <w:t xml:space="preserve">Recreational</w:t>
      </w:r>
    </w:p>
    <w:p>
      <w:pPr>
        <w:pStyle w:val="RecordBase"/>
        <w:ind w:left="240" w:hanging="192"/>
      </w:pPr>
      <w:r>
        <w:t xml:space="preserve"> vehicle, definition - </w:t>
      </w:r>
      <w:r>
        <w:t xml:space="preserve"> </w:t>
      </w:r>
      <w:r>
        <w:t xml:space="preserve">HB  81</w:t>
      </w:r>
    </w:p>
    <w:p>
      <w:pPr>
        <w:pStyle w:val="RecordBase"/>
        <w:ind w:left="240" w:hanging="192"/>
      </w:pPr>
      <w:r>
        <w:t xml:space="preserve"> vehicles, personalized license plates - </w:t>
      </w:r>
      <w:r>
        <w:t xml:space="preserve"> </w:t>
      </w:r>
      <w:r>
        <w:t xml:space="preserve">HB  38</w:t>
      </w:r>
    </w:p>
    <w:p>
      <w:pPr>
        <w:pStyle w:val="RecordBase"/>
        <w:ind w:left="120" w:hanging="120"/>
      </w:pPr>
      <w:r>
        <w:t xml:space="preserve">Salvage titles, electronic titling system - </w:t>
      </w:r>
      <w:r>
        <w:t xml:space="preserve"> </w:t>
      </w:r>
      <w:r>
        <w:t xml:space="preserve">HB  217</w:t>
      </w:r>
    </w:p>
    <w:p>
      <w:pPr>
        <w:pStyle w:val="RecordBase"/>
        <w:ind w:left="120" w:hanging="120"/>
      </w:pPr>
      <w:r>
        <w:t xml:space="preserve">Special license plate, EMS, establishment - </w:t>
      </w:r>
      <w:r>
        <w:t xml:space="preserve"> </w:t>
      </w:r>
      <w:r>
        <w:t xml:space="preserve">HB  14</w:t>
      </w:r>
    </w:p>
    <w:p>
      <w:pPr>
        <w:pStyle w:val="RecordBase"/>
        <w:ind w:left="120" w:hanging="120"/>
      </w:pPr>
      <w:r>
        <w:t xml:space="preserve">Speed titles, rebuilt and salvage vehicles, processing times - </w:t>
      </w:r>
      <w:r>
        <w:t xml:space="preserve"> </w:t>
      </w:r>
      <w:r>
        <w:t xml:space="preserve">SB  72</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Negotiable Instruments</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News Media</w:t>
      </w:r>
    </w:p>
    <w:p>
      <w:pPr>
        <w:pStyle w:val="RecordBase"/>
        <w:ind w:left="120" w:hanging="120"/>
      </w:pPr>
      <w:r>
        <w:t xml:space="preserve">Local government alternative publication procedures - </w:t>
      </w:r>
      <w:r>
        <w:t xml:space="preserve"> </w:t>
      </w:r>
      <w:r>
        <w:t xml:space="preserve">HB  71</w:t>
        <w:br/>
      </w:r>
    </w:p>
    <w:p>
      <w:pPr>
        <w:pStyle w:val="RecordHeading3"/>
      </w:pPr>
      <w:r>
        <w:rPr>
          <w:b/>
        </w:rPr>
        <w:t xml:space="preserve">Notices</w:t>
      </w:r>
    </w:p>
    <w:p>
      <w:pPr>
        <w:pStyle w:val="RecordBase"/>
        <w:ind w:left="120" w:hanging="120"/>
      </w:pPr>
      <w:r>
        <w:t xml:space="preserve">Publications, local government alternative procedures - </w:t>
      </w:r>
      <w:r>
        <w:t xml:space="preserve"> </w:t>
      </w:r>
      <w:r>
        <w:t xml:space="preserve">HB  71</w:t>
        <w:br/>
      </w:r>
    </w:p>
    <w:p>
      <w:pPr>
        <w:pStyle w:val="RecordHeading3"/>
      </w:pPr>
      <w:r>
        <w:rPr>
          <w:b/>
        </w:rPr>
        <w:t xml:space="preserve">Nurses</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Birthing centers, freestanding, licensing and certificate of need - </w:t>
      </w:r>
      <w:r>
        <w:t xml:space="preserve"> </w:t>
      </w:r>
      <w:r>
        <w:t xml:space="preserve">SB  67</w:t>
      </w:r>
      <w:r>
        <w:t xml:space="preserve">;</w:t>
      </w:r>
      <w:r>
        <w:t xml:space="preserve"> </w:t>
      </w:r>
      <w:r>
        <w:t xml:space="preserve">HB  129</w:t>
      </w:r>
    </w:p>
    <w:p>
      <w:pPr>
        <w:pStyle w:val="RecordBase"/>
        <w:ind w:left="120" w:hanging="120"/>
      </w:pPr>
      <w:r>
        <w:t xml:space="preserve">Controlled substances, prescribing practices, advanced practice registered nurses - </w:t>
      </w:r>
      <w:r>
        <w:t xml:space="preserve"> </w:t>
      </w:r>
      <w:r>
        <w:t xml:space="preserve">SB  94</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Nursing programs, Kentucky healthcare workforce investment fund scholarships and program incentives - </w:t>
      </w:r>
      <w:r>
        <w:t xml:space="preserve"> </w:t>
      </w:r>
      <w:r>
        <w:t xml:space="preserve">HB  200</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Obscenity and Pornography</w:t>
      </w:r>
    </w:p>
    <w:p>
      <w:pPr>
        <w:pStyle w:val="RecordBase"/>
        <w:ind w:left="120" w:hanging="120"/>
      </w:pPr>
      <w:r>
        <w:t xml:space="preserve">Protection of students, prohibitions against matter harmful to minors - </w:t>
      </w:r>
      <w:r>
        <w:t xml:space="preserve"> </w:t>
      </w:r>
      <w:r>
        <w:t xml:space="preserve">SB  102</w:t>
      </w:r>
      <w:r>
        <w:t xml:space="preserve">;</w:t>
      </w:r>
      <w:r>
        <w:t xml:space="preserve"> </w:t>
      </w:r>
      <w:r>
        <w:t xml:space="preserve">HB  173</w:t>
        <w:br/>
      </w:r>
    </w:p>
    <w:p>
      <w:pPr>
        <w:pStyle w:val="RecordHeading3"/>
      </w:pPr>
      <w:r>
        <w:rPr>
          <w:b/>
        </w:rPr>
        <w:t xml:space="preserve">Occupational Safety and Health</w:t>
      </w:r>
    </w:p>
    <w:p>
      <w:pPr>
        <w:pStyle w:val="RecordBase"/>
        <w:ind w:left="120" w:hanging="120"/>
      </w:pPr>
      <w:r>
        <w:t xml:space="preserve">Employer vaccination mandate, medical contraindication, exception - </w:t>
      </w:r>
      <w:r>
        <w:t xml:space="preserve"> </w:t>
      </w:r>
      <w:r>
        <w:t xml:space="preserve">HB  137</w:t>
      </w:r>
    </w:p>
    <w:p>
      <w:pPr>
        <w:pStyle w:val="RecordBase"/>
        <w:ind w:left="120" w:hanging="120"/>
      </w:pPr>
      <w:r>
        <w:t xml:space="preserve">Health care, worker safety, workplace violence prevention - </w:t>
      </w:r>
      <w:r>
        <w:t xml:space="preserve"> </w:t>
      </w:r>
      <w:r>
        <w:t xml:space="preserve">HB  176</w:t>
        <w:br/>
      </w:r>
    </w:p>
    <w:p>
      <w:pPr>
        <w:pStyle w:val="RecordHeading3"/>
      </w:pPr>
      <w:r>
        <w:rPr>
          <w:b/>
        </w:rPr>
        <w:t xml:space="preserve">Occupations and Professions</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Barbers, licensing requirements - </w:t>
      </w:r>
      <w:r>
        <w:t xml:space="preserve"> </w:t>
      </w:r>
      <w:r>
        <w:t xml:space="preserve">HB  172</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Cosmetologists, interstate compact - </w:t>
      </w:r>
      <w:r>
        <w:t xml:space="preserve"> </w:t>
      </w:r>
      <w:r>
        <w:t xml:space="preserve">SB  57</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Health care, worker safety, workplace violence prevention - </w:t>
      </w:r>
      <w:r>
        <w:t xml:space="preserve"> </w:t>
      </w:r>
      <w:r>
        <w:t xml:space="preserve">HB  176</w:t>
      </w:r>
    </w:p>
    <w:p>
      <w:pPr>
        <w:pStyle w:val="RecordBase"/>
        <w:ind w:left="120" w:hanging="120"/>
      </w:pPr>
      <w:r>
        <w:t xml:space="preserve">Healthcare professions, scholarships for training programs, terms and eligibility - </w:t>
      </w:r>
      <w:r>
        <w:t xml:space="preserve"> </w:t>
      </w:r>
      <w:r>
        <w:t xml:space="preserve">HB  200</w:t>
      </w:r>
    </w:p>
    <w:p>
      <w:pPr>
        <w:pStyle w:val="RecordBase"/>
        <w:ind w:left="120" w:hanging="120"/>
      </w:pPr>
      <w:r>
        <w:t xml:space="preserve">Licensed certified professional midwifes, Medicaid coverage - </w:t>
      </w:r>
      <w:r>
        <w:t xml:space="preserve"> </w:t>
      </w:r>
      <w:r>
        <w:t xml:space="preserve">HB  54</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Music therapist, licensure and requirements - </w:t>
      </w:r>
      <w:r>
        <w:t xml:space="preserve"> </w:t>
      </w:r>
      <w:r>
        <w:t xml:space="preserve">SB  14</w:t>
      </w:r>
    </w:p>
    <w:p>
      <w:pPr>
        <w:pStyle w:val="RecordBase"/>
        <w:ind w:left="120" w:hanging="120"/>
      </w:pPr>
      <w:r>
        <w:t xml:space="preserve">Over-the-counter</w:t>
      </w:r>
    </w:p>
    <w:p>
      <w:pPr>
        <w:pStyle w:val="RecordBase"/>
        <w:ind w:left="240" w:hanging="192"/>
      </w:pPr>
      <w:r>
        <w:t xml:space="preserve"> hearing aids, audiologists, requirements - </w:t>
      </w:r>
      <w:r>
        <w:t xml:space="preserve"> </w:t>
      </w:r>
      <w:r>
        <w:t xml:space="preserve">SB  58</w:t>
      </w:r>
    </w:p>
    <w:p>
      <w:pPr>
        <w:pStyle w:val="RecordBase"/>
        <w:ind w:left="240" w:hanging="192"/>
      </w:pPr>
      <w:r>
        <w:t xml:space="preserve"> hearing aids, hearing specialists, requirements - </w:t>
      </w:r>
      <w:r>
        <w:t xml:space="preserve"> </w:t>
      </w:r>
      <w:r>
        <w:t xml:space="preserve">SB  58</w:t>
      </w:r>
    </w:p>
    <w:p>
      <w:pPr>
        <w:pStyle w:val="RecordBase"/>
        <w:ind w:left="120" w:hanging="120"/>
      </w:pPr>
      <w:r>
        <w:t xml:space="preserve">Pharmacists, Board of Pharmacy, membership - </w:t>
      </w:r>
      <w:r>
        <w:t xml:space="preserve"> </w:t>
      </w:r>
      <w:r>
        <w:t xml:space="preserve">SB  36</w:t>
      </w:r>
      <w:r>
        <w:t xml:space="preserve">;</w:t>
      </w:r>
      <w:r>
        <w:t xml:space="preserve"> </w:t>
      </w:r>
      <w:r>
        <w:t xml:space="preserve">SB  95</w:t>
      </w:r>
    </w:p>
    <w:p>
      <w:pPr>
        <w:pStyle w:val="RecordBase"/>
        <w:ind w:left="120" w:hanging="120"/>
      </w:pPr>
      <w:r>
        <w:t xml:space="preserve">Professional land surveyor, licensure requirements - </w:t>
      </w:r>
      <w:r>
        <w:t xml:space="preserve"> </w:t>
      </w:r>
      <w:r>
        <w:t xml:space="preserve">HB  151</w:t>
      </w:r>
    </w:p>
    <w:p>
      <w:pPr>
        <w:pStyle w:val="RecordBase"/>
        <w:ind w:left="120" w:hanging="120"/>
      </w:pPr>
      <w:r>
        <w:t xml:space="preserve">Real estate brokers, equitable interest, advertising - </w:t>
      </w:r>
      <w:r>
        <w:t xml:space="preserve"> </w:t>
      </w:r>
      <w:r>
        <w:t xml:space="preserve">HB  62</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Social workers, workers' compensation, psychological injuries - </w:t>
      </w:r>
      <w:r>
        <w:t xml:space="preserve"> </w:t>
      </w:r>
      <w:r>
        <w:t xml:space="preserve">HB  219</w:t>
      </w:r>
    </w:p>
    <w:p>
      <w:pPr>
        <w:pStyle w:val="RecordBase"/>
        <w:ind w:left="120" w:hanging="120"/>
      </w:pPr>
      <w:r>
        <w:t xml:space="preserve">Speech-language pathology assistants, permitted and prohibited activities - </w:t>
      </w:r>
      <w:r>
        <w:t xml:space="preserve"> </w:t>
      </w:r>
      <w:r>
        <w:t xml:space="preserve">SB  58</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Veterinary practice, licensing and regulation - </w:t>
      </w:r>
      <w:r>
        <w:t xml:space="preserve"> </w:t>
      </w:r>
      <w:r>
        <w:t xml:space="preserve">HB  167</w:t>
        <w:br/>
      </w:r>
    </w:p>
    <w:p>
      <w:pPr>
        <w:pStyle w:val="RecordHeading3"/>
      </w:pPr>
      <w:r>
        <w:rPr>
          <w:b/>
        </w:rPr>
        <w:t xml:space="preserve">Oil and Natural Gas</w:t>
      </w:r>
    </w:p>
    <w:p>
      <w:pPr>
        <w:pStyle w:val="RecordBase"/>
        <w:ind w:left="120" w:hanging="120"/>
      </w:pPr>
      <w:r>
        <w:t xml:space="preserve">Fossil-fired electric generating units, retirement - </w:t>
      </w:r>
      <w:r>
        <w:t xml:space="preserve"> </w:t>
      </w:r>
      <w:r>
        <w:t xml:space="preserve">SB  4</w:t>
        <w:br/>
      </w:r>
    </w:p>
    <w:p>
      <w:pPr>
        <w:pStyle w:val="RecordHeading3"/>
      </w:pPr>
      <w:r>
        <w:rPr>
          <w:b/>
        </w:rPr>
        <w:t xml:space="preserve">Optometrists</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Parental Rights</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Education and care of child - </w:t>
      </w:r>
      <w:r>
        <w:t xml:space="preserve"> </w:t>
      </w:r>
      <w:r>
        <w:t xml:space="preserve">HB  177</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Human sexuality education, public schools - </w:t>
      </w:r>
      <w:r>
        <w:t xml:space="preserve"> </w:t>
      </w:r>
      <w:r>
        <w:t xml:space="preserve">SB  150</w:t>
      </w:r>
    </w:p>
    <w:p>
      <w:pPr>
        <w:pStyle w:val="RecordBase"/>
        <w:ind w:left="120" w:hanging="120"/>
      </w:pPr>
      <w:r>
        <w:t xml:space="preserve">Information, public schools - </w:t>
      </w:r>
      <w:r>
        <w:t xml:space="preserve"> </w:t>
      </w:r>
      <w:r>
        <w:t xml:space="preserve">SB  150</w:t>
      </w:r>
    </w:p>
    <w:p>
      <w:pPr>
        <w:pStyle w:val="RecordBase"/>
        <w:ind w:left="120" w:hanging="120"/>
      </w:pPr>
      <w:r>
        <w:t xml:space="preserve">Public education, protection of students' and parents' rights - </w:t>
      </w:r>
      <w:r>
        <w:t xml:space="preserve"> </w:t>
      </w:r>
      <w:r>
        <w:t xml:space="preserve">SB  102</w:t>
      </w:r>
      <w:r>
        <w:t xml:space="preserve">;</w:t>
      </w:r>
      <w:r>
        <w:t xml:space="preserve"> </w:t>
      </w:r>
      <w:r>
        <w:t xml:space="preserve">HB  173</w:t>
      </w:r>
    </w:p>
    <w:p>
      <w:pPr>
        <w:pStyle w:val="RecordBase"/>
        <w:ind w:left="120" w:hanging="120"/>
      </w:pPr>
      <w:r>
        <w:t xml:space="preserve">School materials, harmful to minors, complaint process - </w:t>
      </w:r>
      <w:r>
        <w:t xml:space="preserve"> </w:t>
      </w:r>
      <w:r>
        <w:t xml:space="preserve">SB  5</w:t>
        <w:br/>
      </w:r>
    </w:p>
    <w:p>
      <w:pPr>
        <w:pStyle w:val="RecordHeading3"/>
      </w:pPr>
      <w:r>
        <w:rPr>
          <w:b/>
        </w:rPr>
        <w:t xml:space="preserve">Parks and Shrines</w:t>
      </w:r>
    </w:p>
    <w:p>
      <w:pPr>
        <w:pStyle w:val="RecordBase"/>
        <w:ind w:left="120" w:hanging="120"/>
      </w:pPr>
      <w:r>
        <w:t xml:space="preserve">Kentucky Horse Park, reorganization - </w:t>
      </w:r>
      <w:r>
        <w:t xml:space="preserve"> </w:t>
      </w:r>
      <w:r>
        <w:t xml:space="preserve">HB  39</w:t>
      </w:r>
    </w:p>
    <w:p>
      <w:pPr>
        <w:pStyle w:val="RecordBase"/>
        <w:ind w:left="120" w:hanging="120"/>
      </w:pPr>
      <w:r>
        <w:t xml:space="preserve">Sex offenders, loitering within 1,000 feet of specific locations, prohibition - </w:t>
      </w:r>
      <w:r>
        <w:t xml:space="preserve"> </w:t>
      </w:r>
      <w:r>
        <w:t xml:space="preserve">SB  80</w:t>
        <w:br/>
      </w:r>
    </w:p>
    <w:p>
      <w:pPr>
        <w:pStyle w:val="RecordHeading3"/>
      </w:pPr>
      <w:r>
        <w:rPr>
          <w:b/>
        </w:rPr>
        <w:t xml:space="preserve">Partnerships</w:t>
      </w:r>
    </w:p>
    <w:p>
      <w:pPr>
        <w:pStyle w:val="RecordBase"/>
        <w:ind w:left="120" w:hanging="120"/>
      </w:pPr>
      <w:r>
        <w:t xml:space="preserve">Pass-through entity level tax, election - </w:t>
      </w:r>
      <w:r>
        <w:t xml:space="preserve"> </w:t>
      </w:r>
      <w:r>
        <w:t xml:space="preserve">HB  37</w:t>
        <w:br/>
      </w:r>
    </w:p>
    <w:p>
      <w:pPr>
        <w:pStyle w:val="RecordHeading3"/>
      </w:pPr>
      <w:r>
        <w:rPr>
          <w:b/>
        </w:rPr>
        <w:t xml:space="preserve">Peace Officers and Law Enforcement</w:t>
      </w:r>
    </w:p>
    <w:p>
      <w:pPr>
        <w:pStyle w:val="RecordBase"/>
        <w:ind w:left="120" w:hanging="120"/>
      </w:pPr>
      <w:r>
        <w:t xml:space="preserve">Automated speed enforcement, traffic signal monitoring, traffic safety, speed limit - </w:t>
      </w:r>
      <w:r>
        <w:t xml:space="preserve"> </w:t>
      </w:r>
      <w:r>
        <w:t xml:space="preserve">HB  73</w:t>
      </w:r>
    </w:p>
    <w:p>
      <w:pPr>
        <w:pStyle w:val="RecordBase"/>
        <w:ind w:left="120" w:hanging="120"/>
      </w:pPr>
      <w:r>
        <w:t xml:space="preserve">Cannabis, personal use quantity, decriminalization - </w:t>
      </w:r>
      <w:r>
        <w:t xml:space="preserve"> </w:t>
      </w:r>
      <w:r>
        <w:t xml:space="preserve">HB  47</w:t>
      </w:r>
    </w:p>
    <w:p>
      <w:pPr>
        <w:pStyle w:val="RecordBase"/>
        <w:ind w:left="120" w:hanging="120"/>
      </w:pPr>
      <w:r>
        <w:t xml:space="preserve">Employment contracts, training reimbursement - </w:t>
      </w:r>
      <w:r>
        <w:t xml:space="preserve"> </w:t>
      </w:r>
      <w:r>
        <w:t xml:space="preserve">SB  101</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HB  153</w:t>
      </w:r>
    </w:p>
    <w:p>
      <w:pPr>
        <w:pStyle w:val="RecordBase"/>
        <w:ind w:left="240" w:hanging="192"/>
      </w:pPr>
      <w:r>
        <w:t xml:space="preserve"> firearm ban, state and local government, enforcement prohibition, liability - </w:t>
      </w:r>
      <w:r>
        <w:t xml:space="preserve"> </w:t>
      </w:r>
      <w:r>
        <w:t xml:space="preserve">SB  98</w:t>
      </w:r>
    </w:p>
    <w:p>
      <w:pPr>
        <w:pStyle w:val="RecordBase"/>
        <w:ind w:left="240" w:hanging="192"/>
      </w:pPr>
      <w:r>
        <w:t xml:space="preserve"> firearm laws, enforcement prohibition, state and local government - </w:t>
      </w:r>
      <w:r>
        <w:t xml:space="preserve"> </w:t>
      </w:r>
      <w:r>
        <w:t xml:space="preserve">HB  159</w:t>
      </w:r>
    </w:p>
    <w:p>
      <w:pPr>
        <w:pStyle w:val="RecordBase"/>
        <w:ind w:left="120" w:hanging="120"/>
      </w:pPr>
      <w:r>
        <w:t xml:space="preserve">Jail staff in jail facilities, minimum age of persons working - </w:t>
      </w:r>
      <w:r>
        <w:t xml:space="preserve"> </w:t>
      </w:r>
      <w:r>
        <w:t xml:space="preserve">HB  164</w:t>
      </w:r>
    </w:p>
    <w:p>
      <w:pPr>
        <w:pStyle w:val="RecordBase"/>
        <w:ind w:left="120" w:hanging="120"/>
      </w:pPr>
      <w:r>
        <w:t xml:space="preserve">Peace officer certification, continuous service, exception - </w:t>
      </w:r>
      <w:r>
        <w:t xml:space="preserve"> </w:t>
      </w:r>
      <w:r>
        <w:t xml:space="preserve">HB  64</w:t>
      </w:r>
    </w:p>
    <w:p>
      <w:pPr>
        <w:pStyle w:val="RecordBase"/>
        <w:ind w:left="120" w:hanging="120"/>
      </w:pPr>
      <w:r>
        <w:t xml:space="preserve">Policies and procedures, police officer mental health program, requirements - </w:t>
      </w:r>
      <w:r>
        <w:t xml:space="preserve"> </w:t>
      </w:r>
      <w:r>
        <w:t xml:space="preserve">HB  223</w:t>
      </w:r>
    </w:p>
    <w:p>
      <w:pPr>
        <w:pStyle w:val="RecordBase"/>
        <w:ind w:left="120" w:hanging="120"/>
      </w:pPr>
      <w:r>
        <w:t xml:space="preserve">Private property, privacy, protection - </w:t>
      </w:r>
      <w:r>
        <w:t xml:space="preserve"> </w:t>
      </w:r>
      <w:r>
        <w:t xml:space="preserve">HB  144</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Wellness program, establishment, authorization - </w:t>
      </w:r>
      <w:r>
        <w:t xml:space="preserve"> </w:t>
      </w:r>
      <w:r>
        <w:t xml:space="preserve">HB  207</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Personnel and Employment</w:t>
      </w:r>
    </w:p>
    <w:p>
      <w:pPr>
        <w:pStyle w:val="RecordBase"/>
        <w:ind w:left="120" w:hanging="120"/>
      </w:pPr>
      <w:r>
        <w:t xml:space="preserve">Crime victims, leave from employment - </w:t>
      </w:r>
      <w:r>
        <w:t xml:space="preserve"> </w:t>
      </w:r>
      <w:r>
        <w:t xml:space="preserve">HB  147</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Hospitals, treatment, discrimination for acts of conscience - </w:t>
      </w:r>
      <w:r>
        <w:t xml:space="preserve"> </w:t>
      </w:r>
      <w:r>
        <w:t xml:space="preserve">HB  58</w:t>
      </w:r>
    </w:p>
    <w:p>
      <w:pPr>
        <w:pStyle w:val="RecordBase"/>
        <w:ind w:left="120" w:hanging="120"/>
      </w:pPr>
      <w:r>
        <w:t xml:space="preserve">Jail staff in jail facilities, minimum age of persons working - </w:t>
      </w:r>
      <w:r>
        <w:t xml:space="preserve"> </w:t>
      </w:r>
      <w:r>
        <w:t xml:space="preserve">HB  164</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School districts, classified personnel, education requirements for employment - </w:t>
      </w:r>
      <w:r>
        <w:t xml:space="preserve"> </w:t>
      </w:r>
      <w:r>
        <w:t xml:space="preserve">HB  32</w:t>
      </w:r>
    </w:p>
    <w:p>
      <w:pPr>
        <w:pStyle w:val="RecordBase"/>
        <w:ind w:left="120" w:hanging="120"/>
      </w:pPr>
      <w:r>
        <w:t xml:space="preserve">Sick and personal leave, required documentation, personal statement - </w:t>
      </w:r>
      <w:r>
        <w:t xml:space="preserve"> </w:t>
      </w:r>
      <w:r>
        <w:t xml:space="preserve">HB  158</w:t>
      </w:r>
    </w:p>
    <w:p>
      <w:pPr>
        <w:pStyle w:val="RecordBase"/>
        <w:ind w:left="120" w:hanging="120"/>
      </w:pPr>
      <w:r>
        <w:t xml:space="preserve">State</w:t>
      </w:r>
    </w:p>
    <w:p>
      <w:pPr>
        <w:pStyle w:val="RecordBase"/>
        <w:ind w:left="240" w:hanging="192"/>
      </w:pPr>
      <w:r>
        <w:t xml:space="preserve"> employees, executive branch, qualifications - </w:t>
      </w:r>
      <w:r>
        <w:t xml:space="preserve"> </w:t>
      </w:r>
      <w:r>
        <w:t xml:space="preserve">HB  185</w:t>
      </w:r>
    </w:p>
    <w:p>
      <w:pPr>
        <w:pStyle w:val="RecordBase"/>
        <w:ind w:left="240" w:hanging="192"/>
      </w:pPr>
      <w:r>
        <w:t xml:space="preserve"> minimum wage, increase - </w:t>
      </w:r>
      <w:r>
        <w:t xml:space="preserve"> </w:t>
      </w:r>
      <w:r>
        <w:t xml:space="preserve">SB  32</w:t>
      </w:r>
    </w:p>
    <w:p>
      <w:pPr>
        <w:pStyle w:val="RecordBase"/>
        <w:ind w:left="120" w:hanging="120"/>
      </w:pPr>
      <w:r>
        <w:t xml:space="preserve">Unlawful employment practice, inquiry about previous salary - </w:t>
      </w:r>
      <w:r>
        <w:t xml:space="preserve"> </w:t>
      </w:r>
      <w:r>
        <w:t xml:space="preserve">HB  209</w:t>
      </w:r>
    </w:p>
    <w:p>
      <w:pPr>
        <w:pStyle w:val="RecordBase"/>
        <w:ind w:left="120" w:hanging="120"/>
      </w:pPr>
      <w:r>
        <w:t xml:space="preserve">Wages or wage range, employers to include in any job posting, transparency - </w:t>
      </w:r>
      <w:r>
        <w:t xml:space="preserve"> </w:t>
      </w:r>
      <w:r>
        <w:t xml:space="preserve">HB  198</w:t>
        <w:br/>
      </w:r>
    </w:p>
    <w:p>
      <w:pPr>
        <w:pStyle w:val="RecordHeading3"/>
      </w:pPr>
      <w:r>
        <w:rPr>
          <w:b/>
        </w:rPr>
        <w:t xml:space="preserve">Pharmacists</w:t>
      </w:r>
    </w:p>
    <w:p>
      <w:pPr>
        <w:pStyle w:val="RecordBase"/>
        <w:ind w:left="120" w:hanging="120"/>
      </w:pPr>
      <w:r>
        <w:t xml:space="preserve">Board of Pharmacy, membership - </w:t>
      </w:r>
      <w:r>
        <w:t xml:space="preserve"> </w:t>
      </w:r>
      <w:r>
        <w:t xml:space="preserve">SB  36</w:t>
      </w:r>
      <w:r>
        <w:t xml:space="preserve">;</w:t>
      </w:r>
      <w:r>
        <w:t xml:space="preserve"> </w:t>
      </w:r>
      <w:r>
        <w:t xml:space="preserve">SB  95</w:t>
      </w:r>
    </w:p>
    <w:p>
      <w:pPr>
        <w:pStyle w:val="RecordBase"/>
        <w:ind w:left="120" w:hanging="120"/>
      </w:pPr>
      <w:r>
        <w:t xml:space="preserve">Critical access care pharmacy, payment - </w:t>
      </w:r>
      <w:r>
        <w:t xml:space="preserve"> </w:t>
      </w:r>
      <w:r>
        <w:t xml:space="preserve">HB  195</w:t>
      </w:r>
    </w:p>
    <w:p>
      <w:pPr>
        <w:pStyle w:val="RecordBase"/>
        <w:ind w:left="120" w:hanging="120"/>
      </w:pPr>
      <w:r>
        <w:t xml:space="preserve">Drug paraphernalia, drug testing strips, fentanyl or fentanyl derivative - </w:t>
      </w:r>
      <w:r>
        <w:t xml:space="preserve"> </w:t>
      </w:r>
      <w:r>
        <w:t xml:space="preserve">SB  59</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Medicaid managed care contracts, eligibility criteria, limit on number awarded - </w:t>
      </w:r>
      <w:r>
        <w:t xml:space="preserve"> </w:t>
      </w:r>
      <w:r>
        <w:t xml:space="preserve">SB  29</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Out-of-state, licensing - </w:t>
      </w:r>
      <w:r>
        <w:t xml:space="preserve"> </w:t>
      </w:r>
      <w:r>
        <w:t xml:space="preserve">SB  37</w:t>
      </w:r>
    </w:p>
    <w:p>
      <w:pPr>
        <w:pStyle w:val="RecordBase"/>
        <w:ind w:left="120" w:hanging="120"/>
      </w:pPr>
      <w:r>
        <w:t xml:space="preserve">Parental consent, services for a minor - </w:t>
      </w:r>
      <w:r>
        <w:t xml:space="preserve"> </w:t>
      </w:r>
      <w:r>
        <w:t xml:space="preserve">HB  177</w:t>
      </w:r>
    </w:p>
    <w:p>
      <w:pPr>
        <w:pStyle w:val="RecordBase"/>
        <w:ind w:left="120" w:hanging="120"/>
      </w:pPr>
      <w:r>
        <w:t xml:space="preserve">Prescription drug coverage, cost-sharing and rebates requirements - </w:t>
      </w:r>
      <w:r>
        <w:t xml:space="preserve"> </w:t>
      </w:r>
      <w:r>
        <w:t xml:space="preserve">SB  68</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Urgent-Need and Continuing Access to Insulin Programs, establishment - </w:t>
      </w:r>
      <w:r>
        <w:t xml:space="preserve"> </w:t>
      </w:r>
      <w:r>
        <w:t xml:space="preserve">HB  141</w:t>
        <w:br/>
      </w:r>
    </w:p>
    <w:p>
      <w:pPr>
        <w:pStyle w:val="RecordHeading3"/>
      </w:pPr>
      <w:r>
        <w:rPr>
          <w:b/>
        </w:rPr>
        <w:t xml:space="preserve">Physicians and Practitioners</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Birthing centers, freestanding, licensing and certificate of need - </w:t>
      </w:r>
      <w:r>
        <w:t xml:space="preserve"> </w:t>
      </w:r>
      <w:r>
        <w:t xml:space="preserve">SB  67</w:t>
      </w:r>
      <w:r>
        <w:t xml:space="preserve">;</w:t>
      </w:r>
      <w:r>
        <w:t xml:space="preserve"> </w:t>
      </w:r>
      <w:r>
        <w:t xml:space="preserve">HB  129</w:t>
      </w:r>
    </w:p>
    <w:p>
      <w:pPr>
        <w:pStyle w:val="RecordBase"/>
        <w:ind w:left="120" w:hanging="120"/>
      </w:pPr>
      <w:r>
        <w:t xml:space="preserve">Controlled substances, prescribing practices, physician supervision - </w:t>
      </w:r>
      <w:r>
        <w:t xml:space="preserve"> </w:t>
      </w:r>
      <w:r>
        <w:t xml:space="preserve">SB  94</w:t>
      </w:r>
    </w:p>
    <w:p>
      <w:pPr>
        <w:pStyle w:val="RecordBase"/>
        <w:ind w:left="120" w:hanging="120"/>
      </w:pPr>
      <w:r>
        <w:t xml:space="preserve">Dentists, insurance, assignment of benefits - </w:t>
      </w:r>
      <w:r>
        <w:t xml:space="preserve"> </w:t>
      </w:r>
      <w:r>
        <w:t xml:space="preserve">HB  154</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Medicaid</w:t>
      </w:r>
    </w:p>
    <w:p>
      <w:pPr>
        <w:pStyle w:val="RecordBase"/>
        <w:ind w:left="240" w:hanging="192"/>
      </w:pPr>
      <w:r>
        <w:t xml:space="preserve"> managed care contracts, eligibility criteria, limit on number awarded - </w:t>
      </w:r>
      <w:r>
        <w:t xml:space="preserve"> </w:t>
      </w:r>
      <w:r>
        <w:t xml:space="preserve">SB  29</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Occupational diseases, evaluations in workers' compensation, physicians eligible to perform - </w:t>
      </w:r>
      <w:r>
        <w:t xml:space="preserve"> </w:t>
      </w:r>
      <w:r>
        <w:t xml:space="preserve">HB  122</w:t>
      </w:r>
    </w:p>
    <w:p>
      <w:pPr>
        <w:pStyle w:val="RecordBase"/>
        <w:ind w:left="120" w:hanging="120"/>
      </w:pPr>
      <w:r>
        <w:t xml:space="preserve">Parental consent, services for a minor - </w:t>
      </w:r>
      <w:r>
        <w:t xml:space="preserve"> </w:t>
      </w:r>
      <w:r>
        <w:t xml:space="preserve">HB  177</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Physician wellness program, participation - </w:t>
      </w:r>
      <w:r>
        <w:t xml:space="preserve"> </w:t>
      </w:r>
      <w:r>
        <w:t xml:space="preserve">SB  12</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Utility disconnection requirements, certificate of need, persons at risk - </w:t>
      </w:r>
      <w:r>
        <w:t xml:space="preserve"> </w:t>
      </w:r>
      <w:r>
        <w:t xml:space="preserve">HB  66</w:t>
        <w:br/>
      </w:r>
    </w:p>
    <w:p>
      <w:pPr>
        <w:pStyle w:val="RecordHeading3"/>
      </w:pPr>
      <w:r>
        <w:rPr>
          <w:b/>
        </w:rPr>
        <w:t xml:space="preserve">Police, City and County</w:t>
      </w:r>
    </w:p>
    <w:p>
      <w:pPr>
        <w:pStyle w:val="RecordBase"/>
        <w:ind w:left="120" w:hanging="120"/>
      </w:pPr>
      <w:r>
        <w:t xml:space="preserve">Employment contracts, training reimbursement - </w:t>
      </w:r>
      <w:r>
        <w:t xml:space="preserve"> </w:t>
      </w:r>
      <w:r>
        <w:t xml:space="preserve">SB  101</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Parental rights, protection - </w:t>
      </w:r>
      <w:r>
        <w:t xml:space="preserve"> </w:t>
      </w:r>
      <w:r>
        <w:t xml:space="preserve">HB  177</w:t>
      </w:r>
    </w:p>
    <w:p>
      <w:pPr>
        <w:pStyle w:val="RecordBase"/>
        <w:ind w:left="120" w:hanging="120"/>
      </w:pPr>
      <w:r>
        <w:t xml:space="preserve">Peace officer certification, continuous service, exception - </w:t>
      </w:r>
      <w:r>
        <w:t xml:space="preserve"> </w:t>
      </w:r>
      <w:r>
        <w:t xml:space="preserve">HB  64</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Policies and procedures, police officer mental health program, requirements - </w:t>
      </w:r>
      <w:r>
        <w:t xml:space="preserve"> </w:t>
      </w:r>
      <w:r>
        <w:t xml:space="preserve">HB  223</w:t>
      </w:r>
    </w:p>
    <w:p>
      <w:pPr>
        <w:pStyle w:val="RecordBase"/>
        <w:ind w:left="120" w:hanging="120"/>
      </w:pPr>
      <w:r>
        <w:t xml:space="preserve">Private property, privacy, protection - </w:t>
      </w:r>
      <w:r>
        <w:t xml:space="preserve"> </w:t>
      </w:r>
      <w:r>
        <w:t xml:space="preserve">HB  144</w:t>
      </w:r>
    </w:p>
    <w:p>
      <w:pPr>
        <w:pStyle w:val="RecordBase"/>
        <w:ind w:left="120" w:hanging="120"/>
      </w:pPr>
      <w:r>
        <w:t xml:space="preserve">Wellness program, establishment, authorization - </w:t>
      </w:r>
      <w:r>
        <w:t xml:space="preserve"> </w:t>
      </w:r>
      <w:r>
        <w:t xml:space="preserve">HB  207</w:t>
        <w:br/>
      </w:r>
    </w:p>
    <w:p>
      <w:pPr>
        <w:pStyle w:val="RecordHeading3"/>
      </w:pPr>
      <w:r>
        <w:rPr>
          <w:b/>
        </w:rPr>
        <w:t xml:space="preserve">Police, State</w:t>
      </w:r>
    </w:p>
    <w:p>
      <w:pPr>
        <w:pStyle w:val="RecordBase"/>
        <w:ind w:left="120" w:hanging="120"/>
      </w:pPr>
      <w:r>
        <w:t xml:space="preserve">Employment contracts, training reimbursement - </w:t>
      </w:r>
      <w:r>
        <w:t xml:space="preserve"> </w:t>
      </w:r>
      <w:r>
        <w:t xml:space="preserve">SB  101</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Motorcycle safety education courses, license testing, exemption - </w:t>
      </w:r>
      <w:r>
        <w:t xml:space="preserve"> </w:t>
      </w:r>
      <w:r>
        <w:t xml:space="preserve">SB  60</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Parental rights, protection - </w:t>
      </w:r>
      <w:r>
        <w:t xml:space="preserve"> </w:t>
      </w:r>
      <w:r>
        <w:t xml:space="preserve">HB  177</w:t>
      </w:r>
    </w:p>
    <w:p>
      <w:pPr>
        <w:pStyle w:val="RecordBase"/>
        <w:ind w:left="120" w:hanging="120"/>
      </w:pPr>
      <w:r>
        <w:t xml:space="preserve">Peace officer certification, continuous service, exception - </w:t>
      </w:r>
      <w:r>
        <w:t xml:space="preserve"> </w:t>
      </w:r>
      <w:r>
        <w:t xml:space="preserve">HB  64</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Policies and procedures, police officer mental health program, requirements - </w:t>
      </w:r>
      <w:r>
        <w:t xml:space="preserve"> </w:t>
      </w:r>
      <w:r>
        <w:t xml:space="preserve">HB  223</w:t>
      </w:r>
    </w:p>
    <w:p>
      <w:pPr>
        <w:pStyle w:val="RecordBase"/>
        <w:ind w:left="120" w:hanging="120"/>
      </w:pPr>
      <w:r>
        <w:t xml:space="preserve">SafeKY, advisory council, member - </w:t>
      </w:r>
      <w:r>
        <w:t xml:space="preserve"> </w:t>
      </w:r>
      <w:r>
        <w:t xml:space="preserve">HB  196</w:t>
      </w:r>
    </w:p>
    <w:p>
      <w:pPr>
        <w:pStyle w:val="RecordBase"/>
        <w:ind w:left="120" w:hanging="120"/>
      </w:pPr>
      <w:r>
        <w:t xml:space="preserve">Wellness program, establishment, authorization - </w:t>
      </w:r>
      <w:r>
        <w:t xml:space="preserve"> </w:t>
      </w:r>
      <w:r>
        <w:t xml:space="preserve">HB  207</w:t>
        <w:br/>
      </w:r>
    </w:p>
    <w:p>
      <w:pPr>
        <w:pStyle w:val="RecordHeading3"/>
      </w:pPr>
      <w:r>
        <w:rPr>
          <w:b/>
        </w:rPr>
        <w:t xml:space="preserve">Pollution</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Healthy Soils Program, Healthy Soils Program fund, Division of Conservation, establishment - </w:t>
      </w:r>
      <w:r>
        <w:t xml:space="preserve"> </w:t>
      </w:r>
      <w:r>
        <w:t xml:space="preserve">HB  94</w:t>
      </w:r>
    </w:p>
    <w:p>
      <w:pPr>
        <w:pStyle w:val="RecordBase"/>
        <w:ind w:left="120" w:hanging="120"/>
      </w:pPr>
      <w:r>
        <w:t xml:space="preserve">PFAS chemicals, drinking water and discharge limits, establishment by administrative regulation - </w:t>
      </w:r>
      <w:r>
        <w:t xml:space="preserve"> </w:t>
      </w:r>
      <w:r>
        <w:t xml:space="preserve">HB  197</w:t>
      </w:r>
    </w:p>
    <w:p>
      <w:pPr>
        <w:pStyle w:val="RecordBase"/>
        <w:ind w:left="120" w:hanging="120"/>
      </w:pPr>
      <w:r>
        <w:t xml:space="preserve">Proposed constitutional amendment, right to a healthy environment, preservation - </w:t>
      </w:r>
      <w:r>
        <w:t xml:space="preserve"> </w:t>
      </w:r>
      <w:r>
        <w:t xml:space="preserve">HB  140</w:t>
        <w:br/>
      </w:r>
    </w:p>
    <w:p>
      <w:pPr>
        <w:pStyle w:val="RecordHeading3"/>
      </w:pPr>
      <w:r>
        <w:rPr>
          <w:b/>
        </w:rPr>
        <w:t xml:space="preserve">Probation and Parole</w:t>
      </w:r>
    </w:p>
    <w:p>
      <w:pPr>
        <w:pStyle w:val="RecordBase"/>
        <w:ind w:left="120" w:hanging="120"/>
      </w:pPr>
      <w:r>
        <w:t xml:space="preserve">Specialized treatment program for violent offenders, completion prior to parole - </w:t>
      </w:r>
      <w:r>
        <w:t xml:space="preserve"> </w:t>
      </w:r>
      <w:r>
        <w:t xml:space="preserve">SB  74</w:t>
        <w:br/>
      </w:r>
    </w:p>
    <w:p>
      <w:pPr>
        <w:pStyle w:val="RecordHeading3"/>
      </w:pPr>
      <w:r>
        <w:rPr>
          <w:b/>
        </w:rPr>
        <w:t xml:space="preserve">Property</w:t>
      </w:r>
    </w:p>
    <w:p>
      <w:pPr>
        <w:pStyle w:val="RecordBase"/>
        <w:ind w:left="120" w:hanging="120"/>
      </w:pPr>
      <w:r>
        <w:t xml:space="preserve">Abandoned personal property, storage - </w:t>
      </w:r>
      <w:r>
        <w:t xml:space="preserve"> </w:t>
      </w:r>
      <w:r>
        <w:t xml:space="preserve">HB  95</w:t>
      </w:r>
    </w:p>
    <w:p>
      <w:pPr>
        <w:pStyle w:val="RecordBase"/>
        <w:ind w:left="120" w:hanging="120"/>
      </w:pPr>
      <w:r>
        <w:t xml:space="preserve">Contracts, equitable interest, advertising - </w:t>
      </w:r>
      <w:r>
        <w:t xml:space="preserve"> </w:t>
      </w:r>
      <w:r>
        <w:t xml:space="preserve">HB  62</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Heirs property, partition - </w:t>
      </w:r>
      <w:r>
        <w:t xml:space="preserve"> </w:t>
      </w:r>
      <w:r>
        <w:t xml:space="preserve">SB  86</w:t>
      </w:r>
    </w:p>
    <w:p>
      <w:pPr>
        <w:pStyle w:val="RecordBase"/>
        <w:ind w:left="120" w:hanging="120"/>
      </w:pPr>
      <w:r>
        <w:t xml:space="preserve">In-person access, privacy, protection - </w:t>
      </w:r>
      <w:r>
        <w:t xml:space="preserve"> </w:t>
      </w:r>
      <w:r>
        <w:t xml:space="preserve">HB  144</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Lewis County Board of Education, removal of restrictions on use and sale of property - </w:t>
      </w:r>
      <w:r>
        <w:t xml:space="preserve"> </w:t>
      </w:r>
      <w:r>
        <w:t xml:space="preserve">SB  93</w:t>
      </w:r>
    </w:p>
    <w:p>
      <w:pPr>
        <w:pStyle w:val="RecordBase"/>
        <w:ind w:left="120" w:hanging="120"/>
      </w:pPr>
      <w:r>
        <w:t xml:space="preserve">Section 179 property, expense deduction - </w:t>
      </w:r>
      <w:r>
        <w:t xml:space="preserve"> </w:t>
      </w:r>
      <w:r>
        <w:t xml:space="preserve">HB  46</w:t>
      </w:r>
    </w:p>
    <w:p>
      <w:pPr>
        <w:pStyle w:val="RecordBase"/>
        <w:ind w:left="120" w:hanging="120"/>
      </w:pPr>
      <w:r>
        <w:t xml:space="preserve">Theft of services, rental agreements - </w:t>
      </w:r>
      <w:r>
        <w:t xml:space="preserve"> </w:t>
      </w:r>
      <w:r>
        <w:t xml:space="preserve">HB  109</w:t>
      </w:r>
    </w:p>
    <w:p>
      <w:pPr>
        <w:pStyle w:val="RecordBase"/>
        <w:ind w:left="120" w:hanging="120"/>
      </w:pPr>
      <w:r>
        <w:t xml:space="preserve">Uniform</w:t>
      </w:r>
    </w:p>
    <w:p>
      <w:pPr>
        <w:pStyle w:val="RecordBase"/>
        <w:ind w:left="240" w:hanging="192"/>
      </w:pPr>
      <w:r>
        <w:t xml:space="preserve"> Real Property Transfer on Death Act, adoption - </w:t>
      </w:r>
      <w:r>
        <w:t xml:space="preserve"> </w:t>
      </w:r>
      <w:r>
        <w:t xml:space="preserve">HB  72</w:t>
      </w:r>
    </w:p>
    <w:p>
      <w:pPr>
        <w:pStyle w:val="RecordBase"/>
        <w:ind w:left="240" w:hanging="192"/>
      </w:pPr>
      <w:r>
        <w:t xml:space="preserve"> Residential and Landlord Tenant Act - </w:t>
      </w:r>
      <w:r>
        <w:t xml:space="preserve"> </w:t>
      </w:r>
      <w:r>
        <w:t xml:space="preserve">HB  128</w:t>
        <w:br/>
      </w:r>
    </w:p>
    <w:p>
      <w:pPr>
        <w:pStyle w:val="RecordHeading3"/>
      </w:pPr>
      <w:r>
        <w:rPr>
          <w:b/>
        </w:rPr>
        <w:t xml:space="preserve">Prosecutors</w:t>
      </w:r>
    </w:p>
    <w:p>
      <w:pPr>
        <w:pStyle w:val="RecordBase"/>
        <w:ind w:left="120" w:hanging="120"/>
      </w:pPr>
      <w:r>
        <w:t xml:space="preserve">Commonwealth's attorney, Ronnie Lee Goldy, Jr., 21st Judicial Circuit, impeachment - </w:t>
      </w:r>
      <w:r>
        <w:t xml:space="preserve"> </w:t>
      </w:r>
      <w:r>
        <w:t xml:space="preserve">HR  30</w:t>
      </w:r>
    </w:p>
    <w:p>
      <w:pPr>
        <w:pStyle w:val="RecordBase"/>
        <w:ind w:left="120" w:hanging="120"/>
      </w:pPr>
      <w:r>
        <w:t xml:space="preserve">Federal firearm laws, enforcement prohibition, state and local government - </w:t>
      </w:r>
      <w:r>
        <w:t xml:space="preserve"> </w:t>
      </w:r>
      <w:r>
        <w:t xml:space="preserve">HB  159</w:t>
        <w:br/>
      </w:r>
    </w:p>
    <w:p>
      <w:pPr>
        <w:pStyle w:val="RecordHeading3"/>
      </w:pPr>
      <w:r>
        <w:rPr>
          <w:b/>
        </w:rPr>
        <w:t xml:space="preserve">Public Assistance</w:t>
      </w:r>
    </w:p>
    <w:p>
      <w:pPr>
        <w:pStyle w:val="RecordBase"/>
        <w:ind w:left="120" w:hanging="120"/>
      </w:pPr>
      <w:r>
        <w:t xml:space="preserve">Gender transition procedures, prohibition of coverage, children - </w:t>
      </w:r>
      <w:r>
        <w:t xml:space="preserve"> </w:t>
      </w:r>
      <w:r>
        <w:t xml:space="preserve">HB  120</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Unlawful misrepresentation of assistance dog, prevention - </w:t>
      </w:r>
      <w:r>
        <w:t xml:space="preserve"> </w:t>
      </w:r>
      <w:r>
        <w:t xml:space="preserve">SB  92</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Public Authorities</w:t>
      </w:r>
    </w:p>
    <w:p>
      <w:pPr>
        <w:pStyle w:val="RecordBase"/>
        <w:ind w:left="120" w:hanging="120"/>
      </w:pPr>
      <w:r>
        <w:t xml:space="preserve">LEXPARK, rates, encouragement to lower - </w:t>
      </w:r>
      <w:r>
        <w:t xml:space="preserve"> </w:t>
      </w:r>
      <w:r>
        <w:t xml:space="preserve">SR  67</w:t>
      </w:r>
    </w:p>
    <w:p>
      <w:pPr>
        <w:pStyle w:val="RecordBase"/>
        <w:ind w:left="120" w:hanging="120"/>
      </w:pPr>
      <w:r>
        <w:t xml:space="preserve">Prohibition, nonprofit, compelled disclosure, personal information - </w:t>
      </w:r>
      <w:r>
        <w:t xml:space="preserve"> </w:t>
      </w:r>
      <w:r>
        <w:t xml:space="preserve">SB  62</w:t>
        <w:br/>
      </w:r>
    </w:p>
    <w:p>
      <w:pPr>
        <w:pStyle w:val="RecordHeading3"/>
      </w:pPr>
      <w:r>
        <w:rPr>
          <w:b/>
        </w:rPr>
        <w:t xml:space="preserve">Public Buildings and Grounds</w:t>
      </w:r>
    </w:p>
    <w:p>
      <w:pPr>
        <w:pStyle w:val="RecordBase"/>
        <w:ind w:left="120" w:hanging="120"/>
      </w:pPr>
      <w:r>
        <w:t xml:space="preserve">Adult-size changing table, requirement - </w:t>
      </w:r>
      <w:r>
        <w:t xml:space="preserve"> </w:t>
      </w:r>
      <w:r>
        <w:t xml:space="preserve">SB  69</w:t>
      </w:r>
    </w:p>
    <w:p>
      <w:pPr>
        <w:pStyle w:val="RecordBase"/>
        <w:ind w:left="120" w:hanging="120"/>
      </w:pPr>
      <w:r>
        <w:t xml:space="preserve">Capital Avenue, road closure, prohibition - </w:t>
      </w:r>
      <w:r>
        <w:t xml:space="preserve"> </w:t>
      </w:r>
      <w:r>
        <w:t xml:space="preserve">SB  11</w:t>
      </w:r>
    </w:p>
    <w:p>
      <w:pPr>
        <w:pStyle w:val="RecordBase"/>
        <w:ind w:left="120" w:hanging="120"/>
      </w:pPr>
      <w:r>
        <w:t xml:space="preserve">Government</w:t>
      </w:r>
    </w:p>
    <w:p>
      <w:pPr>
        <w:pStyle w:val="RecordBase"/>
        <w:ind w:left="240" w:hanging="192"/>
      </w:pPr>
      <w:r>
        <w:t xml:space="preserve"> contracts, construction manager-general contractor, self-performance - </w:t>
      </w:r>
      <w:r>
        <w:t xml:space="preserve"> </w:t>
      </w:r>
      <w:r>
        <w:t xml:space="preserve">HB  188</w:t>
      </w:r>
    </w:p>
    <w:p>
      <w:pPr>
        <w:pStyle w:val="RecordBase"/>
        <w:ind w:left="240" w:hanging="192"/>
      </w:pPr>
      <w:r>
        <w:t xml:space="preserve"> contracts, construction-at-risk entities, self-performance - </w:t>
      </w:r>
      <w:r>
        <w:t xml:space="preserve"> </w:t>
      </w:r>
      <w:r>
        <w:t xml:space="preserve">HB  188</w:t>
        <w:br/>
      </w:r>
    </w:p>
    <w:p>
      <w:pPr>
        <w:pStyle w:val="RecordHeading3"/>
      </w:pPr>
      <w:r>
        <w:rPr>
          <w:b/>
        </w:rPr>
        <w:t xml:space="preserve">Public Ethics</w:t>
      </w:r>
    </w:p>
    <w:p>
      <w:pPr>
        <w:pStyle w:val="RecordBase"/>
        <w:ind w:left="120" w:hanging="120"/>
      </w:pPr>
      <w:r>
        <w:t xml:space="preserve">Commonwealth's attorney, impeachment, Ronnie Lee Goldy, Jr., 21st Judicial Circuit - </w:t>
      </w:r>
      <w:r>
        <w:t xml:space="preserve"> </w:t>
      </w:r>
      <w:r>
        <w:t xml:space="preserve">HR  30</w:t>
      </w:r>
    </w:p>
    <w:p>
      <w:pPr>
        <w:pStyle w:val="RecordBase"/>
        <w:ind w:left="120" w:hanging="120"/>
      </w:pPr>
      <w:r>
        <w:t xml:space="preserve">Legislative Ethics Commission, lobbying, tax dollars, penalties - </w:t>
      </w:r>
      <w:r>
        <w:t xml:space="preserve"> </w:t>
      </w:r>
      <w:r>
        <w:t xml:space="preserve">HB  26</w:t>
        <w:br/>
      </w:r>
    </w:p>
    <w:p>
      <w:pPr>
        <w:pStyle w:val="RecordHeading3"/>
      </w:pPr>
      <w:r>
        <w:rPr>
          <w:b/>
        </w:rPr>
        <w:t xml:space="preserve">Public Health</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Department for Public Health, Alzheimer's disease, information, publishing - </w:t>
      </w:r>
      <w:r>
        <w:t xml:space="preserve"> </w:t>
      </w:r>
      <w:r>
        <w:t xml:space="preserve">HB  125</w:t>
      </w:r>
    </w:p>
    <w:p>
      <w:pPr>
        <w:pStyle w:val="RecordBase"/>
        <w:ind w:left="120" w:hanging="120"/>
      </w:pPr>
      <w:r>
        <w:t xml:space="preserve">Eating disorders, awareness - </w:t>
      </w:r>
      <w:r>
        <w:t xml:space="preserve"> </w:t>
      </w:r>
      <w:r>
        <w:t xml:space="preserve">HR  24</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Immunization, parents and guardians, conscientiously held beliefs, objection - </w:t>
      </w:r>
      <w:r>
        <w:t xml:space="preserve"> </w:t>
      </w:r>
      <w:r>
        <w:t xml:space="preserve">HB  137</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Kentucky all-payer claims database, establishment - </w:t>
      </w:r>
      <w:r>
        <w:t xml:space="preserve"> </w:t>
      </w:r>
      <w:r>
        <w:t xml:space="preserve">HB  16</w:t>
      </w:r>
      <w:r>
        <w:t xml:space="preserve">;</w:t>
      </w:r>
      <w:r>
        <w:t xml:space="preserve"> </w:t>
      </w:r>
      <w:r>
        <w:t xml:space="preserve">SB  38</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Unlawful misrepresentation of assistance dog, prevention - </w:t>
      </w:r>
      <w:r>
        <w:t xml:space="preserve"> </w:t>
      </w:r>
      <w:r>
        <w:t xml:space="preserve">SB  92</w:t>
      </w:r>
    </w:p>
    <w:p>
      <w:pPr>
        <w:pStyle w:val="RecordBase"/>
        <w:ind w:left="120" w:hanging="120"/>
      </w:pPr>
      <w:r>
        <w:t xml:space="preserve">Utility disconnection requirements, certificate of need, persons at risk - </w:t>
      </w:r>
      <w:r>
        <w:t xml:space="preserve"> </w:t>
      </w:r>
      <w:r>
        <w:t xml:space="preserve">HB  66</w:t>
      </w:r>
    </w:p>
    <w:p>
      <w:pPr>
        <w:pStyle w:val="RecordBase"/>
        <w:ind w:left="120" w:hanging="120"/>
      </w:pPr>
      <w:r>
        <w:t xml:space="preserve">Water fluoridation programs, optional participation, determination by governing body - </w:t>
      </w:r>
      <w:r>
        <w:t xml:space="preserve"> </w:t>
      </w:r>
      <w:r>
        <w:t xml:space="preserve">HB  74</w:t>
        <w:br/>
      </w:r>
    </w:p>
    <w:p>
      <w:pPr>
        <w:pStyle w:val="RecordHeading3"/>
      </w:pPr>
      <w:r>
        <w:rPr>
          <w:b/>
        </w:rPr>
        <w:t xml:space="preserve">Public Medical Assistance</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Assisted living community services, state plan amendment, requirement - </w:t>
      </w:r>
      <w:r>
        <w:t xml:space="preserve"> </w:t>
      </w:r>
      <w:r>
        <w:t xml:space="preserve">SB  88</w:t>
      </w:r>
    </w:p>
    <w:p>
      <w:pPr>
        <w:pStyle w:val="RecordBase"/>
        <w:ind w:left="120" w:hanging="120"/>
      </w:pPr>
      <w:r>
        <w:t xml:space="preserve">Certified professional midwifery services, coverage - </w:t>
      </w:r>
      <w:r>
        <w:t xml:space="preserve"> </w:t>
      </w:r>
      <w:r>
        <w:t xml:space="preserve">HB  54</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Medicaid</w:t>
      </w:r>
    </w:p>
    <w:p>
      <w:pPr>
        <w:pStyle w:val="RecordBase"/>
        <w:ind w:left="240" w:hanging="192"/>
      </w:pPr>
      <w:r>
        <w:t xml:space="preserve"> managed care contracts, eligibility criteria, limit on number awarded - </w:t>
      </w:r>
      <w:r>
        <w:t xml:space="preserve"> </w:t>
      </w:r>
      <w:r>
        <w:t xml:space="preserve">SB  29</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Supports for Community Living waiver, residential care provider, inspections - </w:t>
      </w:r>
      <w:r>
        <w:t xml:space="preserve"> </w:t>
      </w:r>
      <w:r>
        <w:t xml:space="preserve">SB  27</w:t>
        <w:br/>
      </w:r>
    </w:p>
    <w:p>
      <w:pPr>
        <w:pStyle w:val="RecordHeading3"/>
      </w:pPr>
      <w:r>
        <w:rPr>
          <w:b/>
        </w:rPr>
        <w:t xml:space="preserve">Public Officers and Employees</w:t>
      </w:r>
    </w:p>
    <w:p>
      <w:pPr>
        <w:pStyle w:val="RecordBase"/>
        <w:ind w:left="120" w:hanging="120"/>
      </w:pPr>
      <w:r>
        <w:t xml:space="preserve">Federal firearm laws,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Jail staff in jail facilities, minimum age of persons working - </w:t>
      </w:r>
      <w:r>
        <w:t xml:space="preserve"> </w:t>
      </w:r>
      <w:r>
        <w:t xml:space="preserve">HB  164</w:t>
      </w:r>
    </w:p>
    <w:p>
      <w:pPr>
        <w:pStyle w:val="RecordBase"/>
        <w:ind w:left="120" w:hanging="120"/>
      </w:pPr>
      <w:r>
        <w:t xml:space="preserve">Kentucky</w:t>
      </w:r>
    </w:p>
    <w:p>
      <w:pPr>
        <w:pStyle w:val="RecordBase"/>
        <w:ind w:left="240" w:hanging="192"/>
      </w:pPr>
      <w:r>
        <w:t xml:space="preserve"> Public Pensions Authority, housekeeping bill - </w:t>
      </w:r>
      <w:r>
        <w:t xml:space="preserve"> </w:t>
      </w:r>
      <w:r>
        <w:t xml:space="preserve">HB  49</w:t>
      </w:r>
    </w:p>
    <w:p>
      <w:pPr>
        <w:pStyle w:val="RecordBase"/>
        <w:ind w:left="240" w:hanging="192"/>
      </w:pPr>
      <w:r>
        <w:t xml:space="preserve"> Urban Search and Rescue Program, establishment - </w:t>
      </w:r>
      <w:r>
        <w:t xml:space="preserve"> </w:t>
      </w:r>
      <w:r>
        <w:t xml:space="preserve">HB  157</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Personnel Cabinet, employees, qualifications - </w:t>
      </w:r>
      <w:r>
        <w:t xml:space="preserve"> </w:t>
      </w:r>
      <w:r>
        <w:t xml:space="preserve">HB  185</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Soil and water conservation, supervisor, age requirement - </w:t>
      </w:r>
      <w:r>
        <w:t xml:space="preserve"> </w:t>
      </w:r>
      <w:r>
        <w:t xml:space="preserve">HB  116</w:t>
      </w:r>
    </w:p>
    <w:p>
      <w:pPr>
        <w:pStyle w:val="RecordBase"/>
        <w:ind w:left="120" w:hanging="120"/>
      </w:pPr>
      <w:r>
        <w:t xml:space="preserve">Supplemental appropriation, career center employees - </w:t>
      </w:r>
      <w:r>
        <w:t xml:space="preserve"> </w:t>
      </w:r>
      <w:r>
        <w:t xml:space="preserve">HB  89</w:t>
      </w:r>
    </w:p>
    <w:p>
      <w:pPr>
        <w:pStyle w:val="RecordBase"/>
        <w:ind w:left="120" w:hanging="120"/>
      </w:pPr>
      <w:r>
        <w:t xml:space="preserve">Teachers' Retirement System, repeal provisions of 2021 RS HB 258 relating to new teacher benefits - </w:t>
      </w:r>
      <w:r>
        <w:t xml:space="preserve"> </w:t>
      </w:r>
      <w:r>
        <w:t xml:space="preserve">HB  126</w:t>
      </w:r>
    </w:p>
    <w:p>
      <w:pPr>
        <w:pStyle w:val="RecordBase"/>
        <w:ind w:left="120" w:hanging="120"/>
      </w:pPr>
      <w:r>
        <w:t xml:space="preserve">TikTok app, state officers and employees, prohibition on use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br/>
      </w:r>
    </w:p>
    <w:p>
      <w:pPr>
        <w:pStyle w:val="RecordHeading3"/>
      </w:pPr>
      <w:r>
        <w:rPr>
          <w:b/>
        </w:rPr>
        <w:t xml:space="preserve">Public Protection</w:t>
      </w:r>
    </w:p>
    <w:p>
      <w:pPr>
        <w:pStyle w:val="RecordBase"/>
        <w:ind w:left="120" w:hanging="120"/>
      </w:pPr>
      <w:r>
        <w:t xml:space="preserve">Department of Juvenile Justice, threats to safety, urge prompt response - </w:t>
      </w:r>
      <w:r>
        <w:t xml:space="preserve"> </w:t>
      </w:r>
      <w:r>
        <w:t xml:space="preserve">SCR 31</w:t>
      </w:r>
    </w:p>
    <w:p>
      <w:pPr>
        <w:pStyle w:val="RecordBase"/>
        <w:ind w:left="120" w:hanging="120"/>
      </w:pPr>
      <w:r>
        <w:t xml:space="preserve">Jail staff in jail facilities, minimum age of persons working - </w:t>
      </w:r>
      <w:r>
        <w:t xml:space="preserve"> </w:t>
      </w:r>
      <w:r>
        <w:t xml:space="preserve">HB  164</w:t>
      </w:r>
    </w:p>
    <w:p>
      <w:pPr>
        <w:pStyle w:val="RecordBase"/>
        <w:ind w:left="120" w:hanging="120"/>
      </w:pPr>
      <w:r>
        <w:t xml:space="preserve">Kentucky</w:t>
      </w:r>
    </w:p>
    <w:p>
      <w:pPr>
        <w:pStyle w:val="RecordBase"/>
        <w:ind w:left="240" w:hanging="192"/>
      </w:pPr>
      <w:r>
        <w:t xml:space="preserve"> Insurance Guaranty Association Act, amendments - </w:t>
      </w:r>
      <w:r>
        <w:t xml:space="preserve"> </w:t>
      </w:r>
      <w:r>
        <w:t xml:space="preserve">HB  210</w:t>
      </w:r>
    </w:p>
    <w:p>
      <w:pPr>
        <w:pStyle w:val="RecordBase"/>
        <w:ind w:left="240" w:hanging="192"/>
      </w:pPr>
      <w:r>
        <w:t xml:space="preserve"> Voluntary Do Not Sell Firearms List, prohibition of firearms sales or transfers - </w:t>
      </w:r>
      <w:r>
        <w:t xml:space="preserve"> </w:t>
      </w:r>
      <w:r>
        <w:t xml:space="preserve">HB  79</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Lottery winners, confidentiality - </w:t>
      </w:r>
      <w:r>
        <w:t xml:space="preserve"> </w:t>
      </w:r>
      <w:r>
        <w:t xml:space="preserve">HB  70</w:t>
      </w:r>
    </w:p>
    <w:p>
      <w:pPr>
        <w:pStyle w:val="RecordBase"/>
        <w:ind w:left="120" w:hanging="120"/>
      </w:pPr>
      <w:r>
        <w:t xml:space="preserve">Sheriffs, statewide law enforcement authority - </w:t>
      </w:r>
      <w:r>
        <w:t xml:space="preserve"> </w:t>
      </w:r>
      <w:r>
        <w:t xml:space="preserve">SB  41</w:t>
        <w:br/>
      </w:r>
    </w:p>
    <w:p>
      <w:pPr>
        <w:pStyle w:val="RecordHeading3"/>
      </w:pPr>
      <w:r>
        <w:rPr>
          <w:b/>
        </w:rPr>
        <w:t xml:space="preserve">Public Records and Reports</w:t>
      </w:r>
    </w:p>
    <w:p>
      <w:pPr>
        <w:pStyle w:val="RecordBase"/>
        <w:ind w:left="120" w:hanging="120"/>
      </w:pPr>
      <w:r>
        <w:t xml:space="preserve">Exemption, KY Open Records Act, personal information, disclosure - </w:t>
      </w:r>
      <w:r>
        <w:t xml:space="preserve"> </w:t>
      </w:r>
      <w:r>
        <w:t xml:space="preserve">SB  62</w:t>
      </w:r>
    </w:p>
    <w:p>
      <w:pPr>
        <w:pStyle w:val="RecordBase"/>
        <w:ind w:left="120" w:hanging="120"/>
      </w:pPr>
      <w:r>
        <w:t xml:space="preserve">Lottery winners, confidentiality - </w:t>
      </w:r>
      <w:r>
        <w:t xml:space="preserve"> </w:t>
      </w:r>
      <w:r>
        <w:t xml:space="preserve">HB  70</w:t>
      </w:r>
    </w:p>
    <w:p>
      <w:pPr>
        <w:pStyle w:val="RecordBase"/>
        <w:ind w:left="120" w:hanging="120"/>
      </w:pPr>
      <w:r>
        <w:t xml:space="preserve">Open Records training, requirement - </w:t>
      </w:r>
      <w:r>
        <w:t xml:space="preserve"> </w:t>
      </w:r>
      <w:r>
        <w:t xml:space="preserve">SB  17</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Public school records, parental inspection - </w:t>
      </w:r>
      <w:r>
        <w:t xml:space="preserve"> </w:t>
      </w:r>
      <w:r>
        <w:t xml:space="preserve">HB  177</w:t>
      </w:r>
    </w:p>
    <w:p>
      <w:pPr>
        <w:pStyle w:val="RecordBase"/>
        <w:ind w:left="120" w:hanging="120"/>
      </w:pPr>
      <w:r>
        <w:t xml:space="preserve">Wellness programs, confidential, exemption - </w:t>
      </w:r>
      <w:r>
        <w:t xml:space="preserve"> </w:t>
      </w:r>
      <w:r>
        <w:t xml:space="preserve">HB  207</w:t>
        <w:br/>
      </w:r>
    </w:p>
    <w:p>
      <w:pPr>
        <w:pStyle w:val="RecordHeading3"/>
      </w:pPr>
      <w:r>
        <w:rPr>
          <w:b/>
        </w:rPr>
        <w:t xml:space="preserve">Public Safety</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Jail staff in jail facilities, minimum age of persons working - </w:t>
      </w:r>
      <w:r>
        <w:t xml:space="preserve"> </w:t>
      </w:r>
      <w:r>
        <w:t xml:space="preserve">HB  164</w:t>
      </w:r>
    </w:p>
    <w:p>
      <w:pPr>
        <w:pStyle w:val="RecordBase"/>
        <w:ind w:left="120" w:hanging="120"/>
      </w:pPr>
      <w:r>
        <w:t xml:space="preserve">Juvenile detention facilities, threats to offenders and employees, urge prompt response - </w:t>
      </w:r>
      <w:r>
        <w:t xml:space="preserve"> </w:t>
      </w:r>
      <w:r>
        <w:t xml:space="preserve">SCR 31</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Unlawful storage of a firearm, prohibition - </w:t>
      </w:r>
      <w:r>
        <w:t xml:space="preserve"> </w:t>
      </w:r>
      <w:r>
        <w:t xml:space="preserve">SB  87</w:t>
        <w:br/>
      </w:r>
    </w:p>
    <w:p>
      <w:pPr>
        <w:pStyle w:val="RecordHeading3"/>
      </w:pPr>
      <w:r>
        <w:rPr>
          <w:b/>
        </w:rPr>
        <w:t xml:space="preserve">Public Salaries</w:t>
      </w:r>
    </w:p>
    <w:p>
      <w:pPr>
        <w:pStyle w:val="RecordBase"/>
        <w:ind w:left="120" w:hanging="120"/>
      </w:pPr>
      <w:r>
        <w:t xml:space="preserve">Appropriation, State Salary and Compensation Fund - </w:t>
      </w:r>
      <w:r>
        <w:t xml:space="preserve"> </w:t>
      </w:r>
      <w:r>
        <w:t xml:space="preserve">HB  90</w:t>
        <w:br/>
      </w:r>
    </w:p>
    <w:p>
      <w:pPr>
        <w:pStyle w:val="RecordHeading3"/>
      </w:pPr>
      <w:r>
        <w:rPr>
          <w:b/>
        </w:rPr>
        <w:t xml:space="preserve">Public Utilities</w:t>
      </w:r>
    </w:p>
    <w:p>
      <w:pPr>
        <w:pStyle w:val="RecordBase"/>
        <w:ind w:left="120" w:hanging="120"/>
      </w:pPr>
      <w:r>
        <w:t xml:space="preserve">Public</w:t>
      </w:r>
    </w:p>
    <w:p>
      <w:pPr>
        <w:pStyle w:val="RecordBase"/>
        <w:ind w:left="240" w:hanging="192"/>
      </w:pPr>
      <w:r>
        <w:t xml:space="preserve"> Service Commission, confirmation, Mary Pat Regan - </w:t>
      </w:r>
      <w:r>
        <w:t xml:space="preserve"> </w:t>
      </w:r>
      <w:r>
        <w:t xml:space="preserve">SR  46</w:t>
      </w:r>
    </w:p>
    <w:p>
      <w:pPr>
        <w:pStyle w:val="RecordBase"/>
        <w:ind w:left="240" w:hanging="192"/>
      </w:pPr>
      <w:r>
        <w:t xml:space="preserve"> Service Commission, retirement of electric generating units, authorization - </w:t>
      </w:r>
      <w:r>
        <w:t xml:space="preserve"> </w:t>
      </w:r>
      <w:r>
        <w:t xml:space="preserve">SB  4</w:t>
      </w:r>
    </w:p>
    <w:p>
      <w:pPr>
        <w:pStyle w:val="RecordBase"/>
        <w:ind w:left="120" w:hanging="120"/>
      </w:pPr>
      <w:r>
        <w:t xml:space="preserve">Sanitation districts, sewer charges, imposition requirements - </w:t>
      </w:r>
      <w:r>
        <w:t xml:space="preserve"> </w:t>
      </w:r>
      <w:r>
        <w:t xml:space="preserve">HB  175</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Public Works</w:t>
      </w:r>
    </w:p>
    <w:p>
      <w:pPr>
        <w:pStyle w:val="RecordBase"/>
        <w:ind w:left="120" w:hanging="120"/>
      </w:pPr>
      <w:r>
        <w:t xml:space="preserve">City ordinance, prevailing wage, permissive establishment - </w:t>
      </w:r>
      <w:r>
        <w:t xml:space="preserve"> </w:t>
      </w:r>
      <w:r>
        <w:t xml:space="preserve">HB  34</w:t>
      </w:r>
    </w:p>
    <w:p>
      <w:pPr>
        <w:pStyle w:val="RecordBase"/>
        <w:ind w:left="120" w:hanging="120"/>
      </w:pPr>
      <w:r>
        <w:t xml:space="preserve">Government contracts, self-performing contracts - </w:t>
      </w:r>
      <w:r>
        <w:t xml:space="preserve"> </w:t>
      </w:r>
      <w:r>
        <w:t xml:space="preserve">HB  188</w:t>
        <w:br/>
      </w:r>
    </w:p>
    <w:p>
      <w:pPr>
        <w:pStyle w:val="RecordHeading3"/>
      </w:pPr>
      <w:r>
        <w:rPr>
          <w:b/>
        </w:rPr>
        <w:t xml:space="preserve">Publications</w:t>
      </w:r>
    </w:p>
    <w:p>
      <w:pPr>
        <w:pStyle w:val="RecordBase"/>
        <w:ind w:left="120" w:hanging="120"/>
      </w:pPr>
      <w:r>
        <w:t xml:space="preserve">Local government alternative procedures - </w:t>
      </w:r>
      <w:r>
        <w:t xml:space="preserve"> </w:t>
      </w:r>
      <w:r>
        <w:t xml:space="preserve">HB  71</w:t>
      </w:r>
    </w:p>
    <w:p>
      <w:pPr>
        <w:pStyle w:val="RecordBase"/>
        <w:ind w:left="120" w:hanging="120"/>
      </w:pPr>
      <w:r>
        <w:t xml:space="preserve">Publishers of electronic literary products, sale to libraries - </w:t>
      </w:r>
      <w:r>
        <w:t xml:space="preserve"> </w:t>
      </w:r>
      <w:r>
        <w:t xml:space="preserve">SB  35</w:t>
        <w:br/>
      </w:r>
    </w:p>
    <w:p>
      <w:pPr>
        <w:pStyle w:val="RecordHeading3"/>
      </w:pPr>
      <w:r>
        <w:rPr>
          <w:b/>
        </w:rPr>
        <w:t xml:space="preserve">Purchasing</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School</w:t>
      </w:r>
    </w:p>
    <w:p>
      <w:pPr>
        <w:pStyle w:val="RecordBase"/>
        <w:ind w:left="240" w:hanging="192"/>
      </w:pPr>
      <w:r>
        <w:t xml:space="preserve"> building project bidding, minimum amount, increase - </w:t>
      </w:r>
      <w:r>
        <w:t xml:space="preserve"> </w:t>
      </w:r>
      <w:r>
        <w:t xml:space="preserve">HB  20</w:t>
      </w:r>
    </w:p>
    <w:p>
      <w:pPr>
        <w:pStyle w:val="RecordBase"/>
        <w:ind w:left="240" w:hanging="192"/>
      </w:pPr>
      <w:r>
        <w:t xml:space="preserve"> building project contract reporting, requirement - </w:t>
      </w:r>
      <w:r>
        <w:t xml:space="preserve"> </w:t>
      </w:r>
      <w:r>
        <w:t xml:space="preserve">HB  20</w:t>
      </w:r>
    </w:p>
    <w:p>
      <w:pPr>
        <w:pStyle w:val="RecordBase"/>
        <w:ind w:left="240" w:hanging="192"/>
      </w:pPr>
      <w:r>
        <w:t xml:space="preserve"> building project quotes, requirement - </w:t>
      </w:r>
      <w:r>
        <w:t xml:space="preserve"> </w:t>
      </w:r>
      <w:r>
        <w:t xml:space="preserve">HB  20</w:t>
        <w:br/>
      </w:r>
    </w:p>
    <w:p>
      <w:pPr>
        <w:pStyle w:val="RecordHeading3"/>
      </w:pPr>
      <w:r>
        <w:rPr>
          <w:b/>
        </w:rPr>
        <w:t xml:space="preserve">Race Relations</w:t>
      </w:r>
    </w:p>
    <w:p>
      <w:pPr>
        <w:pStyle w:val="RecordBase"/>
        <w:ind w:left="120" w:hanging="120"/>
      </w:pPr>
      <w:r>
        <w:t xml:space="preserve">Black</w:t>
      </w:r>
    </w:p>
    <w:p>
      <w:pPr>
        <w:pStyle w:val="RecordBase"/>
        <w:ind w:left="240" w:hanging="192"/>
      </w:pPr>
      <w:r>
        <w:t xml:space="preserve"> History Month, celebrating - </w:t>
      </w:r>
      <w:r>
        <w:t xml:space="preserve"> </w:t>
      </w:r>
      <w:r>
        <w:t xml:space="preserve">HR  17</w:t>
      </w:r>
      <w:r>
        <w:t xml:space="preserve">;</w:t>
      </w:r>
      <w:r>
        <w:t xml:space="preserve"> </w:t>
      </w:r>
      <w:r>
        <w:t xml:space="preserve">SR  32</w:t>
      </w:r>
      <w:r>
        <w:t xml:space="preserve">;</w:t>
      </w:r>
      <w:r>
        <w:t xml:space="preserve"> </w:t>
      </w:r>
      <w:r>
        <w:t xml:space="preserve">SR  42</w:t>
      </w:r>
    </w:p>
    <w:p>
      <w:pPr>
        <w:pStyle w:val="RecordBase"/>
        <w:ind w:left="240" w:hanging="192"/>
      </w:pPr>
      <w:r>
        <w:t xml:space="preserve"> women, honoring - </w:t>
      </w:r>
      <w:r>
        <w:t xml:space="preserve"> </w:t>
      </w:r>
      <w:r>
        <w:t xml:space="preserve">HR  25</w:t>
      </w:r>
    </w:p>
    <w:p>
      <w:pPr>
        <w:pStyle w:val="RecordBase"/>
        <w:ind w:left="120" w:hanging="120"/>
      </w:pPr>
      <w:r>
        <w:t xml:space="preserve">Hair</w:t>
      </w:r>
    </w:p>
    <w:p>
      <w:pPr>
        <w:pStyle w:val="RecordBase"/>
        <w:ind w:left="240" w:hanging="192"/>
      </w:pPr>
      <w:r>
        <w:t xml:space="preserve"> texture and hairstyle, definition of race, expanding - </w:t>
      </w:r>
      <w:r>
        <w:t xml:space="preserve"> </w:t>
      </w:r>
      <w:r>
        <w:t xml:space="preserve">HB  205</w:t>
      </w:r>
    </w:p>
    <w:p>
      <w:pPr>
        <w:pStyle w:val="RecordBase"/>
        <w:ind w:left="240" w:hanging="192"/>
      </w:pPr>
      <w:r>
        <w:t xml:space="preserve"> texture and hairstyle, race, inclusion - </w:t>
      </w:r>
      <w:r>
        <w:t xml:space="preserve"> </w:t>
      </w:r>
      <w:r>
        <w:t xml:space="preserve">SB  63</w:t>
      </w:r>
    </w:p>
    <w:p>
      <w:pPr>
        <w:pStyle w:val="RecordBase"/>
        <w:ind w:left="120" w:hanging="120"/>
      </w:pPr>
      <w:r>
        <w:t xml:space="preserve">History of racism, curriculum, inclusion - </w:t>
      </w:r>
      <w:r>
        <w:t xml:space="preserve"> </w:t>
      </w:r>
      <w:r>
        <w:t xml:space="preserve">HB  203</w:t>
      </w:r>
    </w:p>
    <w:p>
      <w:pPr>
        <w:pStyle w:val="RecordBase"/>
        <w:ind w:left="120" w:hanging="120"/>
      </w:pPr>
      <w:r>
        <w:t xml:space="preserve">History, recognizing as a valuable tool - </w:t>
      </w:r>
      <w:r>
        <w:t xml:space="preserve"> </w:t>
      </w:r>
      <w:r>
        <w:t xml:space="preserve">SR  62</w:t>
      </w:r>
    </w:p>
    <w:p>
      <w:pPr>
        <w:pStyle w:val="RecordBase"/>
        <w:ind w:left="120" w:hanging="120"/>
      </w:pPr>
      <w:r>
        <w:t xml:space="preserve">Juneteenth National Freedom Day, designation - </w:t>
      </w:r>
      <w:r>
        <w:t xml:space="preserve"> </w:t>
      </w:r>
      <w:r>
        <w:t xml:space="preserve">HB  206</w:t>
      </w:r>
    </w:p>
    <w:p>
      <w:pPr>
        <w:pStyle w:val="RecordBase"/>
        <w:ind w:left="120" w:hanging="120"/>
      </w:pPr>
      <w:r>
        <w:t xml:space="preserve">Martin Luther King Jr. Holiday Celebration, 50th anniversary, Lexington - </w:t>
      </w:r>
      <w:r>
        <w:t xml:space="preserve"> </w:t>
      </w:r>
      <w:r>
        <w:t xml:space="preserve">SR  29</w:t>
      </w:r>
    </w:p>
    <w:p>
      <w:pPr>
        <w:pStyle w:val="RecordBase"/>
        <w:ind w:left="120" w:hanging="120"/>
      </w:pPr>
      <w:r>
        <w:t xml:space="preserve">Race and protective hairstyles, discrimination in schools, prohibition in disciplinary codes - </w:t>
      </w:r>
      <w:r>
        <w:t xml:space="preserve"> </w:t>
      </w:r>
      <w:r>
        <w:t xml:space="preserve">SB  63</w:t>
      </w:r>
      <w:r>
        <w:t xml:space="preserve">;</w:t>
      </w:r>
      <w:r>
        <w:t xml:space="preserve"> </w:t>
      </w:r>
      <w:r>
        <w:t xml:space="preserve">HB  205</w:t>
        <w:br/>
      </w:r>
    </w:p>
    <w:p>
      <w:pPr>
        <w:pStyle w:val="RecordHeading3"/>
      </w:pPr>
      <w:r>
        <w:rPr>
          <w:b/>
        </w:rPr>
        <w:t xml:space="preserve">Railroads</w:t>
      </w:r>
    </w:p>
    <w:p>
      <w:pPr>
        <w:pStyle w:val="RecordBase"/>
        <w:ind w:left="120" w:hanging="120"/>
      </w:pPr>
      <w:r>
        <w:t xml:space="preserve">Crew size, light engine, train - </w:t>
      </w:r>
      <w:r>
        <w:t xml:space="preserve"> </w:t>
      </w:r>
      <w:r>
        <w:t xml:space="preserve">HB  192</w:t>
        <w:br/>
      </w:r>
    </w:p>
    <w:p>
      <w:pPr>
        <w:pStyle w:val="RecordHeading3"/>
      </w:pPr>
      <w:r>
        <w:rPr>
          <w:b/>
        </w:rPr>
        <w:t xml:space="preserve">Real Estate</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Heirs property, partition - </w:t>
      </w:r>
      <w:r>
        <w:t xml:space="preserve"> </w:t>
      </w:r>
      <w:r>
        <w:t xml:space="preserve">SB  86</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Kentucky Land Title Day, recognizing - </w:t>
      </w:r>
      <w:r>
        <w:t xml:space="preserve"> </w:t>
      </w:r>
      <w:r>
        <w:t xml:space="preserve">SR  71</w:t>
      </w:r>
    </w:p>
    <w:p>
      <w:pPr>
        <w:pStyle w:val="RecordBase"/>
        <w:ind w:left="120" w:hanging="120"/>
      </w:pPr>
      <w:r>
        <w:t xml:space="preserve">Property contracts, equitable interest, advertising - </w:t>
      </w:r>
      <w:r>
        <w:t xml:space="preserve"> </w:t>
      </w:r>
      <w:r>
        <w:t xml:space="preserve">HB  62</w:t>
        <w:br/>
      </w:r>
    </w:p>
    <w:p>
      <w:pPr>
        <w:pStyle w:val="RecordHeading3"/>
      </w:pPr>
      <w:r>
        <w:rPr>
          <w:b/>
        </w:rPr>
        <w:t xml:space="preserve">Religion</w:t>
      </w:r>
    </w:p>
    <w:p>
      <w:pPr>
        <w:pStyle w:val="RecordBase"/>
        <w:ind w:left="120" w:hanging="120"/>
      </w:pPr>
      <w:r>
        <w:t xml:space="preserve">Coverage for oocyte and sperm preservation services - </w:t>
      </w:r>
      <w:r>
        <w:t xml:space="preserve"> </w:t>
      </w:r>
      <w:r>
        <w:t xml:space="preserve">HB  170</w:t>
      </w:r>
    </w:p>
    <w:p>
      <w:pPr>
        <w:pStyle w:val="RecordBase"/>
        <w:ind w:left="120" w:hanging="120"/>
      </w:pPr>
      <w:r>
        <w:t xml:space="preserve">International Holocaust Remembrance Day, recognition - </w:t>
      </w:r>
      <w:r>
        <w:t xml:space="preserve"> </w:t>
      </w:r>
      <w:r>
        <w:t xml:space="preserve">HR  15</w:t>
      </w:r>
    </w:p>
    <w:p>
      <w:pPr>
        <w:pStyle w:val="RecordBase"/>
        <w:ind w:left="120" w:hanging="120"/>
      </w:pPr>
      <w:r>
        <w:t xml:space="preserve">Parochial schools, school calendar requirement - </w:t>
      </w:r>
      <w:r>
        <w:t xml:space="preserve"> </w:t>
      </w:r>
      <w:r>
        <w:t xml:space="preserve">SB  81</w:t>
      </w:r>
    </w:p>
    <w:p>
      <w:pPr>
        <w:pStyle w:val="RecordBase"/>
        <w:ind w:left="120" w:hanging="120"/>
      </w:pPr>
      <w:r>
        <w:t xml:space="preserve">Religious freedom, protection, relief available - </w:t>
      </w:r>
      <w:r>
        <w:t xml:space="preserve"> </w:t>
      </w:r>
      <w:r>
        <w:t xml:space="preserve">HB  204</w:t>
        <w:br/>
      </w:r>
    </w:p>
    <w:p>
      <w:pPr>
        <w:pStyle w:val="RecordHeading3"/>
      </w:pPr>
      <w:r>
        <w:rPr>
          <w:b/>
        </w:rPr>
        <w:t xml:space="preserve">Reorganization</w:t>
      </w:r>
    </w:p>
    <w:p>
      <w:pPr>
        <w:pStyle w:val="RecordBase"/>
        <w:ind w:left="120" w:hanging="120"/>
      </w:pPr>
      <w:r>
        <w:t xml:space="preserve">Adult protective services, Department for Community Based Services, administer - </w:t>
      </w:r>
      <w:r>
        <w:t xml:space="preserve"> </w:t>
      </w:r>
      <w:r>
        <w:t xml:space="preserve">SB  48</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Disability Determination Services program, Education and Labor Cabinet, administer - </w:t>
      </w:r>
      <w:r>
        <w:t xml:space="preserve"> </w:t>
      </w:r>
      <w:r>
        <w:t xml:space="preserve">SB  48</w:t>
      </w:r>
    </w:p>
    <w:p>
      <w:pPr>
        <w:pStyle w:val="RecordBase"/>
        <w:ind w:left="120" w:hanging="120"/>
      </w:pPr>
      <w:r>
        <w:t xml:space="preserve">Family Resource Centers and Volunteer Services, Department for Community Based Services, administer - </w:t>
      </w:r>
      <w:r>
        <w:t xml:space="preserve"> </w:t>
      </w:r>
      <w:r>
        <w:t xml:space="preserve">SB  48</w:t>
      </w:r>
    </w:p>
    <w:p>
      <w:pPr>
        <w:pStyle w:val="RecordBase"/>
        <w:ind w:left="120" w:hanging="120"/>
      </w:pPr>
      <w:r>
        <w:t xml:space="preserve">Office</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of State Veterinarian - </w:t>
      </w:r>
      <w:r>
        <w:t xml:space="preserve"> </w:t>
      </w:r>
      <w:r>
        <w:t xml:space="preserve">SB  46</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Inspector General, Office of the Secretary, separation of agencies - </w:t>
      </w:r>
      <w:r>
        <w:t xml:space="preserve"> </w:t>
      </w:r>
      <w:r>
        <w:t xml:space="preserve">SB  48</w:t>
      </w:r>
    </w:p>
    <w:p>
      <w:pPr>
        <w:pStyle w:val="RecordBase"/>
        <w:ind w:left="240" w:hanging="192"/>
      </w:pPr>
      <w:r>
        <w:t xml:space="preserve"> of the Ombudsman and Administrative Review, Office of the Secretary, separation of agencies - </w:t>
      </w:r>
      <w:r>
        <w:t xml:space="preserve"> </w:t>
      </w:r>
      <w:r>
        <w:t xml:space="preserve">SB  48</w:t>
      </w:r>
    </w:p>
    <w:p>
      <w:pPr>
        <w:pStyle w:val="RecordBase"/>
        <w:ind w:left="120" w:hanging="120"/>
      </w:pPr>
      <w:r>
        <w:t xml:space="preserve">Serve Kentucky, Education and Labor Cabinet, administer - </w:t>
      </w:r>
      <w:r>
        <w:t xml:space="preserve"> </w:t>
      </w:r>
      <w:r>
        <w:t xml:space="preserve">SB  48</w:t>
        <w:br/>
      </w:r>
    </w:p>
    <w:p>
      <w:pPr>
        <w:pStyle w:val="RecordHeading3"/>
      </w:pPr>
      <w:r>
        <w:rPr>
          <w:b/>
        </w:rPr>
        <w:t xml:space="preserve">Reports Mandated</w:t>
      </w:r>
    </w:p>
    <w:p>
      <w:pPr>
        <w:pStyle w:val="RecordBase"/>
        <w:ind w:left="120" w:hanging="120"/>
      </w:pPr>
      <w:r>
        <w:t xml:space="preserve">ABC licensing fee study, December 1, 2023, reporting deadline - </w:t>
      </w:r>
      <w:r>
        <w:t xml:space="preserve"> </w:t>
      </w:r>
      <w:r>
        <w:t xml:space="preserve">SJR 12</w:t>
      </w:r>
    </w:p>
    <w:p>
      <w:pPr>
        <w:pStyle w:val="RecordBase"/>
        <w:ind w:left="120" w:hanging="120"/>
      </w:pPr>
      <w:r>
        <w:t xml:space="preserve">Active volunteer firefighter tax credit, annual report - </w:t>
      </w:r>
      <w:r>
        <w:t xml:space="preserve"> </w:t>
      </w:r>
      <w:r>
        <w:t xml:space="preserve">HB  193</w:t>
      </w:r>
    </w:p>
    <w:p>
      <w:pPr>
        <w:pStyle w:val="RecordBase"/>
        <w:ind w:left="120" w:hanging="120"/>
      </w:pPr>
      <w:r>
        <w:t xml:space="preserve">Cabinet</w:t>
      </w:r>
    </w:p>
    <w:p>
      <w:pPr>
        <w:pStyle w:val="RecordBase"/>
        <w:ind w:left="240" w:hanging="192"/>
      </w:pPr>
      <w:r>
        <w:t xml:space="preserve"> for Health and Family Services, findings, recommendations, and action plan - </w:t>
      </w:r>
      <w:r>
        <w:t xml:space="preserve"> </w:t>
      </w:r>
      <w:r>
        <w:t xml:space="preserve">SB  48</w:t>
      </w:r>
    </w:p>
    <w:p>
      <w:pPr>
        <w:pStyle w:val="RecordBase"/>
        <w:ind w:left="240" w:hanging="192"/>
      </w:pPr>
      <w:r>
        <w:t xml:space="preserve"> for Health and Family Services, report mandated, December 15, 2023 - </w:t>
      </w:r>
      <w:r>
        <w:t xml:space="preserve"> </w:t>
      </w:r>
      <w:r>
        <w:t xml:space="preserve">HB  165</w:t>
      </w:r>
    </w:p>
    <w:p>
      <w:pPr>
        <w:pStyle w:val="RecordBase"/>
        <w:ind w:left="120" w:hanging="120"/>
      </w:pPr>
      <w:r>
        <w:t xml:space="preserve">Commissioner, Department of Insurance, external reviews, prior authorization - </w:t>
      </w:r>
      <w:r>
        <w:t xml:space="preserve"> </w:t>
      </w:r>
      <w:r>
        <w:t xml:space="preserve">HB  134</w:t>
      </w:r>
    </w:p>
    <w:p>
      <w:pPr>
        <w:pStyle w:val="RecordBase"/>
        <w:ind w:left="120" w:hanging="120"/>
      </w:pPr>
      <w:r>
        <w:t xml:space="preserve">Department</w:t>
      </w:r>
    </w:p>
    <w:p>
      <w:pPr>
        <w:pStyle w:val="RecordBase"/>
        <w:ind w:left="240" w:hanging="192"/>
      </w:pPr>
      <w:r>
        <w:t xml:space="preserve"> for Medicaid Services, reporting requirement, November 1, 2023 - </w:t>
      </w:r>
      <w:r>
        <w:t xml:space="preserve"> </w:t>
      </w:r>
      <w:r>
        <w:t xml:space="preserve">SJR 54</w:t>
      </w:r>
    </w:p>
    <w:p>
      <w:pPr>
        <w:pStyle w:val="RecordBase"/>
        <w:ind w:left="240" w:hanging="192"/>
      </w:pPr>
      <w:r>
        <w:t xml:space="preserve"> of Education, school bus sensor technology findings, Interim Joint Committee on Education - </w:t>
      </w:r>
      <w:r>
        <w:t xml:space="preserve"> </w:t>
      </w:r>
      <w:r>
        <w:t xml:space="preserve">SB  77</w:t>
      </w:r>
    </w:p>
    <w:p>
      <w:pPr>
        <w:pStyle w:val="RecordBase"/>
        <w:ind w:left="240" w:hanging="192"/>
      </w:pPr>
      <w:r>
        <w:t xml:space="preserve"> of Revenue, sales and use tax, feminine hygiene products, exemption - </w:t>
      </w:r>
      <w:r>
        <w:t xml:space="preserve"> </w:t>
      </w:r>
      <w:r>
        <w:t xml:space="preserve">HB  142</w:t>
      </w:r>
    </w:p>
    <w:p>
      <w:pPr>
        <w:pStyle w:val="RecordBase"/>
        <w:ind w:left="120" w:hanging="120"/>
      </w:pPr>
      <w:r>
        <w:t xml:space="preserve">Division of Emergency Management, report on Kentucky Urban Search and Rescue Program - </w:t>
      </w:r>
      <w:r>
        <w:t xml:space="preserve"> </w:t>
      </w:r>
      <w:r>
        <w:t xml:space="preserve">HB  157</w:t>
      </w:r>
    </w:p>
    <w:p>
      <w:pPr>
        <w:pStyle w:val="RecordBase"/>
        <w:ind w:left="120" w:hanging="120"/>
      </w:pPr>
      <w:r>
        <w:t xml:space="preserve">DMS, DAIL, DBHDID, findings, recommendations, and action plan - </w:t>
      </w:r>
      <w:r>
        <w:t xml:space="preserve"> </w:t>
      </w:r>
      <w:r>
        <w:t xml:space="preserve">SB  48</w:t>
      </w:r>
    </w:p>
    <w:p>
      <w:pPr>
        <w:pStyle w:val="RecordBase"/>
        <w:ind w:left="120" w:hanging="120"/>
      </w:pPr>
      <w:r>
        <w:t xml:space="preserve">External review entity, prior authorization - </w:t>
      </w:r>
      <w:r>
        <w:t xml:space="preserve"> </w:t>
      </w:r>
      <w:r>
        <w:t xml:space="preserve">HB  134</w:t>
      </w:r>
    </w:p>
    <w:p>
      <w:pPr>
        <w:pStyle w:val="RecordBase"/>
        <w:ind w:left="120" w:hanging="120"/>
      </w:pPr>
      <w:r>
        <w:t xml:space="preserve">Health care benefit claims, independent monitoring - </w:t>
      </w:r>
      <w:r>
        <w:t xml:space="preserve"> </w:t>
      </w:r>
      <w:r>
        <w:t xml:space="preserve">SB  42</w:t>
      </w:r>
    </w:p>
    <w:p>
      <w:pPr>
        <w:pStyle w:val="RecordBase"/>
        <w:ind w:left="120" w:hanging="120"/>
      </w:pPr>
      <w:r>
        <w:t xml:space="preserve">Insulin manufacturers, Urgent-Need and Continuing Access to Insulin Programs, requirement - </w:t>
      </w:r>
      <w:r>
        <w:t xml:space="preserve"> </w:t>
      </w:r>
      <w:r>
        <w:t xml:space="preserve">HB  141</w:t>
      </w:r>
    </w:p>
    <w:p>
      <w:pPr>
        <w:pStyle w:val="RecordBase"/>
        <w:ind w:left="120" w:hanging="120"/>
      </w:pPr>
      <w:r>
        <w:t xml:space="preserve">Kentucky</w:t>
      </w:r>
    </w:p>
    <w:p>
      <w:pPr>
        <w:pStyle w:val="RecordBase"/>
        <w:ind w:left="240" w:hanging="192"/>
      </w:pPr>
      <w:r>
        <w:t xml:space="preserve"> Department of Education, parental rights, consultation and model policies - </w:t>
      </w:r>
      <w:r>
        <w:t xml:space="preserve"> </w:t>
      </w:r>
      <w:r>
        <w:t xml:space="preserve">HB  177</w:t>
      </w:r>
    </w:p>
    <w:p>
      <w:pPr>
        <w:pStyle w:val="RecordBase"/>
        <w:ind w:left="240" w:hanging="192"/>
      </w:pPr>
      <w:r>
        <w:t xml:space="preserve"> Department of Education, professional development pilot program - </w:t>
      </w:r>
      <w:r>
        <w:t xml:space="preserve"> </w:t>
      </w:r>
      <w:r>
        <w:t xml:space="preserve">SB  70</w:t>
      </w:r>
    </w:p>
    <w:p>
      <w:pPr>
        <w:pStyle w:val="RecordBase"/>
        <w:ind w:left="240" w:hanging="192"/>
      </w:pPr>
      <w:r>
        <w:t xml:space="preserve"> Higher Education Assistance Authority, FAFSA completion data, report - </w:t>
      </w:r>
      <w:r>
        <w:t xml:space="preserve"> </w:t>
      </w:r>
      <w:r>
        <w:t xml:space="preserve">HB  171</w:t>
      </w:r>
    </w:p>
    <w:p>
      <w:pPr>
        <w:pStyle w:val="RecordBase"/>
        <w:ind w:left="120" w:hanging="120"/>
      </w:pPr>
      <w:r>
        <w:t xml:space="preserve">Medical cannabis program report, requirement - </w:t>
      </w:r>
      <w:r>
        <w:t xml:space="preserve"> </w:t>
      </w:r>
      <w:r>
        <w:t xml:space="preserve">HB  107</w:t>
      </w:r>
    </w:p>
    <w:p>
      <w:pPr>
        <w:pStyle w:val="RecordBase"/>
        <w:ind w:left="120" w:hanging="120"/>
      </w:pPr>
      <w:r>
        <w:t xml:space="preserve">Postsecondary institution activities, foreign country of concern, Council on Postsecondary Education - </w:t>
      </w:r>
      <w:r>
        <w:t xml:space="preserve"> </w:t>
      </w:r>
      <w:r>
        <w:t xml:space="preserve">HB  168</w:t>
      </w:r>
    </w:p>
    <w:p>
      <w:pPr>
        <w:pStyle w:val="RecordBase"/>
        <w:ind w:left="120" w:hanging="120"/>
      </w:pPr>
      <w:r>
        <w:t xml:space="preserve">Public Service Commission, retirement of electric generating units - </w:t>
      </w:r>
      <w:r>
        <w:t xml:space="preserve"> </w:t>
      </w:r>
      <w:r>
        <w:t xml:space="preserve">SB  4</w:t>
      </w:r>
    </w:p>
    <w:p>
      <w:pPr>
        <w:pStyle w:val="RecordBase"/>
        <w:ind w:left="120" w:hanging="120"/>
      </w:pPr>
      <w:r>
        <w:t xml:space="preserve">Releif funds, report and analysis, establishment - </w:t>
      </w:r>
      <w:r>
        <w:t xml:space="preserve"> </w:t>
      </w:r>
      <w:r>
        <w:t xml:space="preserve">SB  99</w:t>
      </w:r>
    </w:p>
    <w:p>
      <w:pPr>
        <w:pStyle w:val="RecordBase"/>
        <w:ind w:left="120" w:hanging="120"/>
      </w:pPr>
      <w:r>
        <w:t xml:space="preserve">State Budget Director, report - </w:t>
      </w:r>
      <w:r>
        <w:t xml:space="preserve"> </w:t>
      </w:r>
      <w:r>
        <w:t xml:space="preserve">HB  90</w:t>
      </w:r>
    </w:p>
    <w:p>
      <w:pPr>
        <w:pStyle w:val="RecordBase"/>
        <w:ind w:left="120" w:hanging="120"/>
      </w:pPr>
      <w:r>
        <w:t xml:space="preserve">Tax Expenditure and Economic Development Review Board, annual report - </w:t>
      </w:r>
      <w:r>
        <w:t xml:space="preserve"> </w:t>
      </w:r>
      <w:r>
        <w:t xml:space="preserve">HB  45</w:t>
      </w:r>
    </w:p>
    <w:p>
      <w:pPr>
        <w:pStyle w:val="RecordBase"/>
        <w:ind w:left="120" w:hanging="120"/>
      </w:pPr>
      <w:r>
        <w:t xml:space="preserve">Unemployment insurance, domestic or dating violence, sexual assault, or stalking - </w:t>
      </w:r>
      <w:r>
        <w:t xml:space="preserve"> </w:t>
      </w:r>
      <w:r>
        <w:t xml:space="preserve">HB  93</w:t>
      </w:r>
    </w:p>
    <w:p>
      <w:pPr>
        <w:pStyle w:val="RecordBase"/>
        <w:ind w:left="120" w:hanging="120"/>
      </w:pPr>
      <w:r>
        <w:t xml:space="preserve">University of Louisville, SafeKY - </w:t>
      </w:r>
      <w:r>
        <w:t xml:space="preserve"> </w:t>
      </w:r>
      <w:r>
        <w:t xml:space="preserve">HB  196</w:t>
        <w:br/>
      </w:r>
    </w:p>
    <w:p>
      <w:pPr>
        <w:pStyle w:val="RecordHeading3"/>
      </w:pPr>
      <w:r>
        <w:rPr>
          <w:b/>
        </w:rPr>
        <w:t xml:space="preserve">Reproductive Issues</w:t>
      </w:r>
    </w:p>
    <w:p>
      <w:pPr>
        <w:pStyle w:val="RecordBase"/>
        <w:ind w:left="120" w:hanging="120"/>
      </w:pPr>
      <w:r>
        <w:t xml:space="preserve">Coverage for oocyte and sperm preservation services - </w:t>
      </w:r>
      <w:r>
        <w:t xml:space="preserve"> </w:t>
      </w:r>
      <w:r>
        <w:t xml:space="preserve">HB  170</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Sales and use tax, feminine hygiene products, exemption - </w:t>
      </w:r>
      <w:r>
        <w:t xml:space="preserve"> </w:t>
      </w:r>
      <w:r>
        <w:t xml:space="preserve">HB  142</w:t>
      </w:r>
      <w:r>
        <w:t xml:space="preserve">;</w:t>
      </w:r>
      <w:r>
        <w:t xml:space="preserve"> </w:t>
      </w:r>
      <w:r>
        <w:t xml:space="preserve">HB  229</w:t>
        <w:br/>
      </w:r>
    </w:p>
    <w:p>
      <w:pPr>
        <w:pStyle w:val="RecordHeading3"/>
      </w:pPr>
      <w:r>
        <w:rPr>
          <w:b/>
        </w:rPr>
        <w:t xml:space="preserve">Retirement and Pensions</w:t>
      </w:r>
    </w:p>
    <w:p>
      <w:pPr>
        <w:pStyle w:val="RecordBase"/>
        <w:ind w:left="120" w:hanging="120"/>
      </w:pPr>
      <w:r>
        <w:t xml:space="preserve">Gaming tax, funding - </w:t>
      </w:r>
      <w:r>
        <w:t xml:space="preserve"> </w:t>
      </w:r>
      <w:r>
        <w:t xml:space="preserve">SB  73</w:t>
      </w:r>
      <w:r>
        <w:t xml:space="preserve">;</w:t>
      </w:r>
      <w:r>
        <w:t xml:space="preserve"> </w:t>
      </w:r>
      <w:r>
        <w:t xml:space="preserve">HB  106</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Individual income tax, retirement distribution exclusion - </w:t>
      </w:r>
      <w:r>
        <w:t xml:space="preserve"> </w:t>
      </w:r>
      <w:r>
        <w:t xml:space="preserve">HB  194</w:t>
      </w:r>
    </w:p>
    <w:p>
      <w:pPr>
        <w:pStyle w:val="RecordBase"/>
        <w:ind w:left="120" w:hanging="120"/>
      </w:pPr>
      <w:r>
        <w:t xml:space="preserve">Kentucky</w:t>
      </w:r>
    </w:p>
    <w:p>
      <w:pPr>
        <w:pStyle w:val="RecordBase"/>
        <w:ind w:left="240" w:hanging="192"/>
      </w:pPr>
      <w:r>
        <w:t xml:space="preserve"> Public Pensions Authority, appropriation - </w:t>
      </w:r>
      <w:r>
        <w:t xml:space="preserve"> </w:t>
      </w:r>
      <w:r>
        <w:t xml:space="preserve">HB  90</w:t>
      </w:r>
    </w:p>
    <w:p>
      <w:pPr>
        <w:pStyle w:val="RecordBase"/>
        <w:ind w:left="240" w:hanging="192"/>
      </w:pPr>
      <w:r>
        <w:t xml:space="preserve"> Public Pensions Authority, housekeeping bill - </w:t>
      </w:r>
      <w:r>
        <w:t xml:space="preserve"> </w:t>
      </w:r>
      <w:r>
        <w:t xml:space="preserve">HB  49</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Teachers' Retirement System, repeal provisions of 2021 RS HB 258 relating to new teacher benefits - </w:t>
      </w:r>
      <w:r>
        <w:t xml:space="preserve"> </w:t>
      </w:r>
      <w:r>
        <w:t xml:space="preserve">HB  126</w:t>
      </w:r>
    </w:p>
    <w:p>
      <w:pPr>
        <w:pStyle w:val="RecordBase"/>
        <w:ind w:left="120" w:hanging="120"/>
      </w:pPr>
      <w:r>
        <w:t xml:space="preserve">Urban-county government Police and Fire Retirement Fund - </w:t>
      </w:r>
      <w:r>
        <w:t xml:space="preserve"> </w:t>
      </w:r>
      <w:r>
        <w:t xml:space="preserve">SB  89</w:t>
        <w:br/>
      </w:r>
    </w:p>
    <w:p>
      <w:pPr>
        <w:pStyle w:val="RecordHeading3"/>
      </w:pPr>
      <w:r>
        <w:rPr>
          <w:b/>
        </w:rPr>
        <w:t xml:space="preserve">Retroactive Legislation</w:t>
      </w:r>
    </w:p>
    <w:p>
      <w:pPr>
        <w:pStyle w:val="RecordBase"/>
        <w:ind w:left="120" w:hanging="120"/>
      </w:pPr>
      <w:r>
        <w:t xml:space="preserve">Cannabis convictions, expungement - </w:t>
      </w:r>
      <w:r>
        <w:t xml:space="preserve"> </w:t>
      </w:r>
      <w:r>
        <w:t xml:space="preserve">HB  47</w:t>
      </w:r>
    </w:p>
    <w:p>
      <w:pPr>
        <w:pStyle w:val="RecordBase"/>
        <w:ind w:left="120" w:hanging="120"/>
      </w:pPr>
      <w:r>
        <w:t xml:space="preserve">Federal firearm ban, state and local government, enforcement prohibition - </w:t>
      </w:r>
      <w:r>
        <w:t xml:space="preserve"> </w:t>
      </w:r>
      <w:r>
        <w:t xml:space="preserve">HB  153</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Volunteer firefighters, unemployment insurance, reimbursments exemption, March 6, 2020 - </w:t>
      </w:r>
      <w:r>
        <w:t xml:space="preserve"> </w:t>
      </w:r>
      <w:r>
        <w:t xml:space="preserve">HB  80</w:t>
        <w:br/>
      </w:r>
    </w:p>
    <w:p>
      <w:pPr>
        <w:pStyle w:val="RecordHeading3"/>
      </w:pPr>
      <w:r>
        <w:rPr>
          <w:b/>
        </w:rPr>
        <w:t xml:space="preserve">Safety</w:t>
      </w:r>
    </w:p>
    <w:p>
      <w:pPr>
        <w:pStyle w:val="RecordBase"/>
        <w:ind w:left="120" w:hanging="120"/>
      </w:pPr>
      <w:r>
        <w:t xml:space="preserve">Automated speed enforcement in highway work zones pilot program - </w:t>
      </w:r>
      <w:r>
        <w:t xml:space="preserve"> </w:t>
      </w:r>
      <w:r>
        <w:t xml:space="preserve">HB  201</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Bouncers, training and certification by Department of Alcoholic Beverage Control - </w:t>
      </w:r>
      <w:r>
        <w:t xml:space="preserve"> </w:t>
      </w:r>
      <w:r>
        <w:t xml:space="preserve">HB  143</w:t>
      </w:r>
    </w:p>
    <w:p>
      <w:pPr>
        <w:pStyle w:val="RecordBase"/>
        <w:ind w:left="120" w:hanging="120"/>
      </w:pPr>
      <w:r>
        <w:t xml:space="preserve">Department of Education, school bus sensors, consideration - </w:t>
      </w:r>
      <w:r>
        <w:t xml:space="preserve"> </w:t>
      </w:r>
      <w:r>
        <w:t xml:space="preserve">SB  77</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Health care, worker safety, workplace violence prevention - </w:t>
      </w:r>
      <w:r>
        <w:t xml:space="preserve"> </w:t>
      </w:r>
      <w:r>
        <w:t xml:space="preserve">HB  176</w:t>
      </w:r>
    </w:p>
    <w:p>
      <w:pPr>
        <w:pStyle w:val="RecordBase"/>
        <w:ind w:left="120" w:hanging="120"/>
      </w:pPr>
      <w:r>
        <w:t xml:space="preserve">Kentucky Urban Search and Rescue Program, establishment - </w:t>
      </w:r>
      <w:r>
        <w:t xml:space="preserve"> </w:t>
      </w:r>
      <w:r>
        <w:t xml:space="preserve">HB  157</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National Burn Awareness Week, recognizing - </w:t>
      </w:r>
      <w:r>
        <w:t xml:space="preserve"> </w:t>
      </w:r>
      <w:r>
        <w:t xml:space="preserve">SR  59</w:t>
      </w:r>
    </w:p>
    <w:p>
      <w:pPr>
        <w:pStyle w:val="RecordBase"/>
        <w:ind w:left="120" w:hanging="120"/>
      </w:pPr>
      <w:r>
        <w:t xml:space="preserve">Railroads, crew size - </w:t>
      </w:r>
      <w:r>
        <w:t xml:space="preserve"> </w:t>
      </w:r>
      <w:r>
        <w:t xml:space="preserve">HB  192</w:t>
      </w:r>
    </w:p>
    <w:p>
      <w:pPr>
        <w:pStyle w:val="RecordBase"/>
        <w:ind w:left="120" w:hanging="120"/>
      </w:pPr>
      <w:r>
        <w:t xml:space="preserve">SafeKY, mental health application, creation - </w:t>
      </w:r>
      <w:r>
        <w:t xml:space="preserve"> </w:t>
      </w:r>
      <w:r>
        <w:t xml:space="preserve">HB  196</w:t>
        <w:br/>
      </w:r>
    </w:p>
    <w:p>
      <w:pPr>
        <w:pStyle w:val="RecordHeading3"/>
      </w:pPr>
      <w:r>
        <w:rPr>
          <w:b/>
        </w:rPr>
        <w:t xml:space="preserve">Sales</w:t>
      </w:r>
    </w:p>
    <w:p>
      <w:pPr>
        <w:pStyle w:val="RecordBase"/>
        <w:ind w:left="120" w:hanging="120"/>
      </w:pPr>
      <w:r>
        <w:t xml:space="preserve">New motor vehicles, dealers - </w:t>
      </w:r>
      <w:r>
        <w:t xml:space="preserve"> </w:t>
      </w:r>
      <w:r>
        <w:t xml:space="preserve">HB  150</w:t>
      </w:r>
    </w:p>
    <w:p>
      <w:pPr>
        <w:pStyle w:val="RecordBase"/>
        <w:ind w:left="120" w:hanging="120"/>
      </w:pPr>
      <w:r>
        <w:t xml:space="preserve">Pets,</w:t>
      </w:r>
    </w:p>
    <w:p>
      <w:pPr>
        <w:pStyle w:val="RecordBase"/>
        <w:ind w:left="240" w:hanging="192"/>
      </w:pPr>
      <w:r>
        <w:t xml:space="preserve"> publicly accessible space, prohibited sales - </w:t>
      </w:r>
      <w:r>
        <w:t xml:space="preserve"> </w:t>
      </w:r>
      <w:r>
        <w:t xml:space="preserve">SB  56</w:t>
      </w:r>
    </w:p>
    <w:p>
      <w:pPr>
        <w:pStyle w:val="RecordBase"/>
        <w:ind w:left="240" w:hanging="192"/>
      </w:pPr>
      <w:r>
        <w:t xml:space="preserve"> retail pet shops, prohibited sales - </w:t>
      </w:r>
      <w:r>
        <w:t xml:space="preserve"> </w:t>
      </w:r>
      <w:r>
        <w:t xml:space="preserve">SB  56</w:t>
        <w:br/>
      </w:r>
    </w:p>
    <w:p>
      <w:pPr>
        <w:pStyle w:val="RecordHeading3"/>
      </w:pPr>
      <w:r>
        <w:rPr>
          <w:b/>
        </w:rPr>
        <w:t xml:space="preserve">Secretary of State</w:t>
      </w:r>
    </w:p>
    <w:p>
      <w:pPr>
        <w:pStyle w:val="RecordBase"/>
        <w:ind w:left="120" w:hanging="120"/>
      </w:pPr>
      <w:r>
        <w:t xml:space="preserve">Application for Article V Convention, distribution of copies - </w:t>
      </w:r>
      <w:r>
        <w:t xml:space="preserve"> </w:t>
      </w:r>
      <w:r>
        <w:t xml:space="preserve">HJR 8</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59</w:t>
      </w:r>
    </w:p>
    <w:p>
      <w:pPr>
        <w:pStyle w:val="RecordBase"/>
        <w:ind w:left="240" w:hanging="192"/>
      </w:pPr>
      <w:r>
        <w:t xml:space="preserve"> amendment, homestead exemption for owners 65 or older, ballot language - </w:t>
      </w:r>
      <w:r>
        <w:t xml:space="preserve"> </w:t>
      </w:r>
      <w:r>
        <w:t xml:space="preserve">SB  34</w:t>
      </w:r>
      <w:r>
        <w:t xml:space="preserve">;</w:t>
      </w:r>
      <w:r>
        <w:t xml:space="preserve"> </w:t>
      </w:r>
      <w:r>
        <w:t xml:space="preserve">HB  105</w:t>
      </w:r>
    </w:p>
    <w:p>
      <w:pPr>
        <w:pStyle w:val="RecordBase"/>
        <w:ind w:left="120" w:hanging="120"/>
      </w:pPr>
      <w:r>
        <w:t xml:space="preserve">Elections, county judge/executive, vacancy, procedure to fill - </w:t>
      </w:r>
      <w:r>
        <w:t xml:space="preserve"> </w:t>
      </w:r>
      <w:r>
        <w:t xml:space="preserve">HB  178</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Ranked-choice voting, certain candidates for elected office - </w:t>
      </w:r>
      <w:r>
        <w:t xml:space="preserve"> </w:t>
      </w:r>
      <w:r>
        <w:t xml:space="preserve">SB  61</w:t>
      </w:r>
    </w:p>
    <w:p>
      <w:pPr>
        <w:pStyle w:val="RecordBase"/>
        <w:ind w:left="120" w:hanging="120"/>
      </w:pPr>
      <w:r>
        <w:t xml:space="preserve">Restoration of voting rights, automatic, constitutional requirement - </w:t>
      </w:r>
      <w:r>
        <w:t xml:space="preserve"> </w:t>
      </w:r>
      <w:r>
        <w:t xml:space="preserve">HB  97</w:t>
      </w:r>
    </w:p>
    <w:p>
      <w:pPr>
        <w:pStyle w:val="RecordBase"/>
        <w:ind w:left="120" w:hanging="120"/>
      </w:pPr>
      <w:r>
        <w:t xml:space="preserve">Safe at Home Program, informing state and local agencies - </w:t>
      </w:r>
      <w:r>
        <w:t xml:space="preserve"> </w:t>
      </w:r>
      <w:r>
        <w:t xml:space="preserve">SB  79</w:t>
      </w:r>
    </w:p>
    <w:p>
      <w:pPr>
        <w:pStyle w:val="RecordBase"/>
        <w:ind w:left="120" w:hanging="120"/>
      </w:pPr>
      <w:r>
        <w:t xml:space="preserve">State Board of Elections, directors, appointment - </w:t>
      </w:r>
      <w:r>
        <w:t xml:space="preserve"> </w:t>
      </w:r>
      <w:r>
        <w:t xml:space="preserve">HB  163</w:t>
      </w:r>
    </w:p>
    <w:p>
      <w:pPr>
        <w:pStyle w:val="RecordBase"/>
        <w:ind w:left="120" w:hanging="120"/>
      </w:pPr>
      <w:r>
        <w:t xml:space="preserve">Systems, instruction cards, education programs, requirements - </w:t>
      </w:r>
      <w:r>
        <w:t xml:space="preserve"> </w:t>
      </w:r>
      <w:r>
        <w:t xml:space="preserve">SB  16</w:t>
      </w:r>
    </w:p>
    <w:p>
      <w:pPr>
        <w:pStyle w:val="RecordBase"/>
        <w:ind w:left="120" w:hanging="120"/>
      </w:pPr>
      <w:r>
        <w:t xml:space="preserve">Voter registration, comprehensive report, requirements - </w:t>
      </w:r>
      <w:r>
        <w:t xml:space="preserve"> </w:t>
      </w:r>
      <w:r>
        <w:t xml:space="preserve">HB  230</w:t>
        <w:br/>
      </w:r>
    </w:p>
    <w:p>
      <w:pPr>
        <w:pStyle w:val="RecordHeading3"/>
      </w:pPr>
      <w:r>
        <w:rPr>
          <w:b/>
        </w:rPr>
        <w:t xml:space="preserve">Securities</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Sewer Systems</w:t>
      </w:r>
    </w:p>
    <w:p>
      <w:pPr>
        <w:pStyle w:val="RecordBase"/>
        <w:ind w:left="120" w:hanging="120"/>
      </w:pPr>
      <w:r>
        <w:t xml:space="preserve">Sanitation districts, sewer charges, imposition requirements - </w:t>
      </w:r>
      <w:r>
        <w:t xml:space="preserve"> </w:t>
      </w:r>
      <w:r>
        <w:t xml:space="preserve">HB  175</w:t>
        <w:br/>
      </w:r>
    </w:p>
    <w:p>
      <w:pPr>
        <w:pStyle w:val="RecordHeading3"/>
      </w:pPr>
      <w:r>
        <w:rPr>
          <w:b/>
        </w:rPr>
        <w:t xml:space="preserve">Sheriffs</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Kentucky Second Amendment Preservation Act - </w:t>
      </w:r>
      <w:r>
        <w:t xml:space="preserve"> </w:t>
      </w:r>
      <w:r>
        <w:t xml:space="preserve">SB  98</w:t>
      </w:r>
    </w:p>
    <w:p>
      <w:pPr>
        <w:pStyle w:val="RecordBase"/>
        <w:ind w:left="120" w:hanging="120"/>
      </w:pPr>
      <w:r>
        <w:t xml:space="preserve">Statewide law enforcement authority - </w:t>
      </w:r>
      <w:r>
        <w:t xml:space="preserve"> </w:t>
      </w:r>
      <w:r>
        <w:t xml:space="preserve">SB  41</w:t>
        <w:br/>
      </w:r>
    </w:p>
    <w:p>
      <w:pPr>
        <w:pStyle w:val="RecordHeading3"/>
      </w:pPr>
      <w:r>
        <w:rPr>
          <w:b/>
        </w:rPr>
        <w:t xml:space="preserve">Short Titles and Popular Names</w:t>
      </w:r>
    </w:p>
    <w:p>
      <w:pPr>
        <w:pStyle w:val="RecordBase"/>
        <w:ind w:left="120" w:hanging="120"/>
      </w:pPr>
      <w:r>
        <w:t xml:space="preserve">Ally's Law - </w:t>
      </w:r>
      <w:r>
        <w:t xml:space="preserve"> </w:t>
      </w:r>
      <w:r>
        <w:t xml:space="preserve">SB  77</w:t>
      </w:r>
    </w:p>
    <w:p>
      <w:pPr>
        <w:pStyle w:val="RecordBase"/>
        <w:ind w:left="120" w:hanging="120"/>
      </w:pPr>
      <w:r>
        <w:t xml:space="preserve">Angela's Law - </w:t>
      </w:r>
      <w:r>
        <w:t xml:space="preserve"> </w:t>
      </w:r>
      <w:r>
        <w:t xml:space="preserve">HB  104</w:t>
      </w:r>
    </w:p>
    <w:p>
      <w:pPr>
        <w:pStyle w:val="RecordBase"/>
        <w:ind w:left="120" w:hanging="120"/>
      </w:pPr>
      <w:r>
        <w:t xml:space="preserve">Baby Dre Gun Safety Act - </w:t>
      </w:r>
      <w:r>
        <w:t xml:space="preserve"> </w:t>
      </w:r>
      <w:r>
        <w:t xml:space="preserve">SB  87</w:t>
      </w:r>
    </w:p>
    <w:p>
      <w:pPr>
        <w:pStyle w:val="RecordBase"/>
        <w:ind w:left="120" w:hanging="120"/>
      </w:pPr>
      <w:r>
        <w:t xml:space="preserve">Ban the Box-The Criminal Record Employment Discrimination Act - </w:t>
      </w:r>
      <w:r>
        <w:t xml:space="preserve"> </w:t>
      </w:r>
      <w:r>
        <w:t xml:space="preserve">HB  228</w:t>
      </w:r>
    </w:p>
    <w:p>
      <w:pPr>
        <w:pStyle w:val="RecordBase"/>
        <w:ind w:left="120" w:hanging="120"/>
      </w:pPr>
      <w:r>
        <w:t xml:space="preserve">Bo's Law - </w:t>
      </w:r>
      <w:r>
        <w:t xml:space="preserve"> </w:t>
      </w:r>
      <w:r>
        <w:t xml:space="preserve">HB  115</w:t>
      </w:r>
    </w:p>
    <w:p>
      <w:pPr>
        <w:pStyle w:val="RecordBase"/>
        <w:ind w:left="120" w:hanging="120"/>
      </w:pPr>
      <w:r>
        <w:t xml:space="preserve">Childhood Protection in Education Act - </w:t>
      </w:r>
      <w:r>
        <w:t xml:space="preserve"> </w:t>
      </w:r>
      <w:r>
        <w:t xml:space="preserve">SB  102</w:t>
      </w:r>
      <w:r>
        <w:t xml:space="preserve">;</w:t>
      </w:r>
      <w:r>
        <w:t xml:space="preserve"> </w:t>
      </w:r>
      <w:r>
        <w:t xml:space="preserve">HB  173</w:t>
      </w:r>
    </w:p>
    <w:p>
      <w:pPr>
        <w:pStyle w:val="RecordBase"/>
        <w:ind w:left="120" w:hanging="120"/>
      </w:pPr>
      <w:r>
        <w:t xml:space="preserve">Christopher's Law - </w:t>
      </w:r>
      <w:r>
        <w:t xml:space="preserve"> </w:t>
      </w:r>
      <w:r>
        <w:t xml:space="preserve">HB  143</w:t>
      </w:r>
    </w:p>
    <w:p>
      <w:pPr>
        <w:pStyle w:val="RecordBase"/>
        <w:ind w:left="120" w:hanging="120"/>
      </w:pPr>
      <w:r>
        <w:t xml:space="preserve">Conservatorship Advocacy to Remove Exploitation (C.A.R.E.) Act - </w:t>
      </w:r>
      <w:r>
        <w:t xml:space="preserve"> </w:t>
      </w:r>
      <w:r>
        <w:t xml:space="preserve">HB  84</w:t>
      </w:r>
    </w:p>
    <w:p>
      <w:pPr>
        <w:pStyle w:val="RecordBase"/>
        <w:ind w:left="120" w:hanging="120"/>
      </w:pPr>
      <w:r>
        <w:t xml:space="preserve">C.R.O.W.N. Act - </w:t>
      </w:r>
      <w:r>
        <w:t xml:space="preserve"> </w:t>
      </w:r>
      <w:r>
        <w:t xml:space="preserve">SB  63</w:t>
      </w:r>
      <w:r>
        <w:t xml:space="preserve">;</w:t>
      </w:r>
      <w:r>
        <w:t xml:space="preserve"> </w:t>
      </w:r>
      <w:r>
        <w:t xml:space="preserve">HB  205</w:t>
      </w:r>
    </w:p>
    <w:p>
      <w:pPr>
        <w:pStyle w:val="RecordBase"/>
        <w:ind w:left="120" w:hanging="120"/>
      </w:pPr>
      <w:r>
        <w:t xml:space="preserve">Defend the Guard Act - </w:t>
      </w:r>
      <w:r>
        <w:t xml:space="preserve"> </w:t>
      </w:r>
      <w:r>
        <w:t xml:space="preserve">HB  190</w:t>
      </w:r>
    </w:p>
    <w:p>
      <w:pPr>
        <w:pStyle w:val="RecordBase"/>
        <w:ind w:left="120" w:hanging="120"/>
      </w:pPr>
      <w:r>
        <w:t xml:space="preserve">Ensuring Fair Sewer Charges Act - </w:t>
      </w:r>
      <w:r>
        <w:t xml:space="preserve"> </w:t>
      </w:r>
      <w:r>
        <w:t xml:space="preserve">HB  175</w:t>
      </w:r>
    </w:p>
    <w:p>
      <w:pPr>
        <w:pStyle w:val="RecordBase"/>
        <w:ind w:left="120" w:hanging="120"/>
      </w:pPr>
      <w:r>
        <w:t xml:space="preserve">Frank Huffman Act - </w:t>
      </w:r>
      <w:r>
        <w:t xml:space="preserve"> </w:t>
      </w:r>
      <w:r>
        <w:t xml:space="preserve">HB  42</w:t>
      </w:r>
    </w:p>
    <w:p>
      <w:pPr>
        <w:pStyle w:val="RecordBase"/>
        <w:ind w:left="120" w:hanging="120"/>
      </w:pPr>
      <w:r>
        <w:t xml:space="preserve">Innovative Teacher Education Act - </w:t>
      </w:r>
      <w:r>
        <w:t xml:space="preserve"> </w:t>
      </w:r>
      <w:r>
        <w:t xml:space="preserve">HB  33</w:t>
      </w:r>
    </w:p>
    <w:p>
      <w:pPr>
        <w:pStyle w:val="RecordBase"/>
        <w:ind w:left="120" w:hanging="120"/>
      </w:pPr>
      <w:r>
        <w:t xml:space="preserve">Jared Lee Helton Act of 2023 - </w:t>
      </w:r>
      <w:r>
        <w:t xml:space="preserve"> </w:t>
      </w:r>
      <w:r>
        <w:t xml:space="preserve">HB  201</w:t>
      </w:r>
    </w:p>
    <w:p>
      <w:pPr>
        <w:pStyle w:val="RecordBase"/>
        <w:ind w:left="120" w:hanging="120"/>
      </w:pPr>
      <w:r>
        <w:t xml:space="preserve">Kentucky</w:t>
      </w:r>
    </w:p>
    <w:p>
      <w:pPr>
        <w:pStyle w:val="RecordBase"/>
        <w:ind w:left="240" w:hanging="192"/>
      </w:pPr>
      <w:r>
        <w:t xml:space="preserve"> 2nd Amendment Preservation Act - </w:t>
      </w:r>
      <w:r>
        <w:t xml:space="preserve"> </w:t>
      </w:r>
      <w:r>
        <w:t xml:space="preserve">HB  159</w:t>
      </w:r>
    </w:p>
    <w:p>
      <w:pPr>
        <w:pStyle w:val="RecordBase"/>
        <w:ind w:left="240" w:hanging="192"/>
      </w:pPr>
      <w:r>
        <w:t xml:space="preserve"> Citizen's Voice Protection Act - </w:t>
      </w:r>
      <w:r>
        <w:t xml:space="preserve"> </w:t>
      </w:r>
      <w:r>
        <w:t xml:space="preserve">HB  26</w:t>
      </w:r>
    </w:p>
    <w:p>
      <w:pPr>
        <w:pStyle w:val="RecordBase"/>
        <w:ind w:left="240" w:hanging="192"/>
      </w:pPr>
      <w:r>
        <w:t xml:space="preserve"> Consumer Data Protection Act - </w:t>
      </w:r>
      <w:r>
        <w:t xml:space="preserve"> </w:t>
      </w:r>
      <w:r>
        <w:t xml:space="preserve">SB  15</w:t>
      </w:r>
    </w:p>
    <w:p>
      <w:pPr>
        <w:pStyle w:val="RecordBase"/>
        <w:ind w:left="240" w:hanging="192"/>
      </w:pPr>
      <w:r>
        <w:t xml:space="preserve"> Student Tuition Protection and Accountability Act - </w:t>
      </w:r>
      <w:r>
        <w:t xml:space="preserve"> </w:t>
      </w:r>
      <w:r>
        <w:t xml:space="preserve">HB  136</w:t>
      </w:r>
    </w:p>
    <w:p>
      <w:pPr>
        <w:pStyle w:val="RecordBase"/>
        <w:ind w:left="240" w:hanging="192"/>
      </w:pPr>
      <w:r>
        <w:t xml:space="preserve"> Transparency and Health Care Pricing Act of 2023 - </w:t>
      </w:r>
      <w:r>
        <w:t xml:space="preserve"> </w:t>
      </w:r>
      <w:r>
        <w:t xml:space="preserve">HB  16</w:t>
      </w:r>
    </w:p>
    <w:p>
      <w:pPr>
        <w:pStyle w:val="RecordBase"/>
        <w:ind w:left="120" w:hanging="120"/>
      </w:pPr>
      <w:r>
        <w:t xml:space="preserve">Kentucky's Children Deserve Help Not Harm Act - </w:t>
      </w:r>
      <w:r>
        <w:t xml:space="preserve"> </w:t>
      </w:r>
      <w:r>
        <w:t xml:space="preserve">HB  120</w:t>
      </w:r>
    </w:p>
    <w:p>
      <w:pPr>
        <w:pStyle w:val="RecordBase"/>
        <w:ind w:left="120" w:hanging="120"/>
      </w:pPr>
      <w:r>
        <w:t xml:space="preserve">Lofton's Law - </w:t>
      </w:r>
      <w:r>
        <w:t xml:space="preserve"> </w:t>
      </w:r>
      <w:r>
        <w:t xml:space="preserve">SB  9</w:t>
      </w:r>
    </w:p>
    <w:p>
      <w:pPr>
        <w:pStyle w:val="RecordBase"/>
        <w:ind w:left="120" w:hanging="120"/>
      </w:pPr>
      <w:r>
        <w:t xml:space="preserve">Mary Carol Akers Birth Centers Act - </w:t>
      </w:r>
      <w:r>
        <w:t xml:space="preserve"> </w:t>
      </w:r>
      <w:r>
        <w:t xml:space="preserve">SB  67</w:t>
      </w:r>
      <w:r>
        <w:t xml:space="preserve">;</w:t>
      </w:r>
      <w:r>
        <w:t xml:space="preserve"> </w:t>
      </w:r>
      <w:r>
        <w:t xml:space="preserve">HB  129</w:t>
      </w:r>
    </w:p>
    <w:p>
      <w:pPr>
        <w:pStyle w:val="RecordBase"/>
        <w:ind w:left="120" w:hanging="120"/>
      </w:pPr>
      <w:r>
        <w:t xml:space="preserve">Micah Shantell Fletcher Law - </w:t>
      </w:r>
      <w:r>
        <w:t xml:space="preserve"> </w:t>
      </w:r>
      <w:r>
        <w:t xml:space="preserve">SB  40</w:t>
      </w:r>
    </w:p>
    <w:p>
      <w:pPr>
        <w:pStyle w:val="RecordBase"/>
        <w:ind w:left="120" w:hanging="120"/>
      </w:pPr>
      <w:r>
        <w:t xml:space="preserve">Phone-Down Kentucky Act - </w:t>
      </w:r>
      <w:r>
        <w:t xml:space="preserve"> </w:t>
      </w:r>
      <w:r>
        <w:t xml:space="preserve">HB  12</w:t>
      </w:r>
    </w:p>
    <w:p>
      <w:pPr>
        <w:pStyle w:val="RecordBase"/>
        <w:ind w:left="120" w:hanging="120"/>
      </w:pPr>
      <w:r>
        <w:t xml:space="preserve">Play Fair Kentucky Act - </w:t>
      </w:r>
      <w:r>
        <w:t xml:space="preserve"> </w:t>
      </w:r>
      <w:r>
        <w:t xml:space="preserve">HB  119</w:t>
      </w:r>
    </w:p>
    <w:p>
      <w:pPr>
        <w:pStyle w:val="RecordBase"/>
        <w:ind w:left="120" w:hanging="120"/>
      </w:pPr>
      <w:r>
        <w:t xml:space="preserve">The Personal Privacy Protection Act - </w:t>
      </w:r>
      <w:r>
        <w:t xml:space="preserve"> </w:t>
      </w:r>
      <w:r>
        <w:t xml:space="preserve">SB  62</w:t>
      </w:r>
    </w:p>
    <w:p>
      <w:pPr>
        <w:pStyle w:val="RecordBase"/>
        <w:ind w:left="120" w:hanging="120"/>
      </w:pPr>
      <w:r>
        <w:t xml:space="preserve">Trayton's Bill - </w:t>
      </w:r>
      <w:r>
        <w:t xml:space="preserve"> </w:t>
      </w:r>
      <w:r>
        <w:t xml:space="preserve">SB  69</w:t>
      </w:r>
    </w:p>
    <w:p>
      <w:pPr>
        <w:pStyle w:val="RecordBase"/>
        <w:ind w:left="120" w:hanging="120"/>
      </w:pPr>
      <w:r>
        <w:t xml:space="preserve">Youth Mental Health Protection Act - </w:t>
      </w:r>
      <w:r>
        <w:t xml:space="preserve"> </w:t>
      </w:r>
      <w:r>
        <w:t xml:space="preserve">HB  162</w:t>
        <w:br/>
      </w:r>
    </w:p>
    <w:p>
      <w:pPr>
        <w:pStyle w:val="RecordHeading3"/>
      </w:pPr>
      <w:r>
        <w:rPr>
          <w:b/>
        </w:rPr>
        <w:t xml:space="preserve">Small Business</w:t>
      </w:r>
    </w:p>
    <w:p>
      <w:pPr>
        <w:pStyle w:val="RecordBase"/>
        <w:ind w:left="120" w:hanging="120"/>
      </w:pPr>
      <w:r>
        <w:t xml:space="preserve">Assistance dog, misrepresentation, penalty - </w:t>
      </w:r>
      <w:r>
        <w:t xml:space="preserve"> </w:t>
      </w:r>
      <w:r>
        <w:t xml:space="preserve">SB  92</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Employer vaccination mandate, medical contraindication, exception - </w:t>
      </w:r>
      <w:r>
        <w:t xml:space="preserve"> </w:t>
      </w:r>
      <w:r>
        <w:t xml:space="preserve">HB  137</w:t>
      </w:r>
    </w:p>
    <w:p>
      <w:pPr>
        <w:pStyle w:val="RecordBase"/>
        <w:ind w:left="120" w:hanging="120"/>
      </w:pPr>
      <w:r>
        <w:t xml:space="preserve">Kentucky Main Street Program, small business development, honoring - </w:t>
      </w:r>
      <w:r>
        <w:t xml:space="preserve"> </w:t>
      </w:r>
      <w:r>
        <w:t xml:space="preserve">SR  41</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br/>
      </w:r>
    </w:p>
    <w:p>
      <w:pPr>
        <w:pStyle w:val="RecordHeading3"/>
      </w:pPr>
      <w:r>
        <w:rPr>
          <w:b/>
        </w:rPr>
        <w:t xml:space="preserve">Space and Offices</w:t>
      </w:r>
    </w:p>
    <w:p>
      <w:pPr>
        <w:pStyle w:val="RecordBase"/>
        <w:ind w:left="120" w:hanging="120"/>
      </w:pPr>
      <w:r>
        <w:t xml:space="preserve">Kentucky Urban Search and Rescue Program, Division of Emergency Management to provide - </w:t>
      </w:r>
      <w:r>
        <w:t xml:space="preserve"> </w:t>
      </w:r>
      <w:r>
        <w:t xml:space="preserve">HB  157</w:t>
        <w:br/>
      </w:r>
    </w:p>
    <w:p>
      <w:pPr>
        <w:pStyle w:val="RecordHeading3"/>
      </w:pPr>
      <w:r>
        <w:rPr>
          <w:b/>
        </w:rPr>
        <w:t xml:space="preserve">Special Districts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Libraries, sale of electronic literary products by publishers, contract terms - </w:t>
      </w:r>
      <w:r>
        <w:t xml:space="preserve"> </w:t>
      </w:r>
      <w:r>
        <w:t xml:space="preserve">SB  35</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Sanitation districts, sewer charges, imposition requirements - </w:t>
      </w:r>
      <w:r>
        <w:t xml:space="preserve"> </w:t>
      </w:r>
      <w:r>
        <w:t xml:space="preserve">HB  175</w:t>
      </w:r>
    </w:p>
    <w:p>
      <w:pPr>
        <w:pStyle w:val="RecordBase"/>
        <w:ind w:left="120" w:hanging="120"/>
      </w:pPr>
      <w:r>
        <w:t xml:space="preserve">Soil and water conservation districts, acquisition of conservation equipment, joint application - </w:t>
      </w:r>
      <w:r>
        <w:t xml:space="preserve"> </w:t>
      </w:r>
      <w:r>
        <w:t xml:space="preserve">HB  130</w:t>
      </w:r>
    </w:p>
    <w:p>
      <w:pPr>
        <w:pStyle w:val="RecordBase"/>
        <w:ind w:left="120" w:hanging="120"/>
      </w:pPr>
      <w:r>
        <w:t xml:space="preserve">Tik</w:t>
      </w:r>
    </w:p>
    <w:p>
      <w:pPr>
        <w:pStyle w:val="RecordBase"/>
        <w:ind w:left="240" w:hanging="192"/>
      </w:pPr>
      <w:r>
        <w:t xml:space="preserve"> Tok app, prohibition of use on issued devices - </w:t>
      </w:r>
      <w:r>
        <w:t xml:space="preserve"> </w:t>
      </w:r>
      <w:r>
        <w:t xml:space="preserve">HB  155</w:t>
      </w:r>
    </w:p>
    <w:p>
      <w:pPr>
        <w:pStyle w:val="RecordBase"/>
        <w:ind w:left="240" w:hanging="192"/>
      </w:pPr>
      <w:r>
        <w:t xml:space="preserve"> Tok app, school boards, prohibition of use on issued devices - </w:t>
      </w:r>
      <w:r>
        <w:t xml:space="preserve"> </w:t>
      </w:r>
      <w:r>
        <w:t xml:space="preserve">HB  155</w:t>
      </w:r>
    </w:p>
    <w:p>
      <w:pPr>
        <w:pStyle w:val="RecordBase"/>
        <w:ind w:left="120" w:hanging="120"/>
      </w:pPr>
      <w:r>
        <w:t xml:space="preserve">Water fluoridation programs, optional participation, determination by governing body - </w:t>
      </w:r>
      <w:r>
        <w:t xml:space="preserve"> </w:t>
      </w:r>
      <w:r>
        <w:t xml:space="preserve">HB  74</w:t>
        <w:br/>
      </w:r>
    </w:p>
    <w:p>
      <w:pPr>
        <w:pStyle w:val="RecordHeading3"/>
      </w:pPr>
      <w:r>
        <w:rPr>
          <w:b/>
        </w:rPr>
        <w:t xml:space="preserve">Special Purpose Governmental Entities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Local property tax, motor vehicle exemption - </w:t>
      </w:r>
      <w:r>
        <w:t xml:space="preserve"> </w:t>
      </w:r>
      <w:r>
        <w:t xml:space="preserve">HB  132</w:t>
      </w:r>
    </w:p>
    <w:p>
      <w:pPr>
        <w:pStyle w:val="RecordBase"/>
        <w:ind w:left="120" w:hanging="120"/>
      </w:pPr>
      <w:r>
        <w:t xml:space="preserve">Tik Tok app, prohibition of use on issued devices - </w:t>
      </w:r>
      <w:r>
        <w:t xml:space="preserve"> </w:t>
      </w:r>
      <w:r>
        <w:t xml:space="preserve">HB  155</w:t>
        <w:br/>
      </w:r>
    </w:p>
    <w:p>
      <w:pPr>
        <w:pStyle w:val="RecordHeading3"/>
      </w:pPr>
      <w:r>
        <w:rPr>
          <w:b/>
        </w:rPr>
        <w:t xml:space="preserve">State Agencies</w:t>
      </w:r>
    </w:p>
    <w:p>
      <w:pPr>
        <w:pStyle w:val="RecordBase"/>
        <w:ind w:left="120" w:hanging="120"/>
      </w:pPr>
      <w:r>
        <w:t xml:space="preserve">Adult protective services, Department for Community Based Services, administer - </w:t>
      </w:r>
      <w:r>
        <w:t xml:space="preserve"> </w:t>
      </w:r>
      <w:r>
        <w:t xml:space="preserve">SB  48</w:t>
      </w:r>
    </w:p>
    <w:p>
      <w:pPr>
        <w:pStyle w:val="RecordBase"/>
        <w:ind w:left="120" w:hanging="120"/>
      </w:pPr>
      <w:r>
        <w:t xml:space="preserve">Appropriation, public salaries, pensions, and loan forgiveness - </w:t>
      </w:r>
      <w:r>
        <w:t xml:space="preserve"> </w:t>
      </w:r>
      <w:r>
        <w:t xml:space="preserve">HB  90</w:t>
      </w:r>
    </w:p>
    <w:p>
      <w:pPr>
        <w:pStyle w:val="RecordBase"/>
        <w:ind w:left="120" w:hanging="120"/>
      </w:pPr>
      <w:r>
        <w:t xml:space="preserve">Board</w:t>
      </w:r>
    </w:p>
    <w:p>
      <w:pPr>
        <w:pStyle w:val="RecordBase"/>
        <w:ind w:left="240" w:hanging="192"/>
      </w:pPr>
      <w:r>
        <w:t xml:space="preserve"> of Elections, certification of results, procedures - </w:t>
      </w:r>
      <w:r>
        <w:t xml:space="preserve"> </w:t>
      </w:r>
      <w:r>
        <w:t xml:space="preserve">SB  23</w:t>
      </w:r>
    </w:p>
    <w:p>
      <w:pPr>
        <w:pStyle w:val="RecordBase"/>
        <w:ind w:left="240" w:hanging="192"/>
      </w:pPr>
      <w:r>
        <w:t xml:space="preserve"> of Elections, directors, appointment - </w:t>
      </w:r>
      <w:r>
        <w:t xml:space="preserve"> </w:t>
      </w:r>
      <w:r>
        <w:t xml:space="preserve">HB  163</w:t>
      </w:r>
    </w:p>
    <w:p>
      <w:pPr>
        <w:pStyle w:val="RecordBase"/>
        <w:ind w:left="240" w:hanging="192"/>
      </w:pPr>
      <w:r>
        <w:t xml:space="preserve"> of Elections, voting locations, payment - </w:t>
      </w:r>
      <w:r>
        <w:t xml:space="preserve"> </w:t>
      </w:r>
      <w:r>
        <w:t xml:space="preserve">HB  163</w:t>
      </w:r>
    </w:p>
    <w:p>
      <w:pPr>
        <w:pStyle w:val="RecordBase"/>
        <w:ind w:left="240" w:hanging="192"/>
      </w:pPr>
      <w:r>
        <w:t xml:space="preserve"> of Elections, voting systems, education programs, requirements - </w:t>
      </w:r>
      <w:r>
        <w:t xml:space="preserve"> </w:t>
      </w:r>
      <w:r>
        <w:t xml:space="preserve">SB  16</w:t>
      </w:r>
    </w:p>
    <w:p>
      <w:pPr>
        <w:pStyle w:val="RecordBase"/>
        <w:ind w:left="240" w:hanging="192"/>
      </w:pPr>
      <w:r>
        <w:t xml:space="preserve"> of Pharmacy, Urgent-Need and Continuing Access to Insulin Programs, establishment - </w:t>
      </w:r>
      <w:r>
        <w:t xml:space="preserve"> </w:t>
      </w:r>
      <w:r>
        <w:t xml:space="preserve">HB  141</w:t>
      </w:r>
    </w:p>
    <w:p>
      <w:pPr>
        <w:pStyle w:val="RecordBase"/>
        <w:ind w:left="120" w:hanging="120"/>
      </w:pPr>
      <w:r>
        <w:t xml:space="preserve">Cabinet</w:t>
      </w:r>
    </w:p>
    <w:p>
      <w:pPr>
        <w:pStyle w:val="RecordBase"/>
        <w:ind w:left="240" w:hanging="192"/>
      </w:pPr>
      <w:r>
        <w:t xml:space="preserve"> for Health and Family Services, December 15, 2023, report - </w:t>
      </w:r>
      <w:r>
        <w:t xml:space="preserve"> </w:t>
      </w:r>
      <w:r>
        <w:t xml:space="preserve">HB  165</w:t>
      </w:r>
    </w:p>
    <w:p>
      <w:pPr>
        <w:pStyle w:val="RecordBase"/>
        <w:ind w:left="240" w:hanging="192"/>
      </w:pPr>
      <w:r>
        <w:t xml:space="preserve"> for Health and Family Services, essential personal care visitor, visitation requirements - </w:t>
      </w:r>
      <w:r>
        <w:t xml:space="preserve"> </w:t>
      </w:r>
      <w:r>
        <w:t xml:space="preserve">SB  43</w:t>
      </w:r>
      <w:r>
        <w:t xml:space="preserve">;</w:t>
      </w:r>
      <w:r>
        <w:t xml:space="preserve"> </w:t>
      </w:r>
      <w:r>
        <w:t xml:space="preserve">HB  156</w:t>
      </w:r>
    </w:p>
    <w:p>
      <w:pPr>
        <w:pStyle w:val="RecordBase"/>
        <w:ind w:left="240" w:hanging="192"/>
      </w:pPr>
      <w:r>
        <w:t xml:space="preserve"> for Health and Family Services, hospital rate improvement programs - </w:t>
      </w:r>
      <w:r>
        <w:t xml:space="preserve"> </w:t>
      </w:r>
      <w:r>
        <w:t xml:space="preserve">HB  75</w:t>
      </w:r>
    </w:p>
    <w:p>
      <w:pPr>
        <w:pStyle w:val="RecordBase"/>
        <w:ind w:left="240" w:hanging="192"/>
      </w:pPr>
      <w:r>
        <w:t xml:space="preserve"> for Health and Family Services, Medicaid, waiver application, mental health wellness exam - </w:t>
      </w:r>
      <w:r>
        <w:t xml:space="preserve"> </w:t>
      </w:r>
      <w:r>
        <w:t xml:space="preserve">HB  208</w:t>
      </w:r>
    </w:p>
    <w:p>
      <w:pPr>
        <w:pStyle w:val="RecordBase"/>
        <w:ind w:left="240" w:hanging="192"/>
      </w:pPr>
      <w:r>
        <w:t xml:space="preserve"> for Health and Family Services, Medicaid, waiver application, prior authorization - </w:t>
      </w:r>
      <w:r>
        <w:t xml:space="preserve"> </w:t>
      </w:r>
      <w:r>
        <w:t xml:space="preserve">HB  134</w:t>
      </w:r>
    </w:p>
    <w:p>
      <w:pPr>
        <w:pStyle w:val="RecordBase"/>
        <w:ind w:left="240" w:hanging="192"/>
      </w:pPr>
      <w:r>
        <w:t xml:space="preserve"> for Health and Family Services, poultry sales - </w:t>
      </w:r>
      <w:r>
        <w:t xml:space="preserve"> </w:t>
      </w:r>
      <w:r>
        <w:t xml:space="preserve">HB  117</w:t>
      </w:r>
    </w:p>
    <w:p>
      <w:pPr>
        <w:pStyle w:val="RecordBase"/>
        <w:ind w:left="240" w:hanging="192"/>
      </w:pPr>
      <w:r>
        <w:t xml:space="preserve"> for Health and Family Services, residential care, inspections - </w:t>
      </w:r>
      <w:r>
        <w:t xml:space="preserve"> </w:t>
      </w:r>
      <w:r>
        <w:t xml:space="preserve">SB  27</w:t>
      </w:r>
    </w:p>
    <w:p>
      <w:pPr>
        <w:pStyle w:val="RecordBase"/>
        <w:ind w:left="240" w:hanging="192"/>
      </w:pPr>
      <w:r>
        <w:t xml:space="preserve"> for Health and Family Services, service areas for regional community services programs - </w:t>
      </w:r>
      <w:r>
        <w:t xml:space="preserve"> </w:t>
      </w:r>
      <w:r>
        <w:t xml:space="preserve">HB  56</w:t>
      </w:r>
    </w:p>
    <w:p>
      <w:pPr>
        <w:pStyle w:val="RecordBase"/>
        <w:ind w:left="120" w:hanging="120"/>
      </w:pPr>
      <w:r>
        <w:t xml:space="preserve">Center for School Safety, SafeKY, advisory council, member - </w:t>
      </w:r>
      <w:r>
        <w:t xml:space="preserve"> </w:t>
      </w:r>
      <w:r>
        <w:t xml:space="preserve">HB  196</w:t>
      </w:r>
    </w:p>
    <w:p>
      <w:pPr>
        <w:pStyle w:val="RecordBase"/>
        <w:ind w:left="120" w:hanging="120"/>
      </w:pPr>
      <w:r>
        <w:t xml:space="preserve">CHFS, KCHIP, injectable epinephrine devices, coverage requirement - </w:t>
      </w:r>
      <w:r>
        <w:t xml:space="preserve"> </w:t>
      </w:r>
      <w:r>
        <w:t xml:space="preserve">HB  68</w:t>
      </w:r>
    </w:p>
    <w:p>
      <w:pPr>
        <w:pStyle w:val="RecordBase"/>
        <w:ind w:left="120" w:hanging="120"/>
      </w:pPr>
      <w:r>
        <w:t xml:space="preserve">Commonwealth</w:t>
      </w:r>
    </w:p>
    <w:p>
      <w:pPr>
        <w:pStyle w:val="RecordBase"/>
        <w:ind w:left="240" w:hanging="192"/>
      </w:pPr>
      <w:r>
        <w:t xml:space="preserve"> Education Continuum, Council on Postsecondary Education, member - </w:t>
      </w:r>
      <w:r>
        <w:t xml:space="preserve"> </w:t>
      </w:r>
      <w:r>
        <w:t xml:space="preserve">HB  145</w:t>
      </w:r>
    </w:p>
    <w:p>
      <w:pPr>
        <w:pStyle w:val="RecordBase"/>
        <w:ind w:left="240" w:hanging="192"/>
      </w:pPr>
      <w:r>
        <w:t xml:space="preserve"> Education Continuum, Department of Education, member - </w:t>
      </w:r>
      <w:r>
        <w:t xml:space="preserve"> </w:t>
      </w:r>
      <w:r>
        <w:t xml:space="preserve">HB  145</w:t>
      </w:r>
    </w:p>
    <w:p>
      <w:pPr>
        <w:pStyle w:val="RecordBase"/>
        <w:ind w:left="240" w:hanging="192"/>
      </w:pPr>
      <w:r>
        <w:t xml:space="preserve"> Education Continuum, Governor's Office of Early Childhood, member - </w:t>
      </w:r>
      <w:r>
        <w:t xml:space="preserve"> </w:t>
      </w:r>
      <w:r>
        <w:t xml:space="preserve">HB  145</w:t>
      </w:r>
    </w:p>
    <w:p>
      <w:pPr>
        <w:pStyle w:val="RecordBase"/>
        <w:ind w:left="240" w:hanging="192"/>
      </w:pPr>
      <w:r>
        <w:t xml:space="preserve"> Education Continuum, Kentucky Higher Education Assistance Authority, member - </w:t>
      </w:r>
      <w:r>
        <w:t xml:space="preserve"> </w:t>
      </w:r>
      <w:r>
        <w:t xml:space="preserve">HB  145</w:t>
      </w:r>
    </w:p>
    <w:p>
      <w:pPr>
        <w:pStyle w:val="RecordBase"/>
        <w:ind w:left="120" w:hanging="120"/>
      </w:pPr>
      <w:r>
        <w:t xml:space="preserve">Contracts, financial services and products relating to payment card processing, requirements - </w:t>
      </w:r>
      <w:r>
        <w:t xml:space="preserve"> </w:t>
      </w:r>
      <w:r>
        <w:t xml:space="preserve">HB  221</w:t>
      </w:r>
    </w:p>
    <w:p>
      <w:pPr>
        <w:pStyle w:val="RecordBase"/>
        <w:ind w:left="120" w:hanging="120"/>
      </w:pPr>
      <w:r>
        <w:t xml:space="preserve">Council</w:t>
      </w:r>
    </w:p>
    <w:p>
      <w:pPr>
        <w:pStyle w:val="RecordBase"/>
        <w:ind w:left="240" w:hanging="192"/>
      </w:pPr>
      <w:r>
        <w:t xml:space="preserve"> on Postsecondary Education, Innovative Teacher Education Grant Program, administration - </w:t>
      </w:r>
      <w:r>
        <w:t xml:space="preserve"> </w:t>
      </w:r>
      <w:r>
        <w:t xml:space="preserve">HB  33</w:t>
      </w:r>
    </w:p>
    <w:p>
      <w:pPr>
        <w:pStyle w:val="RecordBase"/>
        <w:ind w:left="240" w:hanging="192"/>
      </w:pPr>
      <w:r>
        <w:t xml:space="preserve"> on Postsecondary Education, Kentucky healthcare workforce investment fund, oversight - </w:t>
      </w:r>
      <w:r>
        <w:t xml:space="preserve"> </w:t>
      </w:r>
      <w:r>
        <w:t xml:space="preserve">HB  200</w:t>
      </w:r>
    </w:p>
    <w:p>
      <w:pPr>
        <w:pStyle w:val="RecordBase"/>
        <w:ind w:left="240" w:hanging="192"/>
      </w:pPr>
      <w:r>
        <w:t xml:space="preserve"> on Postsecondary Education, SafeKY, advisory council, member - </w:t>
      </w:r>
      <w:r>
        <w:t xml:space="preserve"> </w:t>
      </w:r>
      <w:r>
        <w:t xml:space="preserve">HB  196</w:t>
      </w:r>
    </w:p>
    <w:p>
      <w:pPr>
        <w:pStyle w:val="RecordBase"/>
        <w:ind w:left="240" w:hanging="192"/>
      </w:pPr>
      <w:r>
        <w:t xml:space="preserve"> on Postsecondary Education, US Constitution and democracy, improve student knowledge - </w:t>
      </w:r>
      <w:r>
        <w:t xml:space="preserve"> </w:t>
      </w:r>
      <w:r>
        <w:t xml:space="preserve">HJR 9</w:t>
      </w:r>
    </w:p>
    <w:p>
      <w:pPr>
        <w:pStyle w:val="RecordBase"/>
        <w:ind w:left="120" w:hanging="120"/>
      </w:pPr>
      <w:r>
        <w:t xml:space="preserve">Crisis response services, Cabinet for Health and Family Services, assumption - </w:t>
      </w:r>
      <w:r>
        <w:t xml:space="preserve"> </w:t>
      </w:r>
      <w:r>
        <w:t xml:space="preserve">HB  226</w:t>
      </w:r>
    </w:p>
    <w:p>
      <w:pPr>
        <w:pStyle w:val="RecordBase"/>
        <w:ind w:left="120" w:hanging="120"/>
      </w:pPr>
      <w:r>
        <w:t xml:space="preserve">Deadly</w:t>
      </w:r>
    </w:p>
    <w:p>
      <w:pPr>
        <w:pStyle w:val="RecordBase"/>
        <w:ind w:left="240" w:hanging="192"/>
      </w:pPr>
      <w:r>
        <w:t xml:space="preserve"> weapons, authority to limit concealed weapons in buildings, repeal - </w:t>
      </w:r>
      <w:r>
        <w:t xml:space="preserve"> </w:t>
      </w:r>
      <w:r>
        <w:t xml:space="preserve">SB  31</w:t>
      </w:r>
    </w:p>
    <w:p>
      <w:pPr>
        <w:pStyle w:val="RecordBase"/>
        <w:ind w:left="240" w:hanging="192"/>
      </w:pPr>
      <w:r>
        <w:t xml:space="preserve"> weapons, power to regulate concealed carry in buildings, repeal - </w:t>
      </w:r>
      <w:r>
        <w:t xml:space="preserve"> </w:t>
      </w:r>
      <w:r>
        <w:t xml:space="preserve">HB  138</w:t>
      </w:r>
    </w:p>
    <w:p>
      <w:pPr>
        <w:pStyle w:val="RecordBase"/>
        <w:ind w:left="120" w:hanging="120"/>
      </w:pPr>
      <w:r>
        <w:t xml:space="preserve">Department</w:t>
      </w:r>
    </w:p>
    <w:p>
      <w:pPr>
        <w:pStyle w:val="RecordBase"/>
        <w:ind w:left="240" w:hanging="192"/>
      </w:pPr>
      <w:r>
        <w:t xml:space="preserve"> for Behavioral Health, SafeKY, advisory council, member - </w:t>
      </w:r>
      <w:r>
        <w:t xml:space="preserve"> </w:t>
      </w:r>
      <w:r>
        <w:t xml:space="preserve">HB  196</w:t>
      </w:r>
    </w:p>
    <w:p>
      <w:pPr>
        <w:pStyle w:val="RecordBase"/>
        <w:ind w:left="240" w:hanging="192"/>
      </w:pPr>
      <w:r>
        <w:t xml:space="preserve"> for Medicaid Services, certified professional midwifery services, coverage - </w:t>
      </w:r>
      <w:r>
        <w:t xml:space="preserve"> </w:t>
      </w:r>
      <w:r>
        <w:t xml:space="preserve">HB  54</w:t>
      </w:r>
    </w:p>
    <w:p>
      <w:pPr>
        <w:pStyle w:val="RecordBase"/>
        <w:ind w:left="240" w:hanging="192"/>
      </w:pPr>
      <w:r>
        <w:t xml:space="preserve"> for Medicaid Services, Critical Access Care Pharmacy Program - </w:t>
      </w:r>
      <w:r>
        <w:t xml:space="preserve"> </w:t>
      </w:r>
      <w:r>
        <w:t xml:space="preserve">HB  195</w:t>
      </w:r>
    </w:p>
    <w:p>
      <w:pPr>
        <w:pStyle w:val="RecordBase"/>
        <w:ind w:left="240" w:hanging="192"/>
      </w:pPr>
      <w:r>
        <w:t xml:space="preserve"> for Medicaid Services, injectable epinephrine devices, coverage requirement - </w:t>
      </w:r>
      <w:r>
        <w:t xml:space="preserve"> </w:t>
      </w:r>
      <w:r>
        <w:t xml:space="preserve">HB  68</w:t>
      </w:r>
    </w:p>
    <w:p>
      <w:pPr>
        <w:pStyle w:val="RecordBase"/>
        <w:ind w:left="240" w:hanging="192"/>
      </w:pPr>
      <w:r>
        <w:t xml:space="preserve"> for Medicaid Services, Kentucky all-payer claims database, reporting requirements - </w:t>
      </w:r>
      <w:r>
        <w:t xml:space="preserve"> </w:t>
      </w:r>
      <w:r>
        <w:t xml:space="preserve">SB  38</w:t>
      </w:r>
    </w:p>
    <w:p>
      <w:pPr>
        <w:pStyle w:val="RecordBase"/>
        <w:ind w:left="240" w:hanging="192"/>
      </w:pPr>
      <w:r>
        <w:t xml:space="preserve"> for Medicaid Services, reimbursement study - </w:t>
      </w:r>
      <w:r>
        <w:t xml:space="preserve"> </w:t>
      </w:r>
      <w:r>
        <w:t xml:space="preserve">SJR 54</w:t>
      </w:r>
    </w:p>
    <w:p>
      <w:pPr>
        <w:pStyle w:val="RecordBase"/>
        <w:ind w:left="240" w:hanging="192"/>
      </w:pPr>
      <w:r>
        <w:t xml:space="preserve"> for Medicaid Services, state plan amendment, requirement - </w:t>
      </w:r>
      <w:r>
        <w:t xml:space="preserve"> </w:t>
      </w:r>
      <w:r>
        <w:t xml:space="preserve">SB  88</w:t>
      </w:r>
    </w:p>
    <w:p>
      <w:pPr>
        <w:pStyle w:val="RecordBase"/>
        <w:ind w:left="240" w:hanging="192"/>
      </w:pPr>
      <w:r>
        <w:t xml:space="preserve"> for Public Health, Alzheimer's disease, information, publishing - </w:t>
      </w:r>
      <w:r>
        <w:t xml:space="preserve"> </w:t>
      </w:r>
      <w:r>
        <w:t xml:space="preserve">HB  125</w:t>
      </w:r>
    </w:p>
    <w:p>
      <w:pPr>
        <w:pStyle w:val="RecordBase"/>
        <w:ind w:left="240" w:hanging="192"/>
      </w:pPr>
      <w:r>
        <w:t xml:space="preserve"> for Public Health, medicinal cannabis program - </w:t>
      </w:r>
      <w:r>
        <w:t xml:space="preserve"> </w:t>
      </w:r>
      <w:r>
        <w:t xml:space="preserve">HB  107</w:t>
      </w:r>
    </w:p>
    <w:p>
      <w:pPr>
        <w:pStyle w:val="RecordBase"/>
        <w:ind w:left="240" w:hanging="192"/>
      </w:pPr>
      <w:r>
        <w:t xml:space="preserve"> for Public Health, sexual orientation and gender identity change efforts, education - </w:t>
      </w:r>
      <w:r>
        <w:t xml:space="preserve"> </w:t>
      </w:r>
      <w:r>
        <w:t xml:space="preserve">HB  162</w:t>
      </w:r>
    </w:p>
    <w:p>
      <w:pPr>
        <w:pStyle w:val="RecordBase"/>
        <w:ind w:left="240" w:hanging="192"/>
      </w:pPr>
      <w:r>
        <w:t xml:space="preserve"> for Public Health, Urgent-Need and Continuing Access to Insulin Programs - </w:t>
      </w:r>
      <w:r>
        <w:t xml:space="preserve"> </w:t>
      </w:r>
      <w:r>
        <w:t xml:space="preserve">HB  141</w:t>
      </w:r>
    </w:p>
    <w:p>
      <w:pPr>
        <w:pStyle w:val="RecordBase"/>
        <w:ind w:left="240" w:hanging="192"/>
      </w:pPr>
      <w:r>
        <w:t xml:space="preserve"> of Alcoholic Beverage and Cannabis Control, medicinal cannabis program - </w:t>
      </w:r>
      <w:r>
        <w:t xml:space="preserve"> </w:t>
      </w:r>
      <w:r>
        <w:t xml:space="preserve">SB  47</w:t>
      </w:r>
    </w:p>
    <w:p>
      <w:pPr>
        <w:pStyle w:val="RecordBase"/>
        <w:ind w:left="240" w:hanging="192"/>
      </w:pPr>
      <w:r>
        <w:t xml:space="preserve"> of Alcoholic Beverage Control, licensing fee study - </w:t>
      </w:r>
      <w:r>
        <w:t xml:space="preserve"> </w:t>
      </w:r>
      <w:r>
        <w:t xml:space="preserve">SJR 12</w:t>
      </w:r>
    </w:p>
    <w:p>
      <w:pPr>
        <w:pStyle w:val="RecordBase"/>
        <w:ind w:left="240" w:hanging="192"/>
      </w:pPr>
      <w:r>
        <w:t xml:space="preserve"> of Cannabis Control, Public Protection Cabinet, creation - </w:t>
      </w:r>
      <w:r>
        <w:t xml:space="preserve"> </w:t>
      </w:r>
      <w:r>
        <w:t xml:space="preserve">HB  22</w:t>
      </w:r>
      <w:r>
        <w:t xml:space="preserve">;</w:t>
      </w:r>
      <w:r>
        <w:t xml:space="preserve"> </w:t>
      </w:r>
      <w:r>
        <w:t xml:space="preserve">SB  51</w:t>
      </w:r>
    </w:p>
    <w:p>
      <w:pPr>
        <w:pStyle w:val="RecordBase"/>
        <w:ind w:left="240" w:hanging="192"/>
      </w:pPr>
      <w:r>
        <w:t xml:space="preserve"> of Corrections, jail staff, age minimums - </w:t>
      </w:r>
      <w:r>
        <w:t xml:space="preserve"> </w:t>
      </w:r>
      <w:r>
        <w:t xml:space="preserve">HB  164</w:t>
      </w:r>
    </w:p>
    <w:p>
      <w:pPr>
        <w:pStyle w:val="RecordBase"/>
        <w:ind w:left="240" w:hanging="192"/>
      </w:pPr>
      <w:r>
        <w:t xml:space="preserve"> of Education, history of racism, inclusion in curriculum - </w:t>
      </w:r>
      <w:r>
        <w:t xml:space="preserve"> </w:t>
      </w:r>
      <w:r>
        <w:t xml:space="preserve">HB  203</w:t>
      </w:r>
    </w:p>
    <w:p>
      <w:pPr>
        <w:pStyle w:val="RecordBase"/>
        <w:ind w:left="240" w:hanging="192"/>
      </w:pPr>
      <w:r>
        <w:t xml:space="preserve"> of Education, SafeKY, advisory council, member - </w:t>
      </w:r>
      <w:r>
        <w:t xml:space="preserve"> </w:t>
      </w:r>
      <w:r>
        <w:t xml:space="preserve">HB  196</w:t>
      </w:r>
    </w:p>
    <w:p>
      <w:pPr>
        <w:pStyle w:val="RecordBase"/>
        <w:ind w:left="240" w:hanging="192"/>
      </w:pPr>
      <w:r>
        <w:t xml:space="preserve"> of Employee Insurance, Kentucky all-payer claims database, reporting requirements - </w:t>
      </w:r>
      <w:r>
        <w:t xml:space="preserve"> </w:t>
      </w:r>
      <w:r>
        <w:t xml:space="preserve">SB  38</w:t>
      </w:r>
    </w:p>
    <w:p>
      <w:pPr>
        <w:pStyle w:val="RecordBase"/>
        <w:ind w:left="240" w:hanging="192"/>
      </w:pPr>
      <w:r>
        <w:t xml:space="preserve"> of Financial Institutions, nonrecourse consumer legal funding, regulatory requirements - </w:t>
      </w:r>
      <w:r>
        <w:t xml:space="preserve"> </w:t>
      </w:r>
      <w:r>
        <w:t xml:space="preserve">HB  224</w:t>
      </w:r>
    </w:p>
    <w:p>
      <w:pPr>
        <w:pStyle w:val="RecordBase"/>
        <w:ind w:left="240" w:hanging="192"/>
      </w:pPr>
      <w:r>
        <w:t xml:space="preserve"> of Housing, Buildings and Construction, adult-size changing table, requirement - </w:t>
      </w:r>
      <w:r>
        <w:t xml:space="preserve"> </w:t>
      </w:r>
      <w:r>
        <w:t xml:space="preserve">SB  69</w:t>
      </w:r>
    </w:p>
    <w:p>
      <w:pPr>
        <w:pStyle w:val="RecordBase"/>
        <w:ind w:left="240" w:hanging="192"/>
      </w:pPr>
      <w:r>
        <w:t xml:space="preserve"> of Insurance, commissioner, prescription drug coverage, cost sharing and rebates - </w:t>
      </w:r>
      <w:r>
        <w:t xml:space="preserve"> </w:t>
      </w:r>
      <w:r>
        <w:t xml:space="preserve">SB  68</w:t>
      </w:r>
    </w:p>
    <w:p>
      <w:pPr>
        <w:pStyle w:val="RecordBase"/>
        <w:ind w:left="240" w:hanging="192"/>
      </w:pPr>
      <w:r>
        <w:t xml:space="preserve"> of Insurance, Kentucky all-payer claims database, enforcement - </w:t>
      </w:r>
      <w:r>
        <w:t xml:space="preserve"> </w:t>
      </w:r>
      <w:r>
        <w:t xml:space="preserve">HB  16</w:t>
      </w:r>
      <w:r>
        <w:t xml:space="preserve">;</w:t>
      </w:r>
      <w:r>
        <w:t xml:space="preserve"> </w:t>
      </w:r>
      <w:r>
        <w:t xml:space="preserve">SB  38</w:t>
      </w:r>
    </w:p>
    <w:p>
      <w:pPr>
        <w:pStyle w:val="RecordBase"/>
        <w:ind w:left="240" w:hanging="192"/>
      </w:pPr>
      <w:r>
        <w:t xml:space="preserve"> of Insurance, Kentucky Insurance Guaranty Association Act, administration - </w:t>
      </w:r>
      <w:r>
        <w:t xml:space="preserve"> </w:t>
      </w:r>
      <w:r>
        <w:t xml:space="preserve">HB  210</w:t>
      </w:r>
    </w:p>
    <w:p>
      <w:pPr>
        <w:pStyle w:val="RecordBase"/>
        <w:ind w:left="240" w:hanging="192"/>
      </w:pPr>
      <w:r>
        <w:t xml:space="preserve"> of Insurance, prior authorization requirements - </w:t>
      </w:r>
      <w:r>
        <w:t xml:space="preserve"> </w:t>
      </w:r>
      <w:r>
        <w:t xml:space="preserve">HB  134</w:t>
      </w:r>
    </w:p>
    <w:p>
      <w:pPr>
        <w:pStyle w:val="RecordBase"/>
        <w:ind w:left="240" w:hanging="192"/>
      </w:pPr>
      <w:r>
        <w:t xml:space="preserve"> of Insurance, Urgent-Need and Continuing Access to Insulin Programs - </w:t>
      </w:r>
      <w:r>
        <w:t xml:space="preserve"> </w:t>
      </w:r>
      <w:r>
        <w:t xml:space="preserve">HB  141</w:t>
      </w:r>
    </w:p>
    <w:p>
      <w:pPr>
        <w:pStyle w:val="RecordBase"/>
        <w:ind w:left="240" w:hanging="192"/>
      </w:pPr>
      <w:r>
        <w:t xml:space="preserve"> of Juvenile Justice, juvenile offenders, threats to safety, urge prompt response - </w:t>
      </w:r>
      <w:r>
        <w:t xml:space="preserve"> </w:t>
      </w:r>
      <w:r>
        <w:t xml:space="preserve">SCR 31</w:t>
      </w:r>
    </w:p>
    <w:p>
      <w:pPr>
        <w:pStyle w:val="RecordBase"/>
        <w:ind w:left="240" w:hanging="192"/>
      </w:pPr>
      <w:r>
        <w:t xml:space="preserve"> of Juvenile Justice, threats to safety, employees, urge prompt response - </w:t>
      </w:r>
      <w:r>
        <w:t xml:space="preserve"> </w:t>
      </w:r>
      <w:r>
        <w:t xml:space="preserve">SCR 31</w:t>
      </w:r>
    </w:p>
    <w:p>
      <w:pPr>
        <w:pStyle w:val="RecordBase"/>
        <w:ind w:left="240" w:hanging="192"/>
      </w:pPr>
      <w:r>
        <w:t xml:space="preserve"> of Revenue, military pension, income tax deduction, report required - </w:t>
      </w:r>
      <w:r>
        <w:t xml:space="preserve"> </w:t>
      </w:r>
      <w:r>
        <w:t xml:space="preserve">HB  19</w:t>
      </w:r>
    </w:p>
    <w:p>
      <w:pPr>
        <w:pStyle w:val="RecordBase"/>
        <w:ind w:left="240" w:hanging="192"/>
      </w:pPr>
      <w:r>
        <w:t xml:space="preserve"> of Revenue, reporting requirement - </w:t>
      </w:r>
      <w:r>
        <w:t xml:space="preserve"> </w:t>
      </w:r>
      <w:r>
        <w:t xml:space="preserve">HB  45</w:t>
      </w:r>
    </w:p>
    <w:p>
      <w:pPr>
        <w:pStyle w:val="RecordBase"/>
        <w:ind w:left="240" w:hanging="192"/>
      </w:pPr>
      <w:r>
        <w:t xml:space="preserve"> of Vehicle Regulation, speed titles, rebuilt and salvage vehicles, processing times - </w:t>
      </w:r>
      <w:r>
        <w:t xml:space="preserve"> </w:t>
      </w:r>
      <w:r>
        <w:t xml:space="preserve">SB  72</w:t>
      </w:r>
    </w:p>
    <w:p>
      <w:pPr>
        <w:pStyle w:val="RecordBase"/>
        <w:ind w:left="240" w:hanging="192"/>
      </w:pPr>
      <w:r>
        <w:t xml:space="preserve"> of Veterans' Affairs, Bowling Green Veterans Center, appropriation for construction - </w:t>
      </w:r>
      <w:r>
        <w:t xml:space="preserve"> </w:t>
      </w:r>
      <w:r>
        <w:t xml:space="preserve">HB  2</w:t>
      </w:r>
    </w:p>
    <w:p>
      <w:pPr>
        <w:pStyle w:val="RecordBase"/>
        <w:ind w:left="120" w:hanging="120"/>
      </w:pPr>
      <w:r>
        <w:t xml:space="preserve">Disability Determination Services program, Education and Labor Cabinet, administer - </w:t>
      </w:r>
      <w:r>
        <w:t xml:space="preserve"> </w:t>
      </w:r>
      <w:r>
        <w:t xml:space="preserve">SB  48</w:t>
      </w:r>
    </w:p>
    <w:p>
      <w:pPr>
        <w:pStyle w:val="RecordBase"/>
        <w:ind w:left="120" w:hanging="120"/>
      </w:pPr>
      <w:r>
        <w:t xml:space="preserve">Division of Emergency Management, creation of Kentucky Urban Search and Rescue Program - </w:t>
      </w:r>
      <w:r>
        <w:t xml:space="preserve"> </w:t>
      </w:r>
      <w:r>
        <w:t xml:space="preserve">HB  157</w:t>
      </w:r>
    </w:p>
    <w:p>
      <w:pPr>
        <w:pStyle w:val="RecordBase"/>
        <w:ind w:left="120" w:hanging="120"/>
      </w:pPr>
      <w:r>
        <w:t xml:space="preserve">DMS, DAIL, DBHDID, Medicaid waiver, report - </w:t>
      </w:r>
      <w:r>
        <w:t xml:space="preserve"> </w:t>
      </w:r>
      <w:r>
        <w:t xml:space="preserve">SB  48</w:t>
      </w:r>
    </w:p>
    <w:p>
      <w:pPr>
        <w:pStyle w:val="RecordBase"/>
        <w:ind w:left="120" w:hanging="120"/>
      </w:pPr>
      <w:r>
        <w:t xml:space="preserve">Education and Labor Cabinet, Office of Unemployment Insurance - </w:t>
      </w:r>
      <w:r>
        <w:t xml:space="preserve"> </w:t>
      </w:r>
      <w:r>
        <w:t xml:space="preserve">HB  146</w:t>
      </w:r>
    </w:p>
    <w:p>
      <w:pPr>
        <w:pStyle w:val="RecordBase"/>
        <w:ind w:left="120" w:hanging="120"/>
      </w:pPr>
      <w:r>
        <w:t xml:space="preserve">Family Resource Centers and Volunteer Services, Department for Community Based Services, administer - </w:t>
      </w:r>
      <w:r>
        <w:t xml:space="preserve"> </w:t>
      </w:r>
      <w:r>
        <w:t xml:space="preserve">SB  48</w:t>
      </w:r>
    </w:p>
    <w:p>
      <w:pPr>
        <w:pStyle w:val="RecordBase"/>
        <w:ind w:left="120" w:hanging="120"/>
      </w:pPr>
      <w:r>
        <w:t xml:space="preserve">Federal firearm laws, enforcement prohibition, state and local government - </w:t>
      </w:r>
      <w:r>
        <w:t xml:space="preserve"> </w:t>
      </w:r>
      <w:r>
        <w:t xml:space="preserve">HB  159</w:t>
      </w:r>
    </w:p>
    <w:p>
      <w:pPr>
        <w:pStyle w:val="RecordBase"/>
        <w:ind w:left="120" w:hanging="120"/>
      </w:pPr>
      <w:r>
        <w:t xml:space="preserve">Finance and Administration Cabinet, health care benefit claims, independent monitoring - </w:t>
      </w:r>
      <w:r>
        <w:t xml:space="preserve"> </w:t>
      </w:r>
      <w:r>
        <w:t xml:space="preserve">SB  42</w:t>
      </w:r>
    </w:p>
    <w:p>
      <w:pPr>
        <w:pStyle w:val="RecordBase"/>
        <w:ind w:left="120" w:hanging="120"/>
      </w:pPr>
      <w:r>
        <w:t xml:space="preserve">Government contracts, self-performing contracts - </w:t>
      </w:r>
      <w:r>
        <w:t xml:space="preserve"> </w:t>
      </w:r>
      <w:r>
        <w:t xml:space="preserve">HB  188</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Kentucky</w:t>
      </w:r>
    </w:p>
    <w:p>
      <w:pPr>
        <w:pStyle w:val="RecordBase"/>
        <w:ind w:left="240" w:hanging="192"/>
      </w:pPr>
      <w:r>
        <w:t xml:space="preserve"> all-payer claims database advisory council, ex officio membership - </w:t>
      </w:r>
      <w:r>
        <w:t xml:space="preserve"> </w:t>
      </w:r>
      <w:r>
        <w:t xml:space="preserve">SB  38</w:t>
      </w:r>
    </w:p>
    <w:p>
      <w:pPr>
        <w:pStyle w:val="RecordBase"/>
        <w:ind w:left="240" w:hanging="192"/>
      </w:pPr>
      <w:r>
        <w:t xml:space="preserve"> Board of Veterinary Examiners, veterinary practice, licensing and regulation - </w:t>
      </w:r>
      <w:r>
        <w:t xml:space="preserve"> </w:t>
      </w:r>
      <w:r>
        <w:t xml:space="preserve">HB  167</w:t>
      </w:r>
    </w:p>
    <w:p>
      <w:pPr>
        <w:pStyle w:val="RecordBase"/>
        <w:ind w:left="240" w:hanging="192"/>
      </w:pPr>
      <w:r>
        <w:t xml:space="preserve"> Department of Education, foster care student toolkit, creation - </w:t>
      </w:r>
      <w:r>
        <w:t xml:space="preserve"> </w:t>
      </w:r>
      <w:r>
        <w:t xml:space="preserve">HB  41</w:t>
      </w:r>
    </w:p>
    <w:p>
      <w:pPr>
        <w:pStyle w:val="RecordBase"/>
        <w:ind w:left="240" w:hanging="192"/>
      </w:pPr>
      <w:r>
        <w:t xml:space="preserve"> Department of Education, parental rights to information, limit on authority - </w:t>
      </w:r>
      <w:r>
        <w:t xml:space="preserve"> </w:t>
      </w:r>
      <w:r>
        <w:t xml:space="preserve">SB  150</w:t>
      </w:r>
    </w:p>
    <w:p>
      <w:pPr>
        <w:pStyle w:val="RecordBase"/>
        <w:ind w:left="240" w:hanging="192"/>
      </w:pPr>
      <w:r>
        <w:t xml:space="preserve"> Department of Education, student pronoun usage, limit on authority - </w:t>
      </w:r>
      <w:r>
        <w:t xml:space="preserve"> </w:t>
      </w:r>
      <w:r>
        <w:t xml:space="preserve">SB  150</w:t>
      </w:r>
    </w:p>
    <w:p>
      <w:pPr>
        <w:pStyle w:val="RecordBase"/>
        <w:ind w:left="240" w:hanging="192"/>
      </w:pPr>
      <w:r>
        <w:t xml:space="preserve"> Higher Education Assistance Authority, FAFSA completion data, report - </w:t>
      </w:r>
      <w:r>
        <w:t xml:space="preserve"> </w:t>
      </w:r>
      <w:r>
        <w:t xml:space="preserve">HB  171</w:t>
      </w:r>
    </w:p>
    <w:p>
      <w:pPr>
        <w:pStyle w:val="RecordBase"/>
        <w:ind w:left="240" w:hanging="192"/>
      </w:pPr>
      <w:r>
        <w:t xml:space="preserve"> Higher Education Assistance Authority, scholarship, administration - </w:t>
      </w:r>
      <w:r>
        <w:t xml:space="preserve"> </w:t>
      </w:r>
      <w:r>
        <w:t xml:space="preserve">HB  127</w:t>
      </w:r>
    </w:p>
    <w:p>
      <w:pPr>
        <w:pStyle w:val="RecordBase"/>
        <w:ind w:left="240" w:hanging="192"/>
      </w:pPr>
      <w:r>
        <w:t xml:space="preserve"> Office of Homeland Security, SafeKY, advisory council, member - </w:t>
      </w:r>
      <w:r>
        <w:t xml:space="preserve"> </w:t>
      </w:r>
      <w:r>
        <w:t xml:space="preserve">HB  196</w:t>
      </w:r>
    </w:p>
    <w:p>
      <w:pPr>
        <w:pStyle w:val="RecordBase"/>
        <w:ind w:left="240" w:hanging="192"/>
      </w:pPr>
      <w:r>
        <w:t xml:space="preserve"> Public Pensions Authority, housekeeping bill - </w:t>
      </w:r>
      <w:r>
        <w:t xml:space="preserve"> </w:t>
      </w:r>
      <w:r>
        <w:t xml:space="preserve">HB  49</w:t>
      </w:r>
    </w:p>
    <w:p>
      <w:pPr>
        <w:pStyle w:val="RecordBase"/>
        <w:ind w:left="240" w:hanging="192"/>
      </w:pPr>
      <w:r>
        <w:t xml:space="preserve"> State Police, operator's license testing, service members stationed outside United States - </w:t>
      </w:r>
      <w:r>
        <w:t xml:space="preserve"> </w:t>
      </w:r>
      <w:r>
        <w:t xml:space="preserve">HB  220</w:t>
      </w:r>
    </w:p>
    <w:p>
      <w:pPr>
        <w:pStyle w:val="RecordBase"/>
        <w:ind w:left="240" w:hanging="192"/>
      </w:pPr>
      <w:r>
        <w:t xml:space="preserve"> State Police, SafeKY, advisory council, member - </w:t>
      </w:r>
      <w:r>
        <w:t xml:space="preserve"> </w:t>
      </w:r>
      <w:r>
        <w:t xml:space="preserve">HB  196</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Office</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of Data Analytics, Kentucky all-payer claims database, administration - </w:t>
      </w:r>
      <w:r>
        <w:t xml:space="preserve"> </w:t>
      </w:r>
      <w:r>
        <w:t xml:space="preserve">HB  16</w:t>
      </w:r>
      <w:r>
        <w:t xml:space="preserve">;</w:t>
      </w:r>
      <w:r>
        <w:t xml:space="preserve"> </w:t>
      </w:r>
      <w:r>
        <w:t xml:space="preserve">SB  38</w:t>
      </w:r>
    </w:p>
    <w:p>
      <w:pPr>
        <w:pStyle w:val="RecordBase"/>
        <w:ind w:left="240" w:hanging="192"/>
      </w:pPr>
      <w:r>
        <w:t xml:space="preserve"> of Human Resource Management, Personnel Cabinet, report - </w:t>
      </w:r>
      <w:r>
        <w:t xml:space="preserve"> </w:t>
      </w:r>
      <w:r>
        <w:t xml:space="preserve">SB  48</w:t>
      </w:r>
    </w:p>
    <w:p>
      <w:pPr>
        <w:pStyle w:val="RecordBase"/>
        <w:ind w:left="240" w:hanging="192"/>
      </w:pPr>
      <w:r>
        <w:t xml:space="preserve"> of State Veterinarian, reorganization - </w:t>
      </w:r>
      <w:r>
        <w:t xml:space="preserve"> </w:t>
      </w:r>
      <w:r>
        <w:t xml:space="preserve">SB  46</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Inspector General, CHFS, Controlled Substances Council - </w:t>
      </w:r>
      <w:r>
        <w:t xml:space="preserve"> </w:t>
      </w:r>
      <w:r>
        <w:t xml:space="preserve">SB  94</w:t>
      </w:r>
    </w:p>
    <w:p>
      <w:pPr>
        <w:pStyle w:val="RecordBase"/>
        <w:ind w:left="240" w:hanging="192"/>
      </w:pPr>
      <w:r>
        <w:t xml:space="preserve"> of the Inspector General, Office of the Secretary, separation of agencies - </w:t>
      </w:r>
      <w:r>
        <w:t xml:space="preserve"> </w:t>
      </w:r>
      <w:r>
        <w:t xml:space="preserve">SB  48</w:t>
      </w:r>
    </w:p>
    <w:p>
      <w:pPr>
        <w:pStyle w:val="RecordBase"/>
        <w:ind w:left="240" w:hanging="192"/>
      </w:pPr>
      <w:r>
        <w:t xml:space="preserve"> of the Ombudsman and Administrative Review, Office of the Secretary, separation of agencies - </w:t>
      </w:r>
      <w:r>
        <w:t xml:space="preserve"> </w:t>
      </w:r>
      <w:r>
        <w:t xml:space="preserve">SB  48</w:t>
      </w:r>
    </w:p>
    <w:p>
      <w:pPr>
        <w:pStyle w:val="RecordBase"/>
        <w:ind w:left="120" w:hanging="120"/>
      </w:pPr>
      <w:r>
        <w:t xml:space="preserve">Open Records, training, requirement - </w:t>
      </w:r>
      <w:r>
        <w:t xml:space="preserve"> </w:t>
      </w:r>
      <w:r>
        <w:t xml:space="preserve">SB  17</w:t>
      </w:r>
    </w:p>
    <w:p>
      <w:pPr>
        <w:pStyle w:val="RecordBase"/>
        <w:ind w:left="120" w:hanging="120"/>
      </w:pPr>
      <w:r>
        <w:t xml:space="preserve">Parental rights, protection - </w:t>
      </w:r>
      <w:r>
        <w:t xml:space="preserve"> </w:t>
      </w:r>
      <w:r>
        <w:t xml:space="preserve">HB  177</w:t>
      </w:r>
    </w:p>
    <w:p>
      <w:pPr>
        <w:pStyle w:val="RecordBase"/>
        <w:ind w:left="120" w:hanging="120"/>
      </w:pPr>
      <w:r>
        <w:t xml:space="preserve">Personnel Cabinet, employees, qualifications - </w:t>
      </w:r>
      <w:r>
        <w:t xml:space="preserve"> </w:t>
      </w:r>
      <w:r>
        <w:t xml:space="preserve">HB  185</w:t>
      </w:r>
    </w:p>
    <w:p>
      <w:pPr>
        <w:pStyle w:val="RecordBase"/>
        <w:ind w:left="120" w:hanging="120"/>
      </w:pPr>
      <w:r>
        <w:t xml:space="preserve">Property taxes, motor vehicle exemption - </w:t>
      </w:r>
      <w:r>
        <w:t xml:space="preserve"> </w:t>
      </w:r>
      <w:r>
        <w:t xml:space="preserve">HB  132</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Public</w:t>
      </w:r>
    </w:p>
    <w:p>
      <w:pPr>
        <w:pStyle w:val="RecordBase"/>
        <w:ind w:left="240" w:hanging="192"/>
      </w:pPr>
      <w:r>
        <w:t xml:space="preserve"> agencies, public funds, lobbying, prohibition - </w:t>
      </w:r>
      <w:r>
        <w:t xml:space="preserve"> </w:t>
      </w:r>
      <w:r>
        <w:t xml:space="preserve">HB  26</w:t>
      </w:r>
    </w:p>
    <w:p>
      <w:pPr>
        <w:pStyle w:val="RecordBase"/>
        <w:ind w:left="240" w:hanging="192"/>
      </w:pPr>
      <w:r>
        <w:t xml:space="preserve"> Service Commission, utility disconnection, rules and procedures - </w:t>
      </w:r>
      <w:r>
        <w:t xml:space="preserve"> </w:t>
      </w:r>
      <w:r>
        <w:t xml:space="preserve">HB  66</w:t>
      </w:r>
    </w:p>
    <w:p>
      <w:pPr>
        <w:pStyle w:val="RecordBase"/>
        <w:ind w:left="120" w:hanging="120"/>
      </w:pPr>
      <w:r>
        <w:t xml:space="preserve">Registry of Election Finance, paper filing of reports, candidates and entities - </w:t>
      </w:r>
      <w:r>
        <w:t xml:space="preserve"> </w:t>
      </w:r>
      <w:r>
        <w:t xml:space="preserve">SB  18</w:t>
      </w:r>
    </w:p>
    <w:p>
      <w:pPr>
        <w:pStyle w:val="RecordBase"/>
        <w:ind w:left="120" w:hanging="120"/>
      </w:pPr>
      <w:r>
        <w:t xml:space="preserve">Relief funds, definition - </w:t>
      </w:r>
      <w:r>
        <w:t xml:space="preserve"> </w:t>
      </w:r>
      <w:r>
        <w:t xml:space="preserve">SB  99</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Report and analysis, requirement - </w:t>
      </w:r>
      <w:r>
        <w:t xml:space="preserve"> </w:t>
      </w:r>
      <w:r>
        <w:t xml:space="preserve">SB  99</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State</w:t>
      </w:r>
    </w:p>
    <w:p>
      <w:pPr>
        <w:pStyle w:val="RecordBase"/>
        <w:ind w:left="240" w:hanging="192"/>
      </w:pPr>
      <w:r>
        <w:t xml:space="preserve"> Board of Elections, filing deadline for candidates seeking public office, change - </w:t>
      </w:r>
      <w:r>
        <w:t xml:space="preserve"> </w:t>
      </w:r>
      <w:r>
        <w:t xml:space="preserve">SB  19</w:t>
      </w:r>
    </w:p>
    <w:p>
      <w:pPr>
        <w:pStyle w:val="RecordBase"/>
        <w:ind w:left="240" w:hanging="192"/>
      </w:pPr>
      <w:r>
        <w:t xml:space="preserve"> Board of Elections, ranked-choice voting, certain candidates for elected office - </w:t>
      </w:r>
      <w:r>
        <w:t xml:space="preserve"> </w:t>
      </w:r>
      <w:r>
        <w:t xml:space="preserve">SB  61</w:t>
      </w:r>
    </w:p>
    <w:p>
      <w:pPr>
        <w:pStyle w:val="RecordBase"/>
        <w:ind w:left="240" w:hanging="192"/>
      </w:pPr>
      <w:r>
        <w:t xml:space="preserve"> medical examiner, genetic testing - </w:t>
      </w:r>
      <w:r>
        <w:t xml:space="preserve"> </w:t>
      </w:r>
      <w:r>
        <w:t xml:space="preserve">SB  40</w:t>
      </w:r>
    </w:p>
    <w:p>
      <w:pPr>
        <w:pStyle w:val="RecordBase"/>
        <w:ind w:left="120" w:hanging="120"/>
      </w:pPr>
      <w:r>
        <w:t xml:space="preserve">State-funded university data, access - </w:t>
      </w:r>
      <w:r>
        <w:t xml:space="preserve"> </w:t>
      </w:r>
      <w:r>
        <w:t xml:space="preserve">SB  66</w:t>
      </w:r>
    </w:p>
    <w:p>
      <w:pPr>
        <w:pStyle w:val="RecordBase"/>
        <w:ind w:left="120" w:hanging="120"/>
      </w:pPr>
      <w:r>
        <w:t xml:space="preserve">Supplemental</w:t>
      </w:r>
    </w:p>
    <w:p>
      <w:pPr>
        <w:pStyle w:val="RecordBase"/>
        <w:ind w:left="240" w:hanging="192"/>
      </w:pPr>
      <w:r>
        <w:t xml:space="preserve"> appropriations, Department of Education, KHEAA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Tourism, Arts and Heritage Cabinet, Brigadier General Charles Young Memorial Historical Corridor - </w:t>
      </w:r>
      <w:r>
        <w:t xml:space="preserve"> </w:t>
      </w:r>
      <w:r>
        <w:t xml:space="preserve">SJR 58</w:t>
      </w:r>
    </w:p>
    <w:p>
      <w:pPr>
        <w:pStyle w:val="RecordBase"/>
        <w:ind w:left="120" w:hanging="120"/>
      </w:pPr>
      <w:r>
        <w:t xml:space="preserve">Transportation</w:t>
      </w:r>
    </w:p>
    <w:p>
      <w:pPr>
        <w:pStyle w:val="RecordBase"/>
        <w:ind w:left="240" w:hanging="192"/>
      </w:pPr>
      <w:r>
        <w:t xml:space="preserve"> Cabinet, autonomous vehicles, authority and regulatory framework - </w:t>
      </w:r>
      <w:r>
        <w:t xml:space="preserve"> </w:t>
      </w:r>
      <w:r>
        <w:t xml:space="preserve">HB  135</w:t>
      </w:r>
    </w:p>
    <w:p>
      <w:pPr>
        <w:pStyle w:val="RecordBase"/>
        <w:ind w:left="240" w:hanging="192"/>
      </w:pPr>
      <w:r>
        <w:t xml:space="preserve"> Cabinet biennial budget, amendment - </w:t>
      </w:r>
      <w:r>
        <w:t xml:space="preserve"> </w:t>
      </w:r>
      <w:r>
        <w:t xml:space="preserve">HB  11</w:t>
      </w:r>
    </w:p>
    <w:p>
      <w:pPr>
        <w:pStyle w:val="RecordBase"/>
        <w:ind w:left="240" w:hanging="192"/>
      </w:pPr>
      <w:r>
        <w:t xml:space="preserve"> Cabinet, Brigadier General Charles Young Memorial Historical Corridor - </w:t>
      </w:r>
      <w:r>
        <w:t xml:space="preserve"> </w:t>
      </w:r>
      <w:r>
        <w:t xml:space="preserve">SJR 58</w:t>
      </w:r>
    </w:p>
    <w:p>
      <w:pPr>
        <w:pStyle w:val="RecordBase"/>
        <w:ind w:left="240" w:hanging="192"/>
      </w:pPr>
      <w:r>
        <w:t xml:space="preserve"> Cabinet, military personnel, licensing documents, remote submission - </w:t>
      </w:r>
      <w:r>
        <w:t xml:space="preserve"> </w:t>
      </w:r>
      <w:r>
        <w:t xml:space="preserve">SB  60</w:t>
      </w:r>
    </w:p>
    <w:p>
      <w:pPr>
        <w:pStyle w:val="RecordBase"/>
        <w:ind w:left="240" w:hanging="192"/>
      </w:pPr>
      <w:r>
        <w:t xml:space="preserve"> Cabinet, operator's license issuance, service members stationed outside United States - </w:t>
      </w:r>
      <w:r>
        <w:t xml:space="preserve"> </w:t>
      </w:r>
      <w:r>
        <w:t xml:space="preserve">HB  220</w:t>
      </w:r>
    </w:p>
    <w:p>
      <w:pPr>
        <w:pStyle w:val="RecordBase"/>
        <w:ind w:left="240" w:hanging="192"/>
      </w:pPr>
      <w:r>
        <w:t xml:space="preserve"> Cabinet, personalized license plates, partial fee refund - </w:t>
      </w:r>
      <w:r>
        <w:t xml:space="preserve"> </w:t>
      </w:r>
      <w:r>
        <w:t xml:space="preserve">HB  23</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State Employees</w:t>
      </w:r>
    </w:p>
    <w:p>
      <w:pPr>
        <w:pStyle w:val="RecordBase"/>
        <w:ind w:left="120" w:hanging="120"/>
      </w:pPr>
      <w:r>
        <w:t xml:space="preserve">Appropriation, public salaries, pensions, and loan forgiveness - </w:t>
      </w:r>
      <w:r>
        <w:t xml:space="preserve"> </w:t>
      </w:r>
      <w:r>
        <w:t xml:space="preserve">HB  90</w:t>
      </w:r>
    </w:p>
    <w:p>
      <w:pPr>
        <w:pStyle w:val="RecordBase"/>
        <w:ind w:left="120" w:hanging="120"/>
      </w:pPr>
      <w:r>
        <w:t xml:space="preserve">Department of Juvenile Justice, threats to safety, urge prompt response - </w:t>
      </w:r>
      <w:r>
        <w:t xml:space="preserve"> </w:t>
      </w:r>
      <w:r>
        <w:t xml:space="preserve">SCR 31</w:t>
      </w:r>
    </w:p>
    <w:p>
      <w:pPr>
        <w:pStyle w:val="RecordBase"/>
        <w:ind w:left="120" w:hanging="120"/>
      </w:pPr>
      <w:r>
        <w:t xml:space="preserve">Federal firearm laws, enforcement prohibition, state and local government - </w:t>
      </w:r>
      <w:r>
        <w:t xml:space="preserve"> </w:t>
      </w:r>
      <w:r>
        <w:t xml:space="preserve">HB  159</w:t>
      </w:r>
    </w:p>
    <w:p>
      <w:pPr>
        <w:pStyle w:val="RecordBase"/>
        <w:ind w:left="120" w:hanging="120"/>
      </w:pPr>
      <w:r>
        <w:t xml:space="preserve">Health</w:t>
      </w:r>
    </w:p>
    <w:p>
      <w:pPr>
        <w:pStyle w:val="RecordBase"/>
        <w:ind w:left="240" w:hanging="192"/>
      </w:pPr>
      <w:r>
        <w:t xml:space="preserve"> care benefit claims, independent monitoring - </w:t>
      </w:r>
      <w:r>
        <w:t xml:space="preserve"> </w:t>
      </w:r>
      <w:r>
        <w:t xml:space="preserve">SB  42</w:t>
      </w:r>
    </w:p>
    <w:p>
      <w:pPr>
        <w:pStyle w:val="RecordBase"/>
        <w:ind w:left="240" w:hanging="192"/>
      </w:pPr>
      <w:r>
        <w:t xml:space="preserve"> plan, mental health wellness examination, coverage requirement - </w:t>
      </w:r>
      <w:r>
        <w:t xml:space="preserve"> </w:t>
      </w:r>
      <w:r>
        <w:t xml:space="preserve">HB  208</w:t>
      </w:r>
    </w:p>
    <w:p>
      <w:pPr>
        <w:pStyle w:val="RecordBase"/>
        <w:ind w:left="240" w:hanging="192"/>
      </w:pPr>
      <w:r>
        <w:t xml:space="preserve"> plan, prescription drug coverage, cost-sharing and rebate requirements - </w:t>
      </w:r>
      <w:r>
        <w:t xml:space="preserve"> </w:t>
      </w:r>
      <w:r>
        <w:t xml:space="preserve">SB  68</w:t>
      </w:r>
    </w:p>
    <w:p>
      <w:pPr>
        <w:pStyle w:val="RecordBase"/>
        <w:ind w:left="120" w:hanging="120"/>
      </w:pPr>
      <w:r>
        <w:t xml:space="preserve">Immunization status, disclosure prohibition - </w:t>
      </w:r>
      <w:r>
        <w:t xml:space="preserve"> </w:t>
      </w:r>
      <w:r>
        <w:t xml:space="preserve">HB  137</w:t>
      </w:r>
    </w:p>
    <w:p>
      <w:pPr>
        <w:pStyle w:val="RecordBase"/>
        <w:ind w:left="120" w:hanging="120"/>
      </w:pPr>
      <w:r>
        <w:t xml:space="preserve">Kentucky</w:t>
      </w:r>
    </w:p>
    <w:p>
      <w:pPr>
        <w:pStyle w:val="RecordBase"/>
        <w:ind w:left="240" w:hanging="192"/>
      </w:pPr>
      <w:r>
        <w:t xml:space="preserve"> Public Pensions Authority, housekeeping bill - </w:t>
      </w:r>
      <w:r>
        <w:t xml:space="preserve"> </w:t>
      </w:r>
      <w:r>
        <w:t xml:space="preserve">HB  49</w:t>
      </w:r>
    </w:p>
    <w:p>
      <w:pPr>
        <w:pStyle w:val="RecordBase"/>
        <w:ind w:left="240" w:hanging="192"/>
      </w:pPr>
      <w:r>
        <w:t xml:space="preserve"> Urban Search and Rescue Program, establishment - </w:t>
      </w:r>
      <w:r>
        <w:t xml:space="preserve"> </w:t>
      </w:r>
      <w:r>
        <w:t xml:space="preserve">HB  157</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Parental rights, protection - </w:t>
      </w:r>
      <w:r>
        <w:t xml:space="preserve"> </w:t>
      </w:r>
      <w:r>
        <w:t xml:space="preserve">HB  177</w:t>
      </w:r>
    </w:p>
    <w:p>
      <w:pPr>
        <w:pStyle w:val="RecordBase"/>
        <w:ind w:left="120" w:hanging="120"/>
      </w:pPr>
      <w:r>
        <w:t xml:space="preserve">State</w:t>
      </w:r>
    </w:p>
    <w:p>
      <w:pPr>
        <w:pStyle w:val="RecordBase"/>
        <w:ind w:left="240" w:hanging="192"/>
      </w:pPr>
      <w:r>
        <w:t xml:space="preserve"> employee health plan, assignments, substance abuse or mental health treatment benefits - </w:t>
      </w:r>
      <w:r>
        <w:t xml:space="preserve"> </w:t>
      </w:r>
      <w:r>
        <w:t xml:space="preserve">HB  148</w:t>
      </w:r>
    </w:p>
    <w:p>
      <w:pPr>
        <w:pStyle w:val="RecordBase"/>
        <w:ind w:left="240" w:hanging="192"/>
      </w:pPr>
      <w:r>
        <w:t xml:space="preserve"> employee health plan, coverage for medical services - </w:t>
      </w:r>
      <w:r>
        <w:t xml:space="preserve"> </w:t>
      </w:r>
      <w:r>
        <w:t xml:space="preserve">HB  170</w:t>
      </w:r>
    </w:p>
    <w:p>
      <w:pPr>
        <w:pStyle w:val="RecordBase"/>
        <w:ind w:left="240" w:hanging="192"/>
      </w:pPr>
      <w:r>
        <w:t xml:space="preserve"> employee health plan, injectable epinephrine devices, coverage requirement - </w:t>
      </w:r>
      <w:r>
        <w:t xml:space="preserve"> </w:t>
      </w:r>
      <w:r>
        <w:t xml:space="preserve">HB  68</w:t>
      </w:r>
    </w:p>
    <w:p>
      <w:pPr>
        <w:pStyle w:val="RecordBase"/>
        <w:ind w:left="240" w:hanging="192"/>
      </w:pPr>
      <w:r>
        <w:t xml:space="preserve"> personnel, qualifications - </w:t>
      </w:r>
      <w:r>
        <w:t xml:space="preserve"> </w:t>
      </w:r>
      <w:r>
        <w:t xml:space="preserve">HB  185</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State Symbols and Emblems</w:t>
      </w:r>
    </w:p>
    <w:p>
      <w:pPr>
        <w:pStyle w:val="RecordBase"/>
        <w:ind w:left="120" w:hanging="120"/>
      </w:pPr>
      <w:r>
        <w:t xml:space="preserve">Flag of Remembrance, designation - </w:t>
      </w:r>
      <w:r>
        <w:t xml:space="preserve"> </w:t>
      </w:r>
      <w:r>
        <w:t xml:space="preserve">HB  65</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Shelter pets, designation as official pets of Kentucky - </w:t>
      </w:r>
      <w:r>
        <w:t xml:space="preserve"> </w:t>
      </w:r>
      <w:r>
        <w:t xml:space="preserve">HB  166</w:t>
      </w:r>
    </w:p>
    <w:p>
      <w:pPr>
        <w:pStyle w:val="RecordBase"/>
        <w:ind w:left="120" w:hanging="120"/>
      </w:pPr>
      <w:r>
        <w:t xml:space="preserve">Tuskegee Airmen Commemoration Day, designating - </w:t>
      </w:r>
      <w:r>
        <w:t xml:space="preserve"> </w:t>
      </w:r>
      <w:r>
        <w:t xml:space="preserve">HB  28</w:t>
        <w:br/>
      </w:r>
    </w:p>
    <w:p>
      <w:pPr>
        <w:pStyle w:val="RecordHeading3"/>
      </w:pPr>
      <w:r>
        <w:rPr>
          <w:b/>
        </w:rPr>
        <w:t xml:space="preserve">Studies Directed</w:t>
      </w:r>
    </w:p>
    <w:p>
      <w:pPr>
        <w:pStyle w:val="RecordBase"/>
        <w:ind w:left="120" w:hanging="120"/>
      </w:pPr>
      <w:r>
        <w:t xml:space="preserve">Cannabis legalization and use - </w:t>
      </w:r>
      <w:r>
        <w:t xml:space="preserve"> </w:t>
      </w:r>
      <w:r>
        <w:t xml:space="preserve">HCR 19</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Medicaid reimbursements, Department for Medicaid Services to study - </w:t>
      </w:r>
      <w:r>
        <w:t xml:space="preserve"> </w:t>
      </w:r>
      <w:r>
        <w:t xml:space="preserve">SJR 54</w:t>
        <w:br/>
      </w:r>
    </w:p>
    <w:p>
      <w:pPr>
        <w:pStyle w:val="RecordHeading3"/>
      </w:pPr>
      <w:r>
        <w:rPr>
          <w:b/>
        </w:rPr>
        <w:t xml:space="preserve">Substance Abuse</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Drug paraphernalia, drug testing strips, fentanyl or fentanyl derivative - </w:t>
      </w:r>
      <w:r>
        <w:t xml:space="preserve"> </w:t>
      </w:r>
      <w:r>
        <w:t xml:space="preserve">SB  59</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Service areas for regional community services programs, establishment - </w:t>
      </w:r>
      <w:r>
        <w:t xml:space="preserve"> </w:t>
      </w:r>
      <w:r>
        <w:t xml:space="preserve">HB  56</w:t>
        <w:br/>
      </w:r>
    </w:p>
    <w:p>
      <w:pPr>
        <w:pStyle w:val="RecordHeading3"/>
      </w:pPr>
      <w:r>
        <w:rPr>
          <w:b/>
        </w:rPr>
        <w:t xml:space="preserve">Sunset Legislation</w:t>
      </w:r>
    </w:p>
    <w:p>
      <w:pPr>
        <w:pStyle w:val="RecordBase"/>
        <w:ind w:left="120" w:hanging="120"/>
      </w:pPr>
      <w:r>
        <w:t xml:space="preserve">Automated speed enforcement, highway work zones, July 1, 2027 - </w:t>
      </w:r>
      <w:r>
        <w:t xml:space="preserve"> </w:t>
      </w:r>
      <w:r>
        <w:t xml:space="preserve">HB  201</w:t>
      </w:r>
    </w:p>
    <w:p>
      <w:pPr>
        <w:pStyle w:val="RecordBase"/>
        <w:ind w:left="120" w:hanging="120"/>
      </w:pPr>
      <w:r>
        <w:t xml:space="preserve">Inheritance and estate taxes, application only to deaths occurring before July 1, 2023 - </w:t>
      </w:r>
      <w:r>
        <w:t xml:space="preserve"> </w:t>
      </w:r>
      <w:r>
        <w:t xml:space="preserve">HB  72</w:t>
        <w:br/>
      </w:r>
    </w:p>
    <w:p>
      <w:pPr>
        <w:pStyle w:val="RecordHeading3"/>
      </w:pPr>
      <w:r>
        <w:rPr>
          <w:b/>
        </w:rPr>
        <w:t xml:space="preserve">Task Forces, Legislative Branch</w:t>
      </w:r>
    </w:p>
    <w:p>
      <w:pPr>
        <w:pStyle w:val="RecordBase"/>
        <w:ind w:left="120" w:hanging="120"/>
      </w:pPr>
      <w:r>
        <w:t xml:space="preserve">Cannabis legalization and use - </w:t>
      </w:r>
      <w:r>
        <w:t xml:space="preserve"> </w:t>
      </w:r>
      <w:r>
        <w:t xml:space="preserve">HCR 19</w:t>
        <w:br/>
      </w:r>
    </w:p>
    <w:p>
      <w:pPr>
        <w:pStyle w:val="RecordHeading3"/>
      </w:pPr>
      <w:r>
        <w:rPr>
          <w:b/>
        </w:rPr>
        <w:t xml:space="preserve">Taxation</w:t>
      </w:r>
    </w:p>
    <w:p>
      <w:pPr>
        <w:pStyle w:val="RecordBase"/>
        <w:ind w:left="120" w:hanging="120"/>
      </w:pPr>
      <w:r>
        <w:t xml:space="preserve">Cannabis production and sale, state excise tax - </w:t>
      </w:r>
      <w:r>
        <w:t xml:space="preserve"> </w:t>
      </w:r>
      <w:r>
        <w:t xml:space="preserve">HB  22</w:t>
      </w:r>
      <w:r>
        <w:t xml:space="preserve">;</w:t>
      </w:r>
      <w:r>
        <w:t xml:space="preserve"> </w:t>
      </w:r>
      <w:r>
        <w:t xml:space="preserve">SB  51</w:t>
      </w:r>
    </w:p>
    <w:p>
      <w:pPr>
        <w:pStyle w:val="RecordBase"/>
        <w:ind w:left="120" w:hanging="120"/>
      </w:pPr>
      <w:r>
        <w:t xml:space="preserve">Department of Revenue, annual disbursements to contracted company - </w:t>
      </w:r>
      <w:r>
        <w:t xml:space="preserve"> </w:t>
      </w:r>
      <w:r>
        <w:t xml:space="preserve">HB  152</w:t>
      </w:r>
    </w:p>
    <w:p>
      <w:pPr>
        <w:pStyle w:val="RecordBase"/>
        <w:ind w:left="120" w:hanging="120"/>
      </w:pPr>
      <w:r>
        <w:t xml:space="preserve">Income</w:t>
      </w:r>
    </w:p>
    <w:p>
      <w:pPr>
        <w:pStyle w:val="RecordBase"/>
        <w:ind w:left="240" w:hanging="192"/>
      </w:pPr>
      <w:r>
        <w:t xml:space="preserve"> tax, community restoration tax credit - </w:t>
      </w:r>
      <w:r>
        <w:t xml:space="preserve"> </w:t>
      </w:r>
      <w:r>
        <w:t xml:space="preserve">HB  86</w:t>
      </w:r>
    </w:p>
    <w:p>
      <w:pPr>
        <w:pStyle w:val="RecordBase"/>
        <w:ind w:left="240" w:hanging="192"/>
      </w:pPr>
      <w:r>
        <w:t xml:space="preserve"> tax credit, employer student loan repayment - </w:t>
      </w:r>
      <w:r>
        <w:t xml:space="preserve"> </w:t>
      </w:r>
      <w:r>
        <w:t xml:space="preserve">HB  216</w:t>
      </w:r>
    </w:p>
    <w:p>
      <w:pPr>
        <w:pStyle w:val="RecordBase"/>
        <w:ind w:left="120" w:hanging="120"/>
      </w:pPr>
      <w:r>
        <w:t xml:space="preserve">Individual</w:t>
      </w:r>
    </w:p>
    <w:p>
      <w:pPr>
        <w:pStyle w:val="RecordBase"/>
        <w:ind w:left="240" w:hanging="192"/>
      </w:pPr>
      <w:r>
        <w:t xml:space="preserve"> income, retirement distribution exclusion - </w:t>
      </w:r>
      <w:r>
        <w:t xml:space="preserve"> </w:t>
      </w:r>
      <w:r>
        <w:t xml:space="preserve">HB  194</w:t>
      </w:r>
    </w:p>
    <w:p>
      <w:pPr>
        <w:pStyle w:val="RecordBase"/>
        <w:ind w:left="240" w:hanging="192"/>
      </w:pPr>
      <w:r>
        <w:t xml:space="preserve"> income tax rate for taxable years beginning on or after January 1, 2024 - </w:t>
      </w:r>
      <w:r>
        <w:t xml:space="preserve"> </w:t>
      </w:r>
      <w:r>
        <w:t xml:space="preserve">HB  111</w:t>
      </w:r>
    </w:p>
    <w:p>
      <w:pPr>
        <w:pStyle w:val="RecordBase"/>
        <w:ind w:left="240" w:hanging="192"/>
      </w:pPr>
      <w:r>
        <w:t xml:space="preserve"> income tax rate reductions - </w:t>
      </w:r>
      <w:r>
        <w:t xml:space="preserve"> </w:t>
      </w:r>
      <w:r>
        <w:t xml:space="preserve">HB  1</w:t>
      </w:r>
    </w:p>
    <w:p>
      <w:pPr>
        <w:pStyle w:val="RecordBase"/>
        <w:ind w:left="120" w:hanging="120"/>
      </w:pPr>
      <w:r>
        <w:t xml:space="preserve">Inheritance and estate taxes, deaths prior to July 1, 2023 - </w:t>
      </w:r>
      <w:r>
        <w:t xml:space="preserve"> </w:t>
      </w:r>
      <w:r>
        <w:t xml:space="preserve">HB  72</w:t>
      </w:r>
    </w:p>
    <w:p>
      <w:pPr>
        <w:pStyle w:val="RecordBase"/>
        <w:ind w:left="120" w:hanging="120"/>
      </w:pPr>
      <w:r>
        <w:t xml:space="preserve">Insurance premium taxes and surcharges, disabled veteran exemption - </w:t>
      </w:r>
      <w:r>
        <w:t xml:space="preserve"> </w:t>
      </w:r>
      <w:r>
        <w:t xml:space="preserve">HB  25</w:t>
      </w:r>
    </w:p>
    <w:p>
      <w:pPr>
        <w:pStyle w:val="RecordBase"/>
        <w:ind w:left="120" w:hanging="120"/>
      </w:pPr>
      <w:r>
        <w:t xml:space="preserve">Limited liability entity tax, gross receipts less than $100,000 - </w:t>
      </w:r>
      <w:r>
        <w:t xml:space="preserve"> </w:t>
      </w:r>
      <w:r>
        <w:t xml:space="preserve">HB  123</w:t>
      </w:r>
    </w:p>
    <w:p>
      <w:pPr>
        <w:pStyle w:val="RecordBase"/>
        <w:ind w:left="120" w:hanging="120"/>
      </w:pPr>
      <w:r>
        <w:t xml:space="preserve">Medicinal cannabis program, establishment - </w:t>
      </w:r>
      <w:r>
        <w:t xml:space="preserve"> </w:t>
      </w:r>
      <w:r>
        <w:t xml:space="preserve">HB  107</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Motor vehicle usage tax, recreational vehicles, imposition - </w:t>
      </w:r>
      <w:r>
        <w:t xml:space="preserve"> </w:t>
      </w:r>
      <w:r>
        <w:t xml:space="preserve">HB  81</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Pass-through entity level tax, election - </w:t>
      </w:r>
      <w:r>
        <w:t xml:space="preserve"> </w:t>
      </w:r>
      <w:r>
        <w:t xml:space="preserve">HB  37</w:t>
      </w:r>
    </w:p>
    <w:p>
      <w:pPr>
        <w:pStyle w:val="RecordBase"/>
        <w:ind w:left="120" w:hanging="120"/>
      </w:pPr>
      <w:r>
        <w:t xml:space="preserve">Property</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240" w:hanging="192"/>
      </w:pPr>
      <w:r>
        <w:t xml:space="preserve"> tax, motor vehicle, disabled veteran exemption - </w:t>
      </w:r>
      <w:r>
        <w:t xml:space="preserve"> </w:t>
      </w:r>
      <w:r>
        <w:t xml:space="preserve">HB  25</w:t>
      </w:r>
    </w:p>
    <w:p>
      <w:pPr>
        <w:pStyle w:val="RecordBase"/>
        <w:ind w:left="240" w:hanging="192"/>
      </w:pPr>
      <w:r>
        <w:t xml:space="preserve"> taxes, motor vehicle exemption - </w:t>
      </w:r>
      <w:r>
        <w:t xml:space="preserve"> </w:t>
      </w:r>
      <w:r>
        <w:t xml:space="preserve">HB  132</w:t>
      </w:r>
    </w:p>
    <w:p>
      <w:pPr>
        <w:pStyle w:val="RecordBase"/>
        <w:ind w:left="120" w:hanging="120"/>
      </w:pPr>
      <w:r>
        <w:t xml:space="preserve">Sales</w:t>
      </w:r>
    </w:p>
    <w:p>
      <w:pPr>
        <w:pStyle w:val="RecordBase"/>
        <w:ind w:left="240" w:hanging="192"/>
      </w:pPr>
      <w:r>
        <w:t xml:space="preserve"> and use, currency and bullion exemption - </w:t>
      </w:r>
      <w:r>
        <w:t xml:space="preserve"> </w:t>
      </w:r>
      <w:r>
        <w:t xml:space="preserve">HB  213</w:t>
      </w:r>
    </w:p>
    <w:p>
      <w:pPr>
        <w:pStyle w:val="RecordBase"/>
        <w:ind w:left="240" w:hanging="192"/>
      </w:pPr>
      <w:r>
        <w:t xml:space="preserve"> and use, marketing services, exemption - </w:t>
      </w:r>
      <w:r>
        <w:t xml:space="preserve"> </w:t>
      </w:r>
      <w:r>
        <w:t xml:space="preserve">HB  44</w:t>
      </w:r>
    </w:p>
    <w:p>
      <w:pPr>
        <w:pStyle w:val="RecordBase"/>
        <w:ind w:left="240" w:hanging="192"/>
      </w:pPr>
      <w:r>
        <w:t xml:space="preserve"> and use tax, data centers, exemption - </w:t>
      </w:r>
      <w:r>
        <w:t xml:space="preserve"> </w:t>
      </w:r>
      <w:r>
        <w:t xml:space="preserve">HB  202</w:t>
      </w:r>
    </w:p>
    <w:p>
      <w:pPr>
        <w:pStyle w:val="RecordBase"/>
        <w:ind w:left="240" w:hanging="192"/>
      </w:pPr>
      <w:r>
        <w:t xml:space="preserve"> and use tax, feminine hygiene products, exemption - </w:t>
      </w:r>
      <w:r>
        <w:t xml:space="preserve"> </w:t>
      </w:r>
      <w:r>
        <w:t xml:space="preserve">HB  142</w:t>
      </w:r>
      <w:r>
        <w:t xml:space="preserve">;</w:t>
      </w:r>
      <w:r>
        <w:t xml:space="preserve"> </w:t>
      </w:r>
      <w:r>
        <w:t xml:space="preserve">HB  229</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increement financing, new revenues from individual income tax - </w:t>
      </w:r>
      <w:r>
        <w:t xml:space="preserve"> </w:t>
      </w:r>
      <w:r>
        <w:t xml:space="preserve">SB  39</w:t>
      </w:r>
    </w:p>
    <w:p>
      <w:pPr>
        <w:pStyle w:val="RecordBase"/>
        <w:ind w:left="120" w:hanging="120"/>
      </w:pPr>
      <w:r>
        <w:t xml:space="preserve">Taxable activity, cannabis possession, personal use quantity exemption - </w:t>
      </w:r>
      <w:r>
        <w:t xml:space="preserve"> </w:t>
      </w:r>
      <w:r>
        <w:t xml:space="preserve">HB  47</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r>
    </w:p>
    <w:p>
      <w:pPr>
        <w:pStyle w:val="RecordBase"/>
        <w:ind w:left="120" w:hanging="120"/>
      </w:pPr>
      <w:r>
        <w:t xml:space="preserve">Volunteer firefighters, income tax credit - </w:t>
      </w:r>
      <w:r>
        <w:t xml:space="preserve"> </w:t>
      </w:r>
      <w:r>
        <w:t xml:space="preserve">HB  193</w:t>
      </w:r>
    </w:p>
    <w:p>
      <w:pPr>
        <w:pStyle w:val="RecordBase"/>
        <w:ind w:left="120" w:hanging="120"/>
      </w:pPr>
      <w:r>
        <w:t xml:space="preserve">Wagering, taxation - </w:t>
      </w:r>
      <w:r>
        <w:t xml:space="preserve"> </w:t>
      </w:r>
      <w:r>
        <w:t xml:space="preserve">SB  73</w:t>
      </w:r>
      <w:r>
        <w:t xml:space="preserve">;</w:t>
      </w:r>
      <w:r>
        <w:t xml:space="preserve"> </w:t>
      </w:r>
      <w:r>
        <w:t xml:space="preserve">HB  106</w:t>
      </w:r>
    </w:p>
    <w:p>
      <w:pPr>
        <w:pStyle w:val="RecordBase"/>
        <w:ind w:left="120" w:hanging="120"/>
      </w:pPr>
      <w:r>
        <w:t xml:space="preserve">Wine wholesale tax, self-distributed wines, payment by small farm winery - </w:t>
      </w:r>
      <w:r>
        <w:t xml:space="preserve"> </w:t>
      </w:r>
      <w:r>
        <w:t xml:space="preserve">SB  28</w:t>
        <w:br/>
      </w:r>
    </w:p>
    <w:p>
      <w:pPr>
        <w:pStyle w:val="RecordHeading3"/>
      </w:pPr>
      <w:r>
        <w:rPr>
          <w:b/>
        </w:rPr>
        <w:t xml:space="preserve">Taxation, Income--Corporate</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Limited liability entity tax, gross receipts less than $100,000 - </w:t>
      </w:r>
      <w:r>
        <w:t xml:space="preserve"> </w:t>
      </w:r>
      <w:r>
        <w:t xml:space="preserve">HB  123</w:t>
      </w:r>
    </w:p>
    <w:p>
      <w:pPr>
        <w:pStyle w:val="RecordBase"/>
        <w:ind w:left="120" w:hanging="120"/>
      </w:pPr>
      <w:r>
        <w:t xml:space="preserve">Nonrefundable tax credit, employer student loan repayment - </w:t>
      </w:r>
      <w:r>
        <w:t xml:space="preserve"> </w:t>
      </w:r>
      <w:r>
        <w:t xml:space="preserve">HB  216</w:t>
      </w:r>
    </w:p>
    <w:p>
      <w:pPr>
        <w:pStyle w:val="RecordBase"/>
        <w:ind w:left="120" w:hanging="120"/>
      </w:pPr>
      <w:r>
        <w:t xml:space="preserve">Pass-through entity level tax, election - </w:t>
      </w:r>
      <w:r>
        <w:t xml:space="preserve"> </w:t>
      </w:r>
      <w:r>
        <w:t xml:space="preserve">HB  37</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Taxation, Income--Individual</w:t>
      </w:r>
    </w:p>
    <w:p>
      <w:pPr>
        <w:pStyle w:val="RecordBase"/>
        <w:ind w:left="120" w:hanging="120"/>
      </w:pPr>
      <w:r>
        <w:t xml:space="preserve">Exclusion of income, pass-through entity level tax - </w:t>
      </w:r>
      <w:r>
        <w:t xml:space="preserve"> </w:t>
      </w:r>
      <w:r>
        <w:t xml:space="preserve">HB  37</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Nonrefundable tax credit, employer student loan repayment - </w:t>
      </w:r>
      <w:r>
        <w:t xml:space="preserve"> </w:t>
      </w:r>
      <w:r>
        <w:t xml:space="preserve">HB  216</w:t>
      </w:r>
    </w:p>
    <w:p>
      <w:pPr>
        <w:pStyle w:val="RecordBase"/>
        <w:ind w:left="120" w:hanging="120"/>
      </w:pPr>
      <w:r>
        <w:t xml:space="preserve">Retirement distribution exclusion - </w:t>
      </w:r>
      <w:r>
        <w:t xml:space="preserve"> </w:t>
      </w:r>
      <w:r>
        <w:t xml:space="preserve">HB  194</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increment financing, modifed new revenues - </w:t>
      </w:r>
      <w:r>
        <w:t xml:space="preserve"> </w:t>
      </w:r>
      <w:r>
        <w:t xml:space="preserve">SB  39</w:t>
      </w:r>
    </w:p>
    <w:p>
      <w:pPr>
        <w:pStyle w:val="RecordBase"/>
        <w:ind w:left="240" w:hanging="192"/>
      </w:pPr>
      <w:r>
        <w:t xml:space="preserve"> rate change - </w:t>
      </w:r>
      <w:r>
        <w:t xml:space="preserve"> </w:t>
      </w:r>
      <w:r>
        <w:t xml:space="preserve">HB  111</w:t>
      </w:r>
    </w:p>
    <w:p>
      <w:pPr>
        <w:pStyle w:val="RecordBase"/>
        <w:ind w:left="240" w:hanging="192"/>
      </w:pPr>
      <w:r>
        <w:t xml:space="preserve"> rate reductions - </w:t>
      </w:r>
      <w:r>
        <w:t xml:space="preserve"> </w:t>
      </w:r>
      <w:r>
        <w:t xml:space="preserve">HB  1</w:t>
      </w:r>
    </w:p>
    <w:p>
      <w:pPr>
        <w:pStyle w:val="RecordBase"/>
        <w:ind w:left="120" w:hanging="120"/>
      </w:pPr>
      <w:r>
        <w:t xml:space="preserve">Volunteer firefighters, tax credit - </w:t>
      </w:r>
      <w:r>
        <w:t xml:space="preserve"> </w:t>
      </w:r>
      <w:r>
        <w:t xml:space="preserve">HB  193</w:t>
        <w:br/>
      </w:r>
    </w:p>
    <w:p>
      <w:pPr>
        <w:pStyle w:val="RecordHeading3"/>
      </w:pPr>
      <w:r>
        <w:rPr>
          <w:b/>
        </w:rPr>
        <w:t xml:space="preserve">Taxation, Inheritance and Estate</w:t>
      </w:r>
    </w:p>
    <w:p>
      <w:pPr>
        <w:pStyle w:val="RecordBase"/>
        <w:ind w:left="120" w:hanging="120"/>
      </w:pPr>
      <w:r>
        <w:t xml:space="preserve">Deaths prior to July 1, 2023 - </w:t>
      </w:r>
      <w:r>
        <w:t xml:space="preserve"> </w:t>
      </w:r>
      <w:r>
        <w:t xml:space="preserve">HB  72</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Uniform Real Property Transfer on Death Act, adoption - </w:t>
      </w:r>
      <w:r>
        <w:t xml:space="preserve"> </w:t>
      </w:r>
      <w:r>
        <w:t xml:space="preserve">HB  72</w:t>
        <w:br/>
      </w:r>
    </w:p>
    <w:p>
      <w:pPr>
        <w:pStyle w:val="RecordHeading3"/>
      </w:pPr>
      <w:r>
        <w:rPr>
          <w:b/>
        </w:rPr>
        <w:t xml:space="preserve">Taxation, Property</w:t>
      </w:r>
    </w:p>
    <w:p>
      <w:pPr>
        <w:pStyle w:val="RecordBase"/>
        <w:ind w:left="120" w:hanging="120"/>
      </w:pPr>
      <w:r>
        <w:t xml:space="preserve">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120" w:hanging="120"/>
      </w:pPr>
      <w:r>
        <w:t xml:space="preserve">Motor</w:t>
      </w:r>
    </w:p>
    <w:p>
      <w:pPr>
        <w:pStyle w:val="RecordBase"/>
        <w:ind w:left="240" w:hanging="192"/>
      </w:pPr>
      <w:r>
        <w:t xml:space="preserve"> vehicle, disabled veteran exemption - </w:t>
      </w:r>
      <w:r>
        <w:t xml:space="preserve"> </w:t>
      </w:r>
      <w:r>
        <w:t xml:space="preserve">HB  25</w:t>
      </w:r>
    </w:p>
    <w:p>
      <w:pPr>
        <w:pStyle w:val="RecordBase"/>
        <w:ind w:left="240" w:hanging="192"/>
      </w:pPr>
      <w:r>
        <w:t xml:space="preserve"> vehicles, exemption - </w:t>
      </w:r>
      <w:r>
        <w:t xml:space="preserve"> </w:t>
      </w:r>
      <w:r>
        <w:t xml:space="preserve">HB  132</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Taxation, Sales and Use</w:t>
      </w:r>
    </w:p>
    <w:p>
      <w:pPr>
        <w:pStyle w:val="RecordBase"/>
        <w:ind w:left="120" w:hanging="120"/>
      </w:pPr>
      <w:r>
        <w:t xml:space="preserve">Currency and bullion exemption - </w:t>
      </w:r>
      <w:r>
        <w:t xml:space="preserve"> </w:t>
      </w:r>
      <w:r>
        <w:t xml:space="preserve">HB  213</w:t>
      </w:r>
    </w:p>
    <w:p>
      <w:pPr>
        <w:pStyle w:val="RecordBase"/>
        <w:ind w:left="120" w:hanging="120"/>
      </w:pPr>
      <w:r>
        <w:t xml:space="preserve">Data centers, exemption - </w:t>
      </w:r>
      <w:r>
        <w:t xml:space="preserve"> </w:t>
      </w:r>
      <w:r>
        <w:t xml:space="preserve">HB  202</w:t>
      </w:r>
    </w:p>
    <w:p>
      <w:pPr>
        <w:pStyle w:val="RecordBase"/>
        <w:ind w:left="120" w:hanging="120"/>
      </w:pPr>
      <w:r>
        <w:t xml:space="preserve">Feminine hygiene products, exemption - </w:t>
      </w:r>
      <w:r>
        <w:t xml:space="preserve"> </w:t>
      </w:r>
      <w:r>
        <w:t xml:space="preserve">HB  142</w:t>
      </w:r>
      <w:r>
        <w:t xml:space="preserve">;</w:t>
      </w:r>
      <w:r>
        <w:t xml:space="preserve"> </w:t>
      </w:r>
      <w:r>
        <w:t xml:space="preserve">HB  229</w:t>
      </w:r>
    </w:p>
    <w:p>
      <w:pPr>
        <w:pStyle w:val="RecordBase"/>
        <w:ind w:left="120" w:hanging="120"/>
      </w:pPr>
      <w:r>
        <w:t xml:space="preserve">Gender transition procedures, children, prohibition of exemption - </w:t>
      </w:r>
      <w:r>
        <w:t xml:space="preserve"> </w:t>
      </w:r>
      <w:r>
        <w:t xml:space="preserve">HB  120</w:t>
      </w:r>
    </w:p>
    <w:p>
      <w:pPr>
        <w:pStyle w:val="RecordBase"/>
        <w:ind w:left="120" w:hanging="120"/>
      </w:pPr>
      <w:r>
        <w:t xml:space="preserve">Marketing services, exemption - </w:t>
      </w:r>
      <w:r>
        <w:t xml:space="preserve"> </w:t>
      </w:r>
      <w:r>
        <w:t xml:space="preserve">HB  44</w:t>
      </w:r>
    </w:p>
    <w:p>
      <w:pPr>
        <w:pStyle w:val="RecordBase"/>
        <w:ind w:left="120" w:hanging="120"/>
      </w:pPr>
      <w:r>
        <w:t xml:space="preserve">Motor vehicle usage tax, recreational vehicles, imposition - </w:t>
      </w:r>
      <w:r>
        <w:t xml:space="preserve"> </w:t>
      </w:r>
      <w:r>
        <w:t xml:space="preserve">HB  81</w:t>
      </w:r>
    </w:p>
    <w:p>
      <w:pPr>
        <w:pStyle w:val="RecordBase"/>
        <w:ind w:left="120" w:hanging="120"/>
      </w:pPr>
      <w:r>
        <w:t xml:space="preserve">Sales and use tax, recreational vehicles, exemption - </w:t>
      </w:r>
      <w:r>
        <w:t xml:space="preserve"> </w:t>
      </w:r>
      <w:r>
        <w:t xml:space="preserve">HB  81</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br/>
      </w:r>
    </w:p>
    <w:p>
      <w:pPr>
        <w:pStyle w:val="RecordHeading3"/>
      </w:pPr>
      <w:r>
        <w:rPr>
          <w:b/>
        </w:rPr>
        <w:t xml:space="preserve">Taxation, Severance</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Teachers</w:t>
      </w:r>
    </w:p>
    <w:p>
      <w:pPr>
        <w:pStyle w:val="RecordBase"/>
        <w:ind w:left="120" w:hanging="120"/>
      </w:pPr>
      <w:r>
        <w:t xml:space="preserve">District employees, rights, use of pronouns - </w:t>
      </w:r>
      <w:r>
        <w:t xml:space="preserve"> </w:t>
      </w:r>
      <w:r>
        <w:t xml:space="preserve">SB  150</w:t>
      </w:r>
    </w:p>
    <w:p>
      <w:pPr>
        <w:pStyle w:val="RecordBase"/>
        <w:ind w:left="120" w:hanging="120"/>
      </w:pPr>
      <w:r>
        <w:t xml:space="preserve">Foster care student toolkit, utilization - </w:t>
      </w:r>
      <w:r>
        <w:t xml:space="preserve"> </w:t>
      </w:r>
      <w:r>
        <w:t xml:space="preserve">HB  41</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Learning pods, teacher certification requirements, exemption - </w:t>
      </w:r>
      <w:r>
        <w:t xml:space="preserve"> </w:t>
      </w:r>
      <w:r>
        <w:t xml:space="preserve">HB  27</w:t>
      </w:r>
    </w:p>
    <w:p>
      <w:pPr>
        <w:pStyle w:val="RecordBase"/>
        <w:ind w:left="120" w:hanging="120"/>
      </w:pPr>
      <w:r>
        <w:t xml:space="preserve">Mental health application, availability - </w:t>
      </w:r>
      <w:r>
        <w:t xml:space="preserve"> </w:t>
      </w:r>
      <w:r>
        <w:t xml:space="preserve">HB  196</w:t>
      </w:r>
    </w:p>
    <w:p>
      <w:pPr>
        <w:pStyle w:val="RecordBase"/>
        <w:ind w:left="120" w:hanging="120"/>
      </w:pPr>
      <w:r>
        <w:t xml:space="preserve">Moments of silence and reflection, daily observation requirement - </w:t>
      </w:r>
      <w:r>
        <w:t xml:space="preserve"> </w:t>
      </w:r>
      <w:r>
        <w:t xml:space="preserve">HB  60</w:t>
      </w:r>
    </w:p>
    <w:p>
      <w:pPr>
        <w:pStyle w:val="RecordBase"/>
        <w:ind w:left="120" w:hanging="120"/>
      </w:pPr>
      <w:r>
        <w:t xml:space="preserve">Option</w:t>
      </w:r>
    </w:p>
    <w:p>
      <w:pPr>
        <w:pStyle w:val="RecordBase"/>
        <w:ind w:left="240" w:hanging="192"/>
      </w:pPr>
      <w:r>
        <w:t xml:space="preserve"> 6 teacher certification route, provisional certification, duration - </w:t>
      </w:r>
      <w:r>
        <w:t xml:space="preserve"> </w:t>
      </w:r>
      <w:r>
        <w:t xml:space="preserve">SB  49</w:t>
      </w:r>
    </w:p>
    <w:p>
      <w:pPr>
        <w:pStyle w:val="RecordBase"/>
        <w:ind w:left="240" w:hanging="192"/>
      </w:pPr>
      <w:r>
        <w:t xml:space="preserve"> 7 teacher certification route, provisional certification, duration - </w:t>
      </w:r>
      <w:r>
        <w:t xml:space="preserve"> </w:t>
      </w:r>
      <w:r>
        <w:t xml:space="preserve">SB  49</w:t>
      </w:r>
    </w:p>
    <w:p>
      <w:pPr>
        <w:pStyle w:val="RecordBase"/>
        <w:ind w:left="120" w:hanging="120"/>
      </w:pPr>
      <w:r>
        <w:t xml:space="preserve">Parental</w:t>
      </w:r>
    </w:p>
    <w:p>
      <w:pPr>
        <w:pStyle w:val="RecordBase"/>
        <w:ind w:left="240" w:hanging="192"/>
      </w:pPr>
      <w:r>
        <w:t xml:space="preserve"> rights of students, protection - </w:t>
      </w:r>
      <w:r>
        <w:t xml:space="preserve"> </w:t>
      </w:r>
      <w:r>
        <w:t xml:space="preserve">SB  102</w:t>
      </w:r>
      <w:r>
        <w:t xml:space="preserve">;</w:t>
      </w:r>
      <w:r>
        <w:t xml:space="preserve"> </w:t>
      </w:r>
      <w:r>
        <w:t xml:space="preserve">HB  173</w:t>
      </w:r>
    </w:p>
    <w:p>
      <w:pPr>
        <w:pStyle w:val="RecordBase"/>
        <w:ind w:left="240" w:hanging="192"/>
      </w:pPr>
      <w:r>
        <w:t xml:space="preserve"> rights, protection - </w:t>
      </w:r>
      <w:r>
        <w:t xml:space="preserve"> </w:t>
      </w:r>
      <w:r>
        <w:t xml:space="preserve">HB  177</w:t>
      </w:r>
    </w:p>
    <w:p>
      <w:pPr>
        <w:pStyle w:val="RecordBase"/>
        <w:ind w:left="120" w:hanging="120"/>
      </w:pPr>
      <w:r>
        <w:t xml:space="preserve">Privacy of students, ensuring - </w:t>
      </w:r>
      <w:r>
        <w:t xml:space="preserve"> </w:t>
      </w:r>
      <w:r>
        <w:t xml:space="preserve">HB  30</w:t>
      </w:r>
    </w:p>
    <w:p>
      <w:pPr>
        <w:pStyle w:val="RecordBase"/>
        <w:ind w:left="120" w:hanging="120"/>
      </w:pPr>
      <w:r>
        <w:t xml:space="preserve">Professional</w:t>
      </w:r>
    </w:p>
    <w:p>
      <w:pPr>
        <w:pStyle w:val="RecordBase"/>
        <w:ind w:left="240" w:hanging="192"/>
      </w:pPr>
      <w:r>
        <w:t xml:space="preserve"> development, performance-based pilot program, implementation - </w:t>
      </w:r>
      <w:r>
        <w:t xml:space="preserve"> </w:t>
      </w:r>
      <w:r>
        <w:t xml:space="preserve">SB  70</w:t>
      </w:r>
    </w:p>
    <w:p>
      <w:pPr>
        <w:pStyle w:val="RecordBase"/>
        <w:ind w:left="240" w:hanging="192"/>
      </w:pPr>
      <w:r>
        <w:t xml:space="preserve"> development training schedule, Kentucky Department of Education, creation - </w:t>
      </w:r>
      <w:r>
        <w:t xml:space="preserve"> </w:t>
      </w:r>
      <w:r>
        <w:t xml:space="preserve">HB  99</w:t>
      </w:r>
    </w:p>
    <w:p>
      <w:pPr>
        <w:pStyle w:val="RecordBase"/>
        <w:ind w:left="240" w:hanging="192"/>
      </w:pPr>
      <w:r>
        <w:t xml:space="preserve"> development training schedule, local boards implementation - </w:t>
      </w:r>
      <w:r>
        <w:t xml:space="preserve"> </w:t>
      </w:r>
      <w:r>
        <w:t xml:space="preserve">HB  99</w:t>
      </w:r>
    </w:p>
    <w:p>
      <w:pPr>
        <w:pStyle w:val="RecordBase"/>
        <w:ind w:left="120" w:hanging="120"/>
      </w:pPr>
      <w:r>
        <w:t xml:space="preserve">School calendar, additional day - </w:t>
      </w:r>
      <w:r>
        <w:t xml:space="preserve"> </w:t>
      </w:r>
      <w:r>
        <w:t xml:space="preserve">HB  99</w:t>
      </w:r>
    </w:p>
    <w:p>
      <w:pPr>
        <w:pStyle w:val="RecordBase"/>
        <w:ind w:left="120" w:hanging="120"/>
      </w:pPr>
      <w:r>
        <w:t xml:space="preserve">Sick and personal leave, required documentation, personal statement - </w:t>
      </w:r>
      <w:r>
        <w:t xml:space="preserve"> </w:t>
      </w:r>
      <w:r>
        <w:t xml:space="preserve">HB  158</w:t>
      </w:r>
    </w:p>
    <w:p>
      <w:pPr>
        <w:pStyle w:val="RecordBase"/>
        <w:ind w:left="120" w:hanging="120"/>
      </w:pPr>
      <w:r>
        <w:t xml:space="preserve">Sincerely held beliefs, protection - </w:t>
      </w:r>
      <w:r>
        <w:t xml:space="preserve"> </w:t>
      </w:r>
      <w:r>
        <w:t xml:space="preserve">SB  102</w:t>
      </w:r>
      <w:r>
        <w:t xml:space="preserve">;</w:t>
      </w:r>
      <w:r>
        <w:t xml:space="preserve"> </w:t>
      </w:r>
      <w:r>
        <w:t xml:space="preserve">HB  173</w:t>
      </w:r>
    </w:p>
    <w:p>
      <w:pPr>
        <w:pStyle w:val="RecordBase"/>
        <w:ind w:left="120" w:hanging="120"/>
      </w:pPr>
      <w:r>
        <w:t xml:space="preserve">Student information, parental rights - </w:t>
      </w:r>
      <w:r>
        <w:t xml:space="preserve"> </w:t>
      </w:r>
      <w:r>
        <w:t xml:space="preserve">SB  150</w:t>
      </w:r>
    </w:p>
    <w:p>
      <w:pPr>
        <w:pStyle w:val="RecordBase"/>
        <w:ind w:left="120" w:hanging="120"/>
      </w:pPr>
      <w:r>
        <w:t xml:space="preserve">Teachers' Retirement System, repeal provisions of 2021 RS HB 258 relating to new teacher benefits - </w:t>
      </w:r>
      <w:r>
        <w:t xml:space="preserve"> </w:t>
      </w:r>
      <w:r>
        <w:t xml:space="preserve">HB  126</w:t>
        <w:br/>
      </w:r>
    </w:p>
    <w:p>
      <w:pPr>
        <w:pStyle w:val="RecordHeading3"/>
      </w:pPr>
      <w:r>
        <w:rPr>
          <w:b/>
        </w:rPr>
        <w:t xml:space="preserve">Technical Corrections</w:t>
      </w:r>
    </w:p>
    <w:p>
      <w:pPr>
        <w:pStyle w:val="RecordBase"/>
        <w:ind w:left="120" w:hanging="120"/>
      </w:pPr>
      <w:r>
        <w:t xml:space="preserve">Kentucky Insurance Guaranty Association Act - </w:t>
      </w:r>
      <w:r>
        <w:t xml:space="preserve"> </w:t>
      </w:r>
      <w:r>
        <w:t xml:space="preserve">HB  210</w:t>
      </w:r>
    </w:p>
    <w:p>
      <w:pPr>
        <w:pStyle w:val="RecordBase"/>
        <w:ind w:left="120" w:hanging="120"/>
      </w:pPr>
      <w:r>
        <w:t xml:space="preserve">Military Interstate Children's Compact Commission, correction of - </w:t>
      </w:r>
      <w:r>
        <w:t xml:space="preserve"> </w:t>
      </w:r>
      <w:r>
        <w:t xml:space="preserve">HB  63</w:t>
      </w:r>
    </w:p>
    <w:p>
      <w:pPr>
        <w:pStyle w:val="RecordBase"/>
        <w:ind w:left="120" w:hanging="120"/>
      </w:pPr>
      <w:r>
        <w:t xml:space="preserve">Uniform Commercial Code, technical corrections - </w:t>
      </w:r>
      <w:r>
        <w:t xml:space="preserve"> </w:t>
      </w:r>
      <w:r>
        <w:t xml:space="preserve">SB  64</w:t>
        <w:br/>
      </w:r>
    </w:p>
    <w:p>
      <w:pPr>
        <w:pStyle w:val="RecordHeading3"/>
      </w:pPr>
      <w:r>
        <w:rPr>
          <w:b/>
        </w:rPr>
        <w:t xml:space="preserve">Technology</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KentuckyCYBER, cybersecurity - </w:t>
      </w:r>
      <w:r>
        <w:t xml:space="preserve"> </w:t>
      </w:r>
      <w:r>
        <w:t xml:space="preserve">SB  33</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Subscription, cancellation online - </w:t>
      </w:r>
      <w:r>
        <w:t xml:space="preserve"> </w:t>
      </w:r>
      <w:r>
        <w:t xml:space="preserve">SB  30</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Telecommunications</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Personal communication device, use by driver, prohibition - </w:t>
      </w:r>
      <w:r>
        <w:t xml:space="preserve"> </w:t>
      </w:r>
      <w:r>
        <w:t xml:space="preserve">HB  12</w:t>
        <w:br/>
      </w:r>
    </w:p>
    <w:p>
      <w:pPr>
        <w:pStyle w:val="RecordHeading3"/>
      </w:pPr>
      <w:r>
        <w:rPr>
          <w:b/>
        </w:rPr>
        <w:t xml:space="preserve">Time</w:t>
      </w:r>
    </w:p>
    <w:p>
      <w:pPr>
        <w:pStyle w:val="RecordBase"/>
        <w:ind w:left="120" w:hanging="120"/>
      </w:pPr>
      <w:r>
        <w:t xml:space="preserve">Daylight Saving Time for Kentucky, year-round, Congressional approval, authorization - </w:t>
      </w:r>
      <w:r>
        <w:t xml:space="preserve"> </w:t>
      </w:r>
      <w:r>
        <w:t xml:space="preserve">HB  77</w:t>
        <w:br/>
      </w:r>
    </w:p>
    <w:p>
      <w:pPr>
        <w:pStyle w:val="RecordHeading3"/>
      </w:pPr>
      <w:r>
        <w:rPr>
          <w:b/>
        </w:rPr>
        <w:t xml:space="preserve">Tourism</w:t>
      </w:r>
    </w:p>
    <w:p>
      <w:pPr>
        <w:pStyle w:val="RecordBase"/>
        <w:ind w:left="120" w:hanging="120"/>
      </w:pPr>
      <w:r>
        <w:t xml:space="preserve">Brigadier General Charles Young, Memorial Historical Corridor - </w:t>
      </w:r>
      <w:r>
        <w:t xml:space="preserve"> </w:t>
      </w:r>
      <w:r>
        <w:t xml:space="preserve">SJR 58</w:t>
      </w:r>
    </w:p>
    <w:p>
      <w:pPr>
        <w:pStyle w:val="RecordBase"/>
        <w:ind w:left="120" w:hanging="120"/>
      </w:pPr>
      <w:r>
        <w:t xml:space="preserve">Kentucky Horse Park, reorganization - </w:t>
      </w:r>
      <w:r>
        <w:t xml:space="preserve"> </w:t>
      </w:r>
      <w:r>
        <w:t xml:space="preserve">HB  39</w:t>
        <w:br/>
      </w:r>
    </w:p>
    <w:p>
      <w:pPr>
        <w:pStyle w:val="RecordHeading3"/>
      </w:pPr>
      <w:r>
        <w:rPr>
          <w:b/>
        </w:rPr>
        <w:t xml:space="preserve">Trade Practices and Retailing</w:t>
      </w:r>
    </w:p>
    <w:p>
      <w:pPr>
        <w:pStyle w:val="RecordBase"/>
        <w:ind w:left="120" w:hanging="120"/>
      </w:pPr>
      <w:r>
        <w:t xml:space="preserve">Assistance dog, accommodation, misrepresentation of pets, penalties - </w:t>
      </w:r>
      <w:r>
        <w:t xml:space="preserve"> </w:t>
      </w:r>
      <w:r>
        <w:t xml:space="preserve">SB  92</w:t>
      </w:r>
    </w:p>
    <w:p>
      <w:pPr>
        <w:pStyle w:val="RecordBase"/>
        <w:ind w:left="120" w:hanging="120"/>
      </w:pPr>
      <w:r>
        <w:t xml:space="preserve">Cannabis legalization, omnibus bill - </w:t>
      </w:r>
      <w:r>
        <w:t xml:space="preserve"> </w:t>
      </w:r>
      <w:r>
        <w:t xml:space="preserve">HB  22</w:t>
      </w:r>
      <w:r>
        <w:t xml:space="preserve">;</w:t>
      </w:r>
      <w:r>
        <w:t xml:space="preserve"> </w:t>
      </w:r>
      <w:r>
        <w:t xml:space="preserve">SB  51</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Motor vehicle dealer, relationship with manufacturers, requirements - </w:t>
      </w:r>
      <w:r>
        <w:t xml:space="preserve"> </w:t>
      </w:r>
      <w:r>
        <w:t xml:space="preserve">HB  150</w:t>
      </w:r>
    </w:p>
    <w:p>
      <w:pPr>
        <w:pStyle w:val="RecordBase"/>
        <w:ind w:left="120" w:hanging="120"/>
      </w:pPr>
      <w:r>
        <w:t xml:space="preserve">Personal data protection, consumer data privacy rights - </w:t>
      </w:r>
      <w:r>
        <w:t xml:space="preserve"> </w:t>
      </w:r>
      <w:r>
        <w:t xml:space="preserve">SB  15</w:t>
        <w:br/>
      </w:r>
    </w:p>
    <w:p>
      <w:pPr>
        <w:pStyle w:val="RecordHeading3"/>
      </w:pPr>
      <w:r>
        <w:rPr>
          <w:b/>
        </w:rPr>
        <w:t xml:space="preserve">Traffic Safety</w:t>
      </w:r>
    </w:p>
    <w:p>
      <w:pPr>
        <w:pStyle w:val="RecordBase"/>
        <w:ind w:left="120" w:hanging="120"/>
      </w:pPr>
      <w:r>
        <w:t xml:space="preserve">Automated</w:t>
      </w:r>
    </w:p>
    <w:p>
      <w:pPr>
        <w:pStyle w:val="RecordBase"/>
        <w:ind w:left="240" w:hanging="192"/>
      </w:pPr>
      <w:r>
        <w:t xml:space="preserve"> speed enforcement in highway work zones pilot program - </w:t>
      </w:r>
      <w:r>
        <w:t xml:space="preserve"> </w:t>
      </w:r>
      <w:r>
        <w:t xml:space="preserve">HB  201</w:t>
      </w:r>
    </w:p>
    <w:p>
      <w:pPr>
        <w:pStyle w:val="RecordBase"/>
        <w:ind w:left="240" w:hanging="192"/>
      </w:pPr>
      <w:r>
        <w:t xml:space="preserve"> speed enforcement, traffic signal monitoring, traffic safety, speed limit, civil penalty - </w:t>
      </w:r>
      <w:r>
        <w:t xml:space="preserve"> </w:t>
      </w:r>
      <w:r>
        <w:t xml:space="preserve">HB  73</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Capital Avenue, road closure, prohibition - </w:t>
      </w:r>
      <w:r>
        <w:t xml:space="preserve"> </w:t>
      </w:r>
      <w:r>
        <w:t xml:space="preserve">SB  11</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Motorcycle safety education courses, license testing, exemption - </w:t>
      </w:r>
      <w:r>
        <w:t xml:space="preserve"> </w:t>
      </w:r>
      <w:r>
        <w:t xml:space="preserve">SB  60</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Racing event, motor vehicles, exemptions - </w:t>
      </w:r>
      <w:r>
        <w:t xml:space="preserve"> </w:t>
      </w:r>
      <w:r>
        <w:t xml:space="preserve">SB  96</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Transportation</w:t>
      </w:r>
    </w:p>
    <w:p>
      <w:pPr>
        <w:pStyle w:val="RecordBase"/>
        <w:ind w:left="120" w:hanging="120"/>
      </w:pPr>
      <w:r>
        <w:t xml:space="preserve">Automated</w:t>
      </w:r>
    </w:p>
    <w:p>
      <w:pPr>
        <w:pStyle w:val="RecordBase"/>
        <w:ind w:left="240" w:hanging="192"/>
      </w:pPr>
      <w:r>
        <w:t xml:space="preserve"> speed enforcement fund, establishment - </w:t>
      </w:r>
      <w:r>
        <w:t xml:space="preserve"> </w:t>
      </w:r>
      <w:r>
        <w:t xml:space="preserve">HB  201</w:t>
      </w:r>
    </w:p>
    <w:p>
      <w:pPr>
        <w:pStyle w:val="RecordBase"/>
        <w:ind w:left="240" w:hanging="192"/>
      </w:pPr>
      <w:r>
        <w:t xml:space="preserve"> speed enforcement in highway work zones pilot program - </w:t>
      </w:r>
      <w:r>
        <w:t xml:space="preserve"> </w:t>
      </w:r>
      <w:r>
        <w:t xml:space="preserve">HB  201</w:t>
      </w:r>
    </w:p>
    <w:p>
      <w:pPr>
        <w:pStyle w:val="RecordBase"/>
        <w:ind w:left="240" w:hanging="192"/>
      </w:pPr>
      <w:r>
        <w:t xml:space="preserve"> speed enforcement, traffic signal monitoring, traffic safety, speed limit, civil penalty - </w:t>
      </w:r>
      <w:r>
        <w:t xml:space="preserve"> </w:t>
      </w:r>
      <w:r>
        <w:t xml:space="preserve">HB  73</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Jones Act, support - </w:t>
      </w:r>
      <w:r>
        <w:t xml:space="preserve"> </w:t>
      </w:r>
      <w:r>
        <w:t xml:space="preserve">HCR 5</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Motor vehicles, usage tax, vehicle purchased by National Guard members from Kentucky motor dealers - </w:t>
      </w:r>
      <w:r>
        <w:t xml:space="preserve"> </w:t>
      </w:r>
      <w:r>
        <w:t xml:space="preserve">HB  24</w:t>
      </w:r>
    </w:p>
    <w:p>
      <w:pPr>
        <w:pStyle w:val="RecordBase"/>
        <w:ind w:left="120" w:hanging="120"/>
      </w:pPr>
      <w:r>
        <w:t xml:space="preserve">Motorcycle safety education courses, license testing, exemption - </w:t>
      </w:r>
      <w:r>
        <w:t xml:space="preserve"> </w:t>
      </w:r>
      <w:r>
        <w:t xml:space="preserve">SB  60</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Racing event, motor vehicles, permitting - </w:t>
      </w:r>
      <w:r>
        <w:t xml:space="preserve"> </w:t>
      </w:r>
      <w:r>
        <w:t xml:space="preserve">SB  96</w:t>
      </w:r>
    </w:p>
    <w:p>
      <w:pPr>
        <w:pStyle w:val="RecordBase"/>
        <w:ind w:left="120" w:hanging="120"/>
      </w:pPr>
      <w:r>
        <w:t xml:space="preserve">Railroads, crew size, safety, train, penalties - </w:t>
      </w:r>
      <w:r>
        <w:t xml:space="preserve"> </w:t>
      </w:r>
      <w:r>
        <w:t xml:space="preserve">HB  192</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School bus sensors, consideration - </w:t>
      </w:r>
      <w:r>
        <w:t xml:space="preserve"> </w:t>
      </w:r>
      <w:r>
        <w:t xml:space="preserve">SB  77</w:t>
      </w:r>
    </w:p>
    <w:p>
      <w:pPr>
        <w:pStyle w:val="RecordBase"/>
        <w:ind w:left="120" w:hanging="120"/>
      </w:pPr>
      <w:r>
        <w:t xml:space="preserve">Special license plate, EMS, establishment - </w:t>
      </w:r>
      <w:r>
        <w:t xml:space="preserve"> </w:t>
      </w:r>
      <w:r>
        <w:t xml:space="preserve">HB  14</w:t>
      </w:r>
    </w:p>
    <w:p>
      <w:pPr>
        <w:pStyle w:val="RecordBase"/>
        <w:ind w:left="120" w:hanging="120"/>
      </w:pPr>
      <w:r>
        <w:t xml:space="preserve">Speed titles, rebuilt and salvage vehicles, processing times - </w:t>
      </w:r>
      <w:r>
        <w:t xml:space="preserve"> </w:t>
      </w:r>
      <w:r>
        <w:t xml:space="preserve">SB  72</w:t>
      </w:r>
    </w:p>
    <w:p>
      <w:pPr>
        <w:pStyle w:val="RecordBase"/>
        <w:ind w:left="120" w:hanging="120"/>
      </w:pPr>
      <w:r>
        <w:t xml:space="preserve">Supplemental appropriation, Biennial Highway Construction Program - </w:t>
      </w:r>
      <w:r>
        <w:t xml:space="preserve"> </w:t>
      </w:r>
      <w:r>
        <w:t xml:space="preserve">HB  89</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Transportation Cabinet biennial budget, amendment - </w:t>
      </w:r>
      <w:r>
        <w:t xml:space="preserve"> </w:t>
      </w:r>
      <w:r>
        <w:t xml:space="preserve">HB  11</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Treatment center, chemical dependency, transportation services - </w:t>
      </w:r>
      <w:r>
        <w:t xml:space="preserve"> </w:t>
      </w:r>
      <w:r>
        <w:t xml:space="preserve">SB  90</w:t>
      </w:r>
    </w:p>
    <w:p>
      <w:pPr>
        <w:pStyle w:val="RecordBase"/>
        <w:ind w:left="120" w:hanging="120"/>
      </w:pPr>
      <w:r>
        <w:t xml:space="preserve">Vehicle use tax exemption, purchases by military and National Guard members from Kentucky dealers - </w:t>
      </w:r>
      <w:r>
        <w:t xml:space="preserve"> </w:t>
      </w:r>
      <w:r>
        <w:t xml:space="preserve">HB  87</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Treasurer</w:t>
      </w:r>
    </w:p>
    <w:p>
      <w:pPr>
        <w:pStyle w:val="RecordBase"/>
        <w:ind w:left="120" w:hanging="120"/>
      </w:pPr>
      <w:r>
        <w:t xml:space="preserve">Voting locations, payment - </w:t>
      </w:r>
      <w:r>
        <w:t xml:space="preserve"> </w:t>
      </w:r>
      <w:r>
        <w:t xml:space="preserve">HB  163</w:t>
        <w:br/>
      </w:r>
    </w:p>
    <w:p>
      <w:pPr>
        <w:pStyle w:val="RecordHeading3"/>
      </w:pPr>
      <w:r>
        <w:rPr>
          <w:b/>
        </w:rPr>
        <w:t xml:space="preserve">Unemployment Compensation</w:t>
      </w:r>
    </w:p>
    <w:p>
      <w:pPr>
        <w:pStyle w:val="RecordBase"/>
        <w:ind w:left="120" w:hanging="120"/>
      </w:pPr>
      <w:r>
        <w:t xml:space="preserve">Benefits for workers displaced by domestic or dating violence and abuse, sexual assault, or stalking - </w:t>
      </w:r>
      <w:r>
        <w:t xml:space="preserve"> </w:t>
      </w:r>
      <w:r>
        <w:t xml:space="preserve">HB  93</w:t>
      </w:r>
    </w:p>
    <w:p>
      <w:pPr>
        <w:pStyle w:val="RecordBase"/>
        <w:ind w:left="120" w:hanging="120"/>
      </w:pPr>
      <w:r>
        <w:t xml:space="preserve">Professional employer organization, unemployment insurance funds, payments - </w:t>
      </w:r>
      <w:r>
        <w:t xml:space="preserve"> </w:t>
      </w:r>
      <w:r>
        <w:t xml:space="preserve">SB  10</w:t>
      </w:r>
      <w:r>
        <w:t xml:space="preserve">;</w:t>
      </w:r>
      <w:r>
        <w:t xml:space="preserve"> </w:t>
      </w:r>
      <w:r>
        <w:t xml:space="preserve">HB  10</w:t>
      </w:r>
    </w:p>
    <w:p>
      <w:pPr>
        <w:pStyle w:val="RecordBase"/>
        <w:ind w:left="120" w:hanging="120"/>
      </w:pPr>
      <w:r>
        <w:t xml:space="preserve">Unemployment insurance, duration of benefits, notice, suitable work, state average unemployment rate - </w:t>
      </w:r>
      <w:r>
        <w:t xml:space="preserve"> </w:t>
      </w:r>
      <w:r>
        <w:t xml:space="preserve">HB  146</w:t>
      </w:r>
    </w:p>
    <w:p>
      <w:pPr>
        <w:pStyle w:val="RecordBase"/>
        <w:ind w:left="120" w:hanging="120"/>
      </w:pPr>
      <w:r>
        <w:t xml:space="preserve">Volunteer firefighters, reimbursments, exclusion from wages - </w:t>
      </w:r>
      <w:r>
        <w:t xml:space="preserve"> </w:t>
      </w:r>
      <w:r>
        <w:t xml:space="preserve">HB  80</w:t>
        <w:br/>
      </w:r>
    </w:p>
    <w:p>
      <w:pPr>
        <w:pStyle w:val="RecordHeading3"/>
      </w:pPr>
      <w:r>
        <w:rPr>
          <w:b/>
        </w:rPr>
        <w:t xml:space="preserve">Unified Local Governments</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br/>
      </w:r>
    </w:p>
    <w:p>
      <w:pPr>
        <w:pStyle w:val="RecordHeading3"/>
      </w:pPr>
      <w:r>
        <w:rPr>
          <w:b/>
        </w:rPr>
        <w:t xml:space="preserve">Uniform Laws</w:t>
      </w:r>
    </w:p>
    <w:p>
      <w:pPr>
        <w:pStyle w:val="RecordBase"/>
        <w:ind w:left="120" w:hanging="120"/>
      </w:pPr>
      <w:r>
        <w:t xml:space="preserve">Uniform</w:t>
      </w:r>
    </w:p>
    <w:p>
      <w:pPr>
        <w:pStyle w:val="RecordBase"/>
        <w:ind w:left="240" w:hanging="192"/>
      </w:pPr>
      <w:r>
        <w:t xml:space="preserve"> Commercial Code, emerging technology amendments - </w:t>
      </w:r>
      <w:r>
        <w:t xml:space="preserve"> </w:t>
      </w:r>
      <w:r>
        <w:t xml:space="preserve">SB  64</w:t>
      </w:r>
    </w:p>
    <w:p>
      <w:pPr>
        <w:pStyle w:val="RecordBase"/>
        <w:ind w:left="240" w:hanging="192"/>
      </w:pPr>
      <w:r>
        <w:t xml:space="preserve"> Partition of Heirs Property Act - </w:t>
      </w:r>
      <w:r>
        <w:t xml:space="preserve"> </w:t>
      </w:r>
      <w:r>
        <w:t xml:space="preserve">SB  86</w:t>
      </w:r>
    </w:p>
    <w:p>
      <w:pPr>
        <w:pStyle w:val="RecordBase"/>
        <w:ind w:left="240" w:hanging="192"/>
      </w:pPr>
      <w:r>
        <w:t xml:space="preserve"> Real Property Transfer on Death Act, adoption - </w:t>
      </w:r>
      <w:r>
        <w:t xml:space="preserve"> </w:t>
      </w:r>
      <w:r>
        <w:t xml:space="preserve">HB  72</w:t>
      </w:r>
    </w:p>
    <w:p>
      <w:pPr>
        <w:pStyle w:val="RecordBase"/>
        <w:ind w:left="240" w:hanging="192"/>
      </w:pPr>
      <w:r>
        <w:t xml:space="preserve"> Residential and Landlord Tenant Act - </w:t>
      </w:r>
      <w:r>
        <w:t xml:space="preserve"> </w:t>
      </w:r>
      <w:r>
        <w:t xml:space="preserve">HB  128</w:t>
        <w:br/>
      </w:r>
    </w:p>
    <w:p>
      <w:pPr>
        <w:pStyle w:val="RecordHeading3"/>
      </w:pPr>
      <w:r>
        <w:rPr>
          <w:b/>
        </w:rPr>
        <w:t xml:space="preserve">United States</w:t>
      </w:r>
    </w:p>
    <w:p>
      <w:pPr>
        <w:pStyle w:val="RecordBase"/>
        <w:ind w:left="120" w:hanging="120"/>
      </w:pPr>
      <w:r>
        <w:t xml:space="preserve">Congress,</w:t>
      </w:r>
    </w:p>
    <w:p>
      <w:pPr>
        <w:pStyle w:val="RecordBase"/>
        <w:ind w:left="240" w:hanging="192"/>
      </w:pPr>
      <w:r>
        <w:t xml:space="preserve"> members, US Constitution, Article V amendment, term limits - </w:t>
      </w:r>
      <w:r>
        <w:t xml:space="preserve"> </w:t>
      </w:r>
      <w:r>
        <w:t xml:space="preserve">HJR 8</w:t>
      </w:r>
    </w:p>
    <w:p>
      <w:pPr>
        <w:pStyle w:val="RecordBase"/>
        <w:ind w:left="240" w:hanging="192"/>
      </w:pPr>
      <w:r>
        <w:t xml:space="preserve"> year-round Daylight Saving Time for Kentucky, authorization - </w:t>
      </w:r>
      <w:r>
        <w:t xml:space="preserve"> </w:t>
      </w:r>
      <w:r>
        <w:t xml:space="preserve">HB  77</w:t>
      </w:r>
    </w:p>
    <w:p>
      <w:pPr>
        <w:pStyle w:val="RecordBase"/>
        <w:ind w:left="120" w:hanging="120"/>
      </w:pPr>
      <w:r>
        <w:t xml:space="preserve">Constitution, Article V amendment, members of Congress, term limits - </w:t>
      </w:r>
      <w:r>
        <w:t xml:space="preserve"> </w:t>
      </w:r>
      <w:r>
        <w:t xml:space="preserve">HJR 8</w:t>
      </w:r>
    </w:p>
    <w:p>
      <w:pPr>
        <w:pStyle w:val="RecordBase"/>
        <w:ind w:left="120" w:hanging="120"/>
      </w:pPr>
      <w:r>
        <w:t xml:space="preserve">Kentucky National Guard, release from state active duty without declaration of war, prohibition - </w:t>
      </w:r>
      <w:r>
        <w:t xml:space="preserve"> </w:t>
      </w:r>
      <w:r>
        <w:t xml:space="preserve">HB  190</w:t>
      </w:r>
    </w:p>
    <w:p>
      <w:pPr>
        <w:pStyle w:val="RecordBase"/>
        <w:ind w:left="120" w:hanging="120"/>
      </w:pPr>
      <w:r>
        <w:t xml:space="preserve">McConnell, Senator Mitch, commendation - </w:t>
      </w:r>
      <w:r>
        <w:t xml:space="preserve"> </w:t>
      </w:r>
      <w:r>
        <w:t xml:space="preserve">SR  6</w:t>
      </w:r>
    </w:p>
    <w:p>
      <w:pPr>
        <w:pStyle w:val="RecordBase"/>
        <w:ind w:left="120" w:hanging="120"/>
      </w:pPr>
      <w:r>
        <w:t xml:space="preserve">United states Capitol, condemnation of January 6, 2021, riots - </w:t>
      </w:r>
      <w:r>
        <w:t xml:space="preserve"> </w:t>
      </w:r>
      <w:r>
        <w:t xml:space="preserve">SR  38</w:t>
        <w:br/>
      </w:r>
    </w:p>
    <w:p>
      <w:pPr>
        <w:pStyle w:val="RecordHeading3"/>
      </w:pPr>
      <w:r>
        <w:rPr>
          <w:b/>
        </w:rPr>
        <w:t xml:space="preserve">Universities and Colleges</w:t>
      </w:r>
    </w:p>
    <w:p>
      <w:pPr>
        <w:pStyle w:val="RecordBase"/>
        <w:ind w:left="120" w:hanging="120"/>
      </w:pPr>
      <w:r>
        <w:t xml:space="preserve">Commonwealth Education Continuum, Kentucky Community and Technical College System, member - </w:t>
      </w:r>
      <w:r>
        <w:t xml:space="preserve"> </w:t>
      </w:r>
      <w:r>
        <w:t xml:space="preserve">HB  145</w:t>
      </w:r>
    </w:p>
    <w:p>
      <w:pPr>
        <w:pStyle w:val="RecordBase"/>
        <w:ind w:left="120" w:hanging="120"/>
      </w:pPr>
      <w:r>
        <w:t xml:space="preserve">COVID-19 precautions, student opt-out, medical device, vaccine, and testing requirements - </w:t>
      </w:r>
      <w:r>
        <w:t xml:space="preserve"> </w:t>
      </w:r>
      <w:r>
        <w:t xml:space="preserve">HB  92</w:t>
      </w:r>
    </w:p>
    <w:p>
      <w:pPr>
        <w:pStyle w:val="RecordBase"/>
        <w:ind w:left="120" w:hanging="120"/>
      </w:pPr>
      <w:r>
        <w:t xml:space="preserve">Deadly</w:t>
      </w:r>
    </w:p>
    <w:p>
      <w:pPr>
        <w:pStyle w:val="RecordBase"/>
        <w:ind w:left="240" w:hanging="192"/>
      </w:pPr>
      <w:r>
        <w:t xml:space="preserve"> weapons, postsecondary institutions, concealed carry, repeal - </w:t>
      </w:r>
      <w:r>
        <w:t xml:space="preserve"> </w:t>
      </w:r>
      <w:r>
        <w:t xml:space="preserve">SB  31</w:t>
      </w:r>
    </w:p>
    <w:p>
      <w:pPr>
        <w:pStyle w:val="RecordBase"/>
        <w:ind w:left="240" w:hanging="192"/>
      </w:pPr>
      <w:r>
        <w:t xml:space="preserve"> weapons, postsecondary institutions, power to regulate concealed carry, repeal - </w:t>
      </w:r>
      <w:r>
        <w:t xml:space="preserve"> </w:t>
      </w:r>
      <w:r>
        <w:t xml:space="preserve">HB  138</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First Amendment, institutional policies to protect, limitation of restrictions - </w:t>
      </w:r>
      <w:r>
        <w:t xml:space="preserve"> </w:t>
      </w:r>
      <w:r>
        <w:t xml:space="preserve">HB  139</w:t>
      </w:r>
    </w:p>
    <w:p>
      <w:pPr>
        <w:pStyle w:val="RecordBase"/>
        <w:ind w:left="120" w:hanging="120"/>
      </w:pPr>
      <w:r>
        <w:t xml:space="preserve">Governing boards, student and faculty representation, restrictions on increasing tuition and fee - </w:t>
      </w:r>
      <w:r>
        <w:t xml:space="preserve"> </w:t>
      </w:r>
      <w:r>
        <w:t xml:space="preserve">HB  136</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Healthcare programs, student scholarships, institutional incentives, reporting requirements - </w:t>
      </w:r>
      <w:r>
        <w:t xml:space="preserve"> </w:t>
      </w:r>
      <w:r>
        <w:t xml:space="preserve">HB  200</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KCTCS, workforce solutions training programs, KEES eligibility - </w:t>
      </w:r>
      <w:r>
        <w:t xml:space="preserve"> </w:t>
      </w:r>
      <w:r>
        <w:t xml:space="preserve">HB  133</w:t>
      </w:r>
    </w:p>
    <w:p>
      <w:pPr>
        <w:pStyle w:val="RecordBase"/>
        <w:ind w:left="120" w:hanging="120"/>
      </w:pPr>
      <w:r>
        <w:t xml:space="preserve">Libraries, sale of electronic literary products by publishers, terms - </w:t>
      </w:r>
      <w:r>
        <w:t xml:space="preserve"> </w:t>
      </w:r>
      <w:r>
        <w:t xml:space="preserve">SB  35</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State-funded data requests, requirement - </w:t>
      </w:r>
      <w:r>
        <w:t xml:space="preserve"> </w:t>
      </w:r>
      <w:r>
        <w:t xml:space="preserve">SB  66</w:t>
      </w:r>
    </w:p>
    <w:p>
      <w:pPr>
        <w:pStyle w:val="RecordBase"/>
        <w:ind w:left="120" w:hanging="120"/>
      </w:pPr>
      <w:r>
        <w:t xml:space="preserve">Tax dollars, lobbying, prohibition - </w:t>
      </w:r>
      <w:r>
        <w:t xml:space="preserve"> </w:t>
      </w:r>
      <w:r>
        <w:t xml:space="preserve">HB  26</w:t>
      </w:r>
    </w:p>
    <w:p>
      <w:pPr>
        <w:pStyle w:val="RecordBase"/>
        <w:ind w:left="120" w:hanging="120"/>
      </w:pPr>
      <w:r>
        <w:t xml:space="preserve">University</w:t>
      </w:r>
    </w:p>
    <w:p>
      <w:pPr>
        <w:pStyle w:val="RecordBase"/>
        <w:ind w:left="240" w:hanging="192"/>
      </w:pPr>
      <w:r>
        <w:t xml:space="preserve"> of Kentucky Cooperative Extension Service, education, youth, urban agriculture, promotion - </w:t>
      </w:r>
      <w:r>
        <w:t xml:space="preserve"> </w:t>
      </w:r>
      <w:r>
        <w:t xml:space="preserve">HB  96</w:t>
      </w:r>
    </w:p>
    <w:p>
      <w:pPr>
        <w:pStyle w:val="RecordBase"/>
        <w:ind w:left="240" w:hanging="192"/>
      </w:pPr>
      <w:r>
        <w:t xml:space="preserve"> of Louisville, Kentucky Mental Health Safety Center, creation - </w:t>
      </w:r>
      <w:r>
        <w:t xml:space="preserve"> </w:t>
      </w:r>
      <w:r>
        <w:t xml:space="preserve">HB  196</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Veterans</w:t>
      </w:r>
    </w:p>
    <w:p>
      <w:pPr>
        <w:pStyle w:val="RecordBase"/>
        <w:ind w:left="120" w:hanging="120"/>
      </w:pPr>
      <w:r>
        <w:t xml:space="preserve">Armed Forces definition, addition of Space Force - </w:t>
      </w:r>
      <w:r>
        <w:t xml:space="preserve"> </w:t>
      </w:r>
      <w:r>
        <w:t xml:space="preserve">HB  63</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Hurt, Pvt. Millard R., memorial highway designation, Ohio County, KY Route 878 - </w:t>
      </w:r>
      <w:r>
        <w:t xml:space="preserve"> </w:t>
      </w:r>
      <w:r>
        <w:t xml:space="preserve">HJR 23</w:t>
      </w:r>
    </w:p>
    <w:p>
      <w:pPr>
        <w:pStyle w:val="RecordBase"/>
        <w:ind w:left="120" w:hanging="120"/>
      </w:pPr>
      <w:r>
        <w:t xml:space="preserve">Military</w:t>
      </w:r>
    </w:p>
    <w:p>
      <w:pPr>
        <w:pStyle w:val="RecordBase"/>
        <w:ind w:left="240" w:hanging="192"/>
      </w:pPr>
      <w:r>
        <w:t xml:space="preserve"> pensions, income tax deduction - </w:t>
      </w:r>
      <w:r>
        <w:t xml:space="preserve"> </w:t>
      </w:r>
      <w:r>
        <w:t xml:space="preserve">HB  19</w:t>
      </w:r>
    </w:p>
    <w:p>
      <w:pPr>
        <w:pStyle w:val="RecordBase"/>
        <w:ind w:left="240" w:hanging="192"/>
      </w:pPr>
      <w:r>
        <w:t xml:space="preserve"> special license plates for motorcycles, production - </w:t>
      </w:r>
      <w:r>
        <w:t xml:space="preserve"> </w:t>
      </w:r>
      <w:r>
        <w:t xml:space="preserve">SB  76</w:t>
      </w:r>
    </w:p>
    <w:p>
      <w:pPr>
        <w:pStyle w:val="RecordBase"/>
        <w:ind w:left="120" w:hanging="120"/>
      </w:pPr>
      <w:r>
        <w:t xml:space="preserve">Residency requirement, removal for veteran cemeteries - </w:t>
      </w:r>
      <w:r>
        <w:t xml:space="preserve"> </w:t>
      </w:r>
      <w:r>
        <w:t xml:space="preserve">HB  29</w:t>
      </w:r>
    </w:p>
    <w:p>
      <w:pPr>
        <w:pStyle w:val="RecordBase"/>
        <w:ind w:left="120" w:hanging="120"/>
      </w:pPr>
      <w:r>
        <w:t xml:space="preserve">Supplemental appropriation, Bowling Green Veterans Center - </w:t>
      </w:r>
      <w:r>
        <w:t xml:space="preserve"> </w:t>
      </w:r>
      <w:r>
        <w:t xml:space="preserve">HB  89</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Veterans with 50% service-connected disability, license plate fee exemption - </w:t>
      </w:r>
      <w:r>
        <w:t xml:space="preserve"> </w:t>
      </w:r>
      <w:r>
        <w:t xml:space="preserve">HB  55</w:t>
        <w:br/>
      </w:r>
    </w:p>
    <w:p>
      <w:pPr>
        <w:pStyle w:val="RecordHeading3"/>
      </w:pPr>
      <w:r>
        <w:rPr>
          <w:b/>
        </w:rPr>
        <w:t xml:space="preserve">Veterinarians</w:t>
      </w:r>
    </w:p>
    <w:p>
      <w:pPr>
        <w:pStyle w:val="RecordBase"/>
        <w:ind w:left="120" w:hanging="120"/>
      </w:pPr>
      <w:r>
        <w:t xml:space="preserve">Licensing and regulation, veterinary board - </w:t>
      </w:r>
      <w:r>
        <w:t xml:space="preserve"> </w:t>
      </w:r>
      <w:r>
        <w:t xml:space="preserve">HB  167</w:t>
        <w:br/>
      </w:r>
    </w:p>
    <w:p>
      <w:pPr>
        <w:pStyle w:val="RecordHeading3"/>
      </w:pPr>
      <w:r>
        <w:rPr>
          <w:b/>
        </w:rPr>
        <w:t xml:space="preserve">Wages and Hours</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Prevailing wage, permissive establishment, city ordinance - </w:t>
      </w:r>
      <w:r>
        <w:t xml:space="preserve"> </w:t>
      </w:r>
      <w:r>
        <w:t xml:space="preserve">HB  34</w:t>
      </w:r>
    </w:p>
    <w:p>
      <w:pPr>
        <w:pStyle w:val="RecordBase"/>
        <w:ind w:left="120" w:hanging="120"/>
      </w:pPr>
      <w:r>
        <w:t xml:space="preserve">State minimum wage, increase - </w:t>
      </w:r>
      <w:r>
        <w:t xml:space="preserve"> </w:t>
      </w:r>
      <w:r>
        <w:t xml:space="preserve">SB  32</w:t>
      </w:r>
    </w:p>
    <w:p>
      <w:pPr>
        <w:pStyle w:val="RecordBase"/>
        <w:ind w:left="120" w:hanging="120"/>
      </w:pPr>
      <w:r>
        <w:t xml:space="preserve">Taxpayer Transplant Program, qualified employee with gross income of $75,000 or more annually - </w:t>
      </w:r>
      <w:r>
        <w:t xml:space="preserve"> </w:t>
      </w:r>
      <w:r>
        <w:t xml:space="preserve">HB  152</w:t>
      </w:r>
    </w:p>
    <w:p>
      <w:pPr>
        <w:pStyle w:val="RecordBase"/>
        <w:ind w:left="120" w:hanging="120"/>
      </w:pPr>
      <w:r>
        <w:t xml:space="preserve">Unemployment insurance, duration of benefits, notice, suitable work, state average unemployment rate - </w:t>
      </w:r>
      <w:r>
        <w:t xml:space="preserve"> </w:t>
      </w:r>
      <w:r>
        <w:t xml:space="preserve">HB  146</w:t>
      </w:r>
    </w:p>
    <w:p>
      <w:pPr>
        <w:pStyle w:val="RecordBase"/>
        <w:ind w:left="120" w:hanging="120"/>
      </w:pPr>
      <w:r>
        <w:t xml:space="preserve">Unlawful employment practice, inquiry about previous salary - </w:t>
      </w:r>
      <w:r>
        <w:t xml:space="preserve"> </w:t>
      </w:r>
      <w:r>
        <w:t xml:space="preserve">HB  209</w:t>
      </w:r>
    </w:p>
    <w:p>
      <w:pPr>
        <w:pStyle w:val="RecordBase"/>
        <w:ind w:left="120" w:hanging="120"/>
      </w:pPr>
      <w:r>
        <w:t xml:space="preserve">Wages or wage range, employers to include in any job posting, transparency - </w:t>
      </w:r>
      <w:r>
        <w:t xml:space="preserve"> </w:t>
      </w:r>
      <w:r>
        <w:t xml:space="preserve">HB  198</w:t>
        <w:br/>
      </w:r>
    </w:p>
    <w:p>
      <w:pPr>
        <w:pStyle w:val="RecordHeading3"/>
      </w:pPr>
      <w:r>
        <w:rPr>
          <w:b/>
        </w:rPr>
        <w:t xml:space="preserve">Waste Management</w:t>
      </w:r>
    </w:p>
    <w:p>
      <w:pPr>
        <w:pStyle w:val="RecordBase"/>
        <w:ind w:left="120" w:hanging="120"/>
      </w:pPr>
      <w:r>
        <w:t xml:space="preserve">Hazardous waste management assessment, extend levy to June 30, 2032 - </w:t>
      </w:r>
      <w:r>
        <w:t xml:space="preserve"> </w:t>
      </w:r>
      <w:r>
        <w:t xml:space="preserve">HB  222</w:t>
        <w:br/>
      </w:r>
    </w:p>
    <w:p>
      <w:pPr>
        <w:pStyle w:val="RecordHeading3"/>
      </w:pPr>
      <w:r>
        <w:rPr>
          <w:b/>
        </w:rPr>
        <w:t xml:space="preserve">Water Supply</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Water fluoridation programs, optional participation, determination by governing body - </w:t>
      </w:r>
      <w:r>
        <w:t xml:space="preserve"> </w:t>
      </w:r>
      <w:r>
        <w:t xml:space="preserve">HB  74</w:t>
      </w:r>
    </w:p>
    <w:p>
      <w:pPr>
        <w:pStyle w:val="RecordBase"/>
        <w:ind w:left="120" w:hanging="120"/>
      </w:pPr>
      <w:r>
        <w:t xml:space="preserve">Watershed health and biodiversity, conservation district goals - </w:t>
      </w:r>
      <w:r>
        <w:t xml:space="preserve"> </w:t>
      </w:r>
      <w:r>
        <w:t xml:space="preserve">HB  94</w:t>
        <w:br/>
      </w:r>
    </w:p>
    <w:p>
      <w:pPr>
        <w:pStyle w:val="RecordHeading3"/>
      </w:pPr>
      <w:r>
        <w:rPr>
          <w:b/>
        </w:rPr>
        <w:t xml:space="preserve">Waterways and Dams</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Maritime, river, boats, Jones Act, Support - </w:t>
      </w:r>
      <w:r>
        <w:t xml:space="preserve"> </w:t>
      </w:r>
      <w:r>
        <w:t xml:space="preserve">HCR 5</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Soil and water conservation, supervisor, age requirement - </w:t>
      </w:r>
      <w:r>
        <w:t xml:space="preserve"> </w:t>
      </w:r>
      <w:r>
        <w:t xml:space="preserve">HB  116</w:t>
        <w:br/>
      </w:r>
    </w:p>
    <w:p>
      <w:pPr>
        <w:pStyle w:val="RecordHeading3"/>
      </w:pPr>
      <w:r>
        <w:rPr>
          <w:b/>
        </w:rPr>
        <w:t xml:space="preserve">Wills and Estates</w:t>
      </w:r>
    </w:p>
    <w:p>
      <w:pPr>
        <w:pStyle w:val="RecordBase"/>
        <w:ind w:left="120" w:hanging="120"/>
      </w:pPr>
      <w:r>
        <w:t xml:space="preserve">Inheritance and estate taxes, application only to deaths occurring before July 1, 2023 - </w:t>
      </w:r>
      <w:r>
        <w:t xml:space="preserve"> </w:t>
      </w:r>
      <w:r>
        <w:t xml:space="preserve">HB  72</w:t>
        <w:br/>
      </w:r>
    </w:p>
    <w:p>
      <w:pPr>
        <w:pStyle w:val="RecordHeading3"/>
      </w:pPr>
      <w:r>
        <w:rPr>
          <w:b/>
        </w:rPr>
        <w:t xml:space="preserve">Wines and Wineries</w:t>
      </w:r>
    </w:p>
    <w:p>
      <w:pPr>
        <w:pStyle w:val="RecordBase"/>
        <w:ind w:left="120" w:hanging="120"/>
      </w:pPr>
      <w:r>
        <w:t xml:space="preserve">Corkage, in conjunction with a meal, allowance - </w:t>
      </w:r>
      <w:r>
        <w:t xml:space="preserve"> </w:t>
      </w:r>
      <w:r>
        <w:t xml:space="preserve">SB  44</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Small farm wineries, alcoholic beverage retailers, sales and deliveries - </w:t>
      </w:r>
      <w:r>
        <w:t xml:space="preserve"> </w:t>
      </w:r>
      <w:r>
        <w:t xml:space="preserve">SB  28</w:t>
        <w:br/>
      </w:r>
    </w:p>
    <w:p>
      <w:pPr>
        <w:pStyle w:val="RecordHeading3"/>
      </w:pPr>
      <w:r>
        <w:rPr>
          <w:b/>
        </w:rPr>
        <w:t xml:space="preserve">Women</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Licensed certified professional midwifes, Medicaid coverage - </w:t>
      </w:r>
      <w:r>
        <w:t xml:space="preserve"> </w:t>
      </w:r>
      <w:r>
        <w:t xml:space="preserve">HB  54</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Sales and use tax, feminine hygiene products, exemption - </w:t>
      </w:r>
      <w:r>
        <w:t xml:space="preserve"> </w:t>
      </w:r>
      <w:r>
        <w:t xml:space="preserve">HB  142</w:t>
      </w:r>
      <w:r>
        <w:t xml:space="preserve">;</w:t>
      </w:r>
      <w:r>
        <w:t xml:space="preserve"> </w:t>
      </w:r>
      <w:r>
        <w:t xml:space="preserve">HB  229</w:t>
      </w:r>
    </w:p>
    <w:p>
      <w:pPr>
        <w:pStyle w:val="RecordBase"/>
        <w:ind w:left="120" w:hanging="120"/>
      </w:pPr>
      <w:r>
        <w:t xml:space="preserve">Spina Bifida Awareness Month, recognition - </w:t>
      </w:r>
      <w:r>
        <w:t xml:space="preserve"> </w:t>
      </w:r>
      <w:r>
        <w:t xml:space="preserve">HR  27</w:t>
        <w:br/>
      </w:r>
    </w:p>
    <w:p>
      <w:pPr>
        <w:pStyle w:val="RecordHeading3"/>
      </w:pPr>
      <w:r>
        <w:rPr>
          <w:b/>
        </w:rPr>
        <w:t xml:space="preserve">Workers' Compensation</w:t>
      </w:r>
    </w:p>
    <w:p>
      <w:pPr>
        <w:pStyle w:val="RecordBase"/>
        <w:ind w:left="120" w:hanging="120"/>
      </w:pPr>
      <w:r>
        <w:t xml:space="preserve">Department</w:t>
      </w:r>
    </w:p>
    <w:p>
      <w:pPr>
        <w:pStyle w:val="RecordBase"/>
        <w:ind w:left="240" w:hanging="192"/>
      </w:pPr>
      <w:r>
        <w:t xml:space="preserve"> of Workers' Claims, administrative law judge, confirmation, Kenneth C. Smith III - </w:t>
      </w:r>
      <w:r>
        <w:t xml:space="preserve"> </w:t>
      </w:r>
      <w:r>
        <w:t xml:space="preserve">SR  45</w:t>
      </w:r>
    </w:p>
    <w:p>
      <w:pPr>
        <w:pStyle w:val="RecordBase"/>
        <w:ind w:left="240" w:hanging="192"/>
      </w:pPr>
      <w:r>
        <w:t xml:space="preserve"> of Workers' Claims, commissioner, confirmation, Scott C. Wilhoit - </w:t>
      </w:r>
      <w:r>
        <w:t xml:space="preserve"> </w:t>
      </w:r>
      <w:r>
        <w:t xml:space="preserve">SR  44</w:t>
      </w:r>
    </w:p>
    <w:p>
      <w:pPr>
        <w:pStyle w:val="RecordBase"/>
        <w:ind w:left="120" w:hanging="120"/>
      </w:pPr>
      <w:r>
        <w:t xml:space="preserve">Kentucky all-payer claims database, reporting requirements - </w:t>
      </w:r>
      <w:r>
        <w:t xml:space="preserve"> </w:t>
      </w:r>
      <w:r>
        <w:t xml:space="preserve">SB  38</w:t>
      </w:r>
    </w:p>
    <w:p>
      <w:pPr>
        <w:pStyle w:val="RecordBase"/>
        <w:ind w:left="120" w:hanging="120"/>
      </w:pPr>
      <w:r>
        <w:t xml:space="preserve">Occupational</w:t>
      </w:r>
    </w:p>
    <w:p>
      <w:pPr>
        <w:pStyle w:val="RecordBase"/>
        <w:ind w:left="240" w:hanging="192"/>
      </w:pPr>
      <w:r>
        <w:t xml:space="preserve"> disease, requirements to reopen a claim - </w:t>
      </w:r>
      <w:r>
        <w:t xml:space="preserve"> </w:t>
      </w:r>
      <w:r>
        <w:t xml:space="preserve">HB  121</w:t>
      </w:r>
    </w:p>
    <w:p>
      <w:pPr>
        <w:pStyle w:val="RecordBase"/>
        <w:ind w:left="240" w:hanging="192"/>
      </w:pPr>
      <w:r>
        <w:t xml:space="preserve"> diseases, evaluations, physicians eligible to perform - </w:t>
      </w:r>
      <w:r>
        <w:t xml:space="preserve"> </w:t>
      </w:r>
      <w:r>
        <w:t xml:space="preserve">HB  122</w:t>
      </w:r>
    </w:p>
    <w:p>
      <w:pPr>
        <w:pStyle w:val="RecordBase"/>
        <w:ind w:left="120" w:hanging="120"/>
      </w:pPr>
      <w:r>
        <w:t xml:space="preserve">Psychological injuries for police, firefighters, emergency medical services, and social workers - </w:t>
      </w:r>
      <w:r>
        <w:t xml:space="preserve"> </w:t>
      </w:r>
      <w:r>
        <w:t xml:space="preserve">HB  219</w:t>
        <w:br/>
      </w:r>
    </w:p>
    <w:p>
      <w:pPr>
        <w:pStyle w:val="RecordHeading3"/>
      </w:pPr>
      <w:r>
        <w:rPr>
          <w:b/>
        </w:rPr>
        <w:t xml:space="preserve">Workforce</w:t>
      </w:r>
    </w:p>
    <w:p>
      <w:pPr>
        <w:pStyle w:val="RecordBase"/>
        <w:ind w:left="120" w:hanging="120"/>
      </w:pPr>
      <w:r>
        <w:t xml:space="preserve">Alcohol servers and food handlers, STAR certificate fee cap - </w:t>
      </w:r>
      <w:r>
        <w:t xml:space="preserve"> </w:t>
      </w:r>
      <w:r>
        <w:t xml:space="preserve">SB  83</w:t>
      </w:r>
    </w:p>
    <w:p>
      <w:pPr>
        <w:pStyle w:val="RecordBase"/>
        <w:ind w:left="120" w:hanging="120"/>
      </w:pPr>
      <w:r>
        <w:t xml:space="preserve">Disability Determination Services program, Education and Labor Cabinet, administer - </w:t>
      </w:r>
      <w:r>
        <w:t xml:space="preserve"> </w:t>
      </w:r>
      <w:r>
        <w:t xml:space="preserve">SB  48</w:t>
      </w:r>
    </w:p>
    <w:p>
      <w:pPr>
        <w:pStyle w:val="RecordBase"/>
        <w:ind w:left="120" w:hanging="120"/>
      </w:pPr>
      <w:r>
        <w:t xml:space="preserve">Economic Development Finance Authority, Taxpayer Transplant Program - </w:t>
      </w:r>
      <w:r>
        <w:t xml:space="preserve"> </w:t>
      </w:r>
      <w:r>
        <w:t xml:space="preserve">HB  152</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Employer vaccination mandate, medical contraindication, exception - </w:t>
      </w:r>
      <w:r>
        <w:t xml:space="preserve"> </w:t>
      </w:r>
      <w:r>
        <w:t xml:space="preserve">HB  137</w:t>
      </w:r>
    </w:p>
    <w:p>
      <w:pPr>
        <w:pStyle w:val="RecordBase"/>
        <w:ind w:left="120" w:hanging="120"/>
      </w:pPr>
      <w:r>
        <w:t xml:space="preserve">Health care, worker safety, workplace violence prevention - </w:t>
      </w:r>
      <w:r>
        <w:t xml:space="preserve"> </w:t>
      </w:r>
      <w:r>
        <w:t xml:space="preserve">HB  176</w:t>
      </w:r>
    </w:p>
    <w:p>
      <w:pPr>
        <w:pStyle w:val="RecordBase"/>
        <w:ind w:left="120" w:hanging="120"/>
      </w:pPr>
      <w:r>
        <w:t xml:space="preserve">Kentucky Chamber of Commerce, Talent Pipeline Management Program, appropriation - </w:t>
      </w:r>
      <w:r>
        <w:t xml:space="preserve"> </w:t>
      </w:r>
      <w:r>
        <w:t xml:space="preserve">HB  91</w:t>
      </w:r>
    </w:p>
    <w:p>
      <w:pPr>
        <w:pStyle w:val="RecordBase"/>
        <w:ind w:left="120" w:hanging="120"/>
      </w:pPr>
      <w:r>
        <w:t xml:space="preserve">KentuckyCYBER, workforce training - </w:t>
      </w:r>
      <w:r>
        <w:t xml:space="preserve"> </w:t>
      </w:r>
      <w:r>
        <w:t xml:space="preserve">SB  33</w:t>
      </w:r>
    </w:p>
    <w:p>
      <w:pPr>
        <w:pStyle w:val="RecordBase"/>
        <w:ind w:left="120" w:hanging="120"/>
      </w:pPr>
      <w:r>
        <w:t xml:space="preserve">Office of Human Resource Management, Personnel Cabinet, identify systemic barriers, require - </w:t>
      </w:r>
      <w:r>
        <w:t xml:space="preserve"> </w:t>
      </w:r>
      <w:r>
        <w:t xml:space="preserve">SB  48</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Unemployment insurance, duration of benefits, notice, suitable work, state average unemployment rate - </w:t>
      </w:r>
      <w:r>
        <w:t xml:space="preserve"> </w:t>
      </w:r>
      <w:r>
        <w:t xml:space="preserve">HB  146</w:t>
      </w:r>
    </w:p>
    <w:p>
      <w:pPr>
        <w:pStyle w:val="RecordBase"/>
        <w:ind w:left="120" w:hanging="120"/>
      </w:pPr>
      <w:r>
        <w:t xml:space="preserve">Wages or wage range, employers to include in any job posting, transparency - </w:t>
      </w:r>
      <w:r>
        <w:t xml:space="preserve"> </w:t>
      </w:r>
      <w:r>
        <w:t xml:space="preserve">HB  198</w:t>
      </w:r>
    </w:p>
    <w:p>
      <w:pPr>
        <w:pStyle w:val="RecordBase"/>
        <w:ind w:left="120" w:hanging="120"/>
      </w:pPr>
      <w:r>
        <w:t xml:space="preserve">Workforce solutions training programs, KEES, eligibility - </w:t>
      </w:r>
      <w:r>
        <w:t xml:space="preserve"> </w:t>
      </w:r>
      <w:r>
        <w:t xml:space="preserve">HB  133</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BR2(SB15)</w:t>
      </w:r>
    </w:p>
    <w:p>
      <w:pPr>
        <w:pStyle w:val="RecordBase"/>
      </w:pPr>
      <w:r>
        <w:t xml:space="preserve">BR4(HB167)</w:t>
      </w:r>
    </w:p>
    <w:p>
      <w:pPr>
        <w:pStyle w:val="RecordBase"/>
      </w:pPr>
      <w:r>
        <w:t xml:space="preserve">BR8(HB143)</w:t>
      </w:r>
    </w:p>
    <w:p>
      <w:pPr>
        <w:pStyle w:val="RecordBase"/>
      </w:pPr>
      <w:r>
        <w:t xml:space="preserve">BR13(SB28)</w:t>
      </w:r>
    </w:p>
    <w:p>
      <w:pPr>
        <w:pStyle w:val="RecordBase"/>
      </w:pPr>
      <w:r>
        <w:t xml:space="preserve">BR14(HB219)</w:t>
      </w:r>
    </w:p>
    <w:p>
      <w:pPr>
        <w:pStyle w:val="RecordBase"/>
      </w:pPr>
      <w:r>
        <w:t xml:space="preserve">BR22(HB12)</w:t>
      </w:r>
    </w:p>
    <w:p>
      <w:pPr>
        <w:pStyle w:val="RecordBase"/>
      </w:pPr>
      <w:r>
        <w:t xml:space="preserve">BR24(HB129)</w:t>
      </w:r>
    </w:p>
    <w:p>
      <w:pPr>
        <w:pStyle w:val="RecordBase"/>
      </w:pPr>
      <w:r>
        <w:t xml:space="preserve">BR34(HB80)</w:t>
      </w:r>
    </w:p>
    <w:p>
      <w:pPr>
        <w:pStyle w:val="RecordBase"/>
      </w:pPr>
      <w:r>
        <w:t xml:space="preserve">BR35(HB78)</w:t>
      </w:r>
    </w:p>
    <w:p>
      <w:pPr>
        <w:pStyle w:val="RecordBase"/>
      </w:pPr>
      <w:r>
        <w:t xml:space="preserve">BR37(HB84)</w:t>
      </w:r>
    </w:p>
    <w:p>
      <w:pPr>
        <w:pStyle w:val="RecordBase"/>
      </w:pPr>
      <w:r>
        <w:t xml:space="preserve">BR39(HB53)</w:t>
      </w:r>
    </w:p>
    <w:p>
      <w:pPr>
        <w:pStyle w:val="RecordBase"/>
      </w:pPr>
      <w:r>
        <w:t xml:space="preserve">BR40(HB13)</w:t>
      </w:r>
    </w:p>
    <w:p>
      <w:pPr>
        <w:pStyle w:val="RecordBase"/>
      </w:pPr>
      <w:r>
        <w:t xml:space="preserve">BR45(HJR16)</w:t>
      </w:r>
    </w:p>
    <w:p>
      <w:pPr>
        <w:pStyle w:val="RecordBase"/>
      </w:pPr>
      <w:r>
        <w:t xml:space="preserve">BR51(SB59)</w:t>
      </w:r>
    </w:p>
    <w:p>
      <w:pPr>
        <w:pStyle w:val="RecordBase"/>
      </w:pPr>
      <w:r>
        <w:t xml:space="preserve">BR60(HB64)</w:t>
      </w:r>
    </w:p>
    <w:p>
      <w:pPr>
        <w:pStyle w:val="RecordBase"/>
      </w:pPr>
      <w:r>
        <w:t xml:space="preserve">BR63(HB151)</w:t>
      </w:r>
    </w:p>
    <w:p>
      <w:pPr>
        <w:pStyle w:val="RecordBase"/>
      </w:pPr>
      <w:r>
        <w:t xml:space="preserve">BR65(SB150)</w:t>
      </w:r>
    </w:p>
    <w:p>
      <w:pPr>
        <w:pStyle w:val="RecordBase"/>
      </w:pPr>
      <w:r>
        <w:t xml:space="preserve">BR69(SB27)</w:t>
      </w:r>
    </w:p>
    <w:p>
      <w:pPr>
        <w:pStyle w:val="RecordBase"/>
      </w:pPr>
      <w:r>
        <w:t xml:space="preserve">BR77(HB61)</w:t>
      </w:r>
    </w:p>
    <w:p>
      <w:pPr>
        <w:pStyle w:val="RecordBase"/>
      </w:pPr>
      <w:r>
        <w:t xml:space="preserve">BR78(HB38)</w:t>
      </w:r>
    </w:p>
    <w:p>
      <w:pPr>
        <w:pStyle w:val="RecordBase"/>
      </w:pPr>
      <w:r>
        <w:t xml:space="preserve">BR87(HB60)</w:t>
      </w:r>
    </w:p>
    <w:p>
      <w:pPr>
        <w:pStyle w:val="RecordBase"/>
      </w:pPr>
      <w:r>
        <w:t xml:space="preserve">BR88(SB12)</w:t>
      </w:r>
    </w:p>
    <w:p>
      <w:pPr>
        <w:pStyle w:val="RecordBase"/>
      </w:pPr>
      <w:r>
        <w:t xml:space="preserve">BR90(SR19)</w:t>
      </w:r>
    </w:p>
    <w:p>
      <w:pPr>
        <w:pStyle w:val="RecordBase"/>
      </w:pPr>
      <w:r>
        <w:t xml:space="preserve">BR91(SR17)</w:t>
      </w:r>
    </w:p>
    <w:p>
      <w:pPr>
        <w:pStyle w:val="RecordBase"/>
      </w:pPr>
      <w:r>
        <w:t xml:space="preserve">BR92(SR24)</w:t>
      </w:r>
    </w:p>
    <w:p>
      <w:pPr>
        <w:pStyle w:val="RecordBase"/>
      </w:pPr>
      <w:r>
        <w:t xml:space="preserve">BR93(HB52)</w:t>
      </w:r>
    </w:p>
    <w:p>
      <w:pPr>
        <w:pStyle w:val="RecordBase"/>
      </w:pPr>
      <w:r>
        <w:t xml:space="preserve">BR95(SJR12)</w:t>
      </w:r>
    </w:p>
    <w:p>
      <w:pPr>
        <w:pStyle w:val="RecordBase"/>
      </w:pPr>
      <w:r>
        <w:t xml:space="preserve">BR105(HB149)</w:t>
      </w:r>
    </w:p>
    <w:p>
      <w:pPr>
        <w:pStyle w:val="RecordBase"/>
      </w:pPr>
      <w:r>
        <w:t xml:space="preserve">BR107(HB14)</w:t>
      </w:r>
    </w:p>
    <w:p>
      <w:pPr>
        <w:pStyle w:val="RecordBase"/>
      </w:pPr>
      <w:r>
        <w:t xml:space="preserve">BR108(HB15)</w:t>
      </w:r>
    </w:p>
    <w:p>
      <w:pPr>
        <w:pStyle w:val="RecordBase"/>
      </w:pPr>
      <w:r>
        <w:t xml:space="preserve">BR109(HB16)</w:t>
      </w:r>
    </w:p>
    <w:p>
      <w:pPr>
        <w:pStyle w:val="RecordBase"/>
      </w:pPr>
      <w:r>
        <w:t xml:space="preserve">BR110(HB67)</w:t>
      </w:r>
    </w:p>
    <w:p>
      <w:pPr>
        <w:pStyle w:val="RecordBase"/>
      </w:pPr>
      <w:r>
        <w:t xml:space="preserve">BR111(HB69)</w:t>
      </w:r>
    </w:p>
    <w:p>
      <w:pPr>
        <w:pStyle w:val="RecordBase"/>
      </w:pPr>
      <w:r>
        <w:t xml:space="preserve">BR112(HB68)</w:t>
      </w:r>
    </w:p>
    <w:p>
      <w:pPr>
        <w:pStyle w:val="RecordBase"/>
      </w:pPr>
      <w:r>
        <w:t xml:space="preserve">BR113(HB126)</w:t>
      </w:r>
    </w:p>
    <w:p>
      <w:pPr>
        <w:pStyle w:val="RecordBase"/>
      </w:pPr>
      <w:r>
        <w:t xml:space="preserve">BR116(HB17)</w:t>
      </w:r>
    </w:p>
    <w:p>
      <w:pPr>
        <w:pStyle w:val="RecordBase"/>
      </w:pPr>
      <w:r>
        <w:t xml:space="preserve">BR118(HB18)</w:t>
      </w:r>
    </w:p>
    <w:p>
      <w:pPr>
        <w:pStyle w:val="RecordBase"/>
      </w:pPr>
      <w:r>
        <w:t xml:space="preserve">BR135(HB54)</w:t>
      </w:r>
    </w:p>
    <w:p>
      <w:pPr>
        <w:pStyle w:val="RecordBase"/>
      </w:pPr>
      <w:r>
        <w:t xml:space="preserve">BR136(HB142)</w:t>
      </w:r>
    </w:p>
    <w:p>
      <w:pPr>
        <w:pStyle w:val="RecordBase"/>
      </w:pPr>
      <w:r>
        <w:t xml:space="preserve">BR161(SB9)</w:t>
      </w:r>
    </w:p>
    <w:p>
      <w:pPr>
        <w:pStyle w:val="RecordBase"/>
      </w:pPr>
      <w:r>
        <w:t xml:space="preserve">BR178(HB2)</w:t>
      </w:r>
    </w:p>
    <w:p>
      <w:pPr>
        <w:pStyle w:val="RecordBase"/>
      </w:pPr>
      <w:r>
        <w:t xml:space="preserve">BR184(SR23)</w:t>
      </w:r>
    </w:p>
    <w:p>
      <w:pPr>
        <w:pStyle w:val="RecordBase"/>
      </w:pPr>
      <w:r>
        <w:t xml:space="preserve">BR185(HB72)</w:t>
      </w:r>
    </w:p>
    <w:p>
      <w:pPr>
        <w:pStyle w:val="RecordBase"/>
      </w:pPr>
      <w:r>
        <w:t xml:space="preserve">BR186(HB3)</w:t>
      </w:r>
    </w:p>
    <w:p>
      <w:pPr>
        <w:pStyle w:val="RecordBase"/>
      </w:pPr>
      <w:r>
        <w:t xml:space="preserve">BR189(HJR7)</w:t>
      </w:r>
    </w:p>
    <w:p>
      <w:pPr>
        <w:pStyle w:val="RecordBase"/>
      </w:pPr>
      <w:r>
        <w:t xml:space="preserve">BR190(SJR5)</w:t>
      </w:r>
    </w:p>
    <w:p>
      <w:pPr>
        <w:pStyle w:val="RecordBase"/>
      </w:pPr>
      <w:r>
        <w:t xml:space="preserve">BR191(SB38)</w:t>
      </w:r>
    </w:p>
    <w:p>
      <w:pPr>
        <w:pStyle w:val="RecordBase"/>
      </w:pPr>
      <w:r>
        <w:t xml:space="preserve">BR193(HB170)</w:t>
      </w:r>
    </w:p>
    <w:p>
      <w:pPr>
        <w:pStyle w:val="RecordBase"/>
      </w:pPr>
      <w:r>
        <w:t xml:space="preserve">BR196(HB49)</w:t>
      </w:r>
    </w:p>
    <w:p>
      <w:pPr>
        <w:pStyle w:val="RecordBase"/>
      </w:pPr>
      <w:r>
        <w:t xml:space="preserve">BR201(HB135)</w:t>
      </w:r>
    </w:p>
    <w:p>
      <w:pPr>
        <w:pStyle w:val="RecordBase"/>
      </w:pPr>
      <w:r>
        <w:t xml:space="preserve">BR202(SB11)</w:t>
      </w:r>
    </w:p>
    <w:p>
      <w:pPr>
        <w:pStyle w:val="RecordBase"/>
      </w:pPr>
      <w:r>
        <w:t xml:space="preserve">BR205(HB139)</w:t>
      </w:r>
    </w:p>
    <w:p>
      <w:pPr>
        <w:pStyle w:val="RecordBase"/>
      </w:pPr>
      <w:r>
        <w:t xml:space="preserve">BR206(HB136)</w:t>
      </w:r>
    </w:p>
    <w:p>
      <w:pPr>
        <w:pStyle w:val="RecordBase"/>
      </w:pPr>
      <w:r>
        <w:t xml:space="preserve">BR209(HCR29)</w:t>
      </w:r>
    </w:p>
    <w:p>
      <w:pPr>
        <w:pStyle w:val="RecordBase"/>
      </w:pPr>
      <w:r>
        <w:t xml:space="preserve">BR210(SR8)</w:t>
      </w:r>
    </w:p>
    <w:p>
      <w:pPr>
        <w:pStyle w:val="RecordBase"/>
      </w:pPr>
      <w:r>
        <w:t xml:space="preserve">BR211(HB19)</w:t>
      </w:r>
    </w:p>
    <w:p>
      <w:pPr>
        <w:pStyle w:val="RecordBase"/>
      </w:pPr>
      <w:r>
        <w:t xml:space="preserve">BR214(HB152)</w:t>
      </w:r>
    </w:p>
    <w:p>
      <w:pPr>
        <w:pStyle w:val="RecordBase"/>
      </w:pPr>
      <w:r>
        <w:t xml:space="preserve">BR218(HB65)</w:t>
      </w:r>
    </w:p>
    <w:p>
      <w:pPr>
        <w:pStyle w:val="RecordBase"/>
      </w:pPr>
      <w:r>
        <w:t xml:space="preserve">BR219(HB20)</w:t>
      </w:r>
    </w:p>
    <w:p>
      <w:pPr>
        <w:pStyle w:val="RecordBase"/>
      </w:pPr>
      <w:r>
        <w:t xml:space="preserve">BR222(HB21)</w:t>
      </w:r>
    </w:p>
    <w:p>
      <w:pPr>
        <w:pStyle w:val="RecordBase"/>
      </w:pPr>
      <w:r>
        <w:t xml:space="preserve">BR224(HR26)</w:t>
      </w:r>
    </w:p>
    <w:p>
      <w:pPr>
        <w:pStyle w:val="RecordBase"/>
      </w:pPr>
      <w:r>
        <w:t xml:space="preserve">BR225(HB1)</w:t>
      </w:r>
    </w:p>
    <w:p>
      <w:pPr>
        <w:pStyle w:val="RecordBase"/>
      </w:pPr>
      <w:r>
        <w:t xml:space="preserve">BR227(HB66)</w:t>
      </w:r>
    </w:p>
    <w:p>
      <w:pPr>
        <w:pStyle w:val="RecordBase"/>
      </w:pPr>
      <w:r>
        <w:t xml:space="preserve">BR229(HB180)</w:t>
      </w:r>
    </w:p>
    <w:p>
      <w:pPr>
        <w:pStyle w:val="RecordBase"/>
      </w:pPr>
      <w:r>
        <w:t xml:space="preserve">BR233(HR32)</w:t>
      </w:r>
    </w:p>
    <w:p>
      <w:pPr>
        <w:pStyle w:val="RecordBase"/>
      </w:pPr>
      <w:r>
        <w:t xml:space="preserve">BR235(HJR6)</w:t>
      </w:r>
    </w:p>
    <w:p>
      <w:pPr>
        <w:pStyle w:val="RecordBase"/>
      </w:pPr>
      <w:r>
        <w:t xml:space="preserve">BR236(SB64)</w:t>
      </w:r>
    </w:p>
    <w:p>
      <w:pPr>
        <w:pStyle w:val="RecordBase"/>
      </w:pPr>
      <w:r>
        <w:t xml:space="preserve">BR238(HB22)</w:t>
      </w:r>
    </w:p>
    <w:p>
      <w:pPr>
        <w:pStyle w:val="RecordBase"/>
      </w:pPr>
      <w:r>
        <w:t xml:space="preserve">BR239(SB14)</w:t>
      </w:r>
    </w:p>
    <w:p>
      <w:pPr>
        <w:pStyle w:val="RecordBase"/>
      </w:pPr>
      <w:r>
        <w:t xml:space="preserve">BR240(HB115)</w:t>
      </w:r>
    </w:p>
    <w:p>
      <w:pPr>
        <w:pStyle w:val="RecordBase"/>
      </w:pPr>
      <w:r>
        <w:t xml:space="preserve">BR242(HB150)</w:t>
      </w:r>
    </w:p>
    <w:p>
      <w:pPr>
        <w:pStyle w:val="RecordBase"/>
      </w:pPr>
      <w:r>
        <w:t xml:space="preserve">BR243(HR27)</w:t>
      </w:r>
    </w:p>
    <w:p>
      <w:pPr>
        <w:pStyle w:val="RecordBase"/>
      </w:pPr>
      <w:r>
        <w:t xml:space="preserve">BR244(HB23)</w:t>
      </w:r>
    </w:p>
    <w:p>
      <w:pPr>
        <w:pStyle w:val="RecordBase"/>
      </w:pPr>
      <w:r>
        <w:t xml:space="preserve">BR246(HB100)</w:t>
      </w:r>
    </w:p>
    <w:p>
      <w:pPr>
        <w:pStyle w:val="RecordBase"/>
      </w:pPr>
      <w:r>
        <w:t xml:space="preserve">BR248(SB16)</w:t>
      </w:r>
    </w:p>
    <w:p>
      <w:pPr>
        <w:pStyle w:val="RecordBase"/>
      </w:pPr>
      <w:r>
        <w:t xml:space="preserve">BR250(SB17)</w:t>
      </w:r>
    </w:p>
    <w:p>
      <w:pPr>
        <w:pStyle w:val="RecordBase"/>
      </w:pPr>
      <w:r>
        <w:t xml:space="preserve">BR251(SB74)</w:t>
      </w:r>
    </w:p>
    <w:p>
      <w:pPr>
        <w:pStyle w:val="RecordBase"/>
      </w:pPr>
      <w:r>
        <w:t xml:space="preserve">BR255(SB31)</w:t>
      </w:r>
    </w:p>
    <w:p>
      <w:pPr>
        <w:pStyle w:val="RecordBase"/>
      </w:pPr>
      <w:r>
        <w:t xml:space="preserve">BR256(HB221)</w:t>
      </w:r>
    </w:p>
    <w:p>
      <w:pPr>
        <w:pStyle w:val="RecordBase"/>
      </w:pPr>
      <w:r>
        <w:t xml:space="preserve">BR257(HB207)</w:t>
      </w:r>
    </w:p>
    <w:p>
      <w:pPr>
        <w:pStyle w:val="RecordBase"/>
      </w:pPr>
      <w:r>
        <w:t xml:space="preserve">BR264(SB36)</w:t>
      </w:r>
    </w:p>
    <w:p>
      <w:pPr>
        <w:pStyle w:val="RecordBase"/>
      </w:pPr>
      <w:r>
        <w:t xml:space="preserve">BR265(HB162)</w:t>
      </w:r>
    </w:p>
    <w:p>
      <w:pPr>
        <w:pStyle w:val="RecordBase"/>
      </w:pPr>
      <w:r>
        <w:t xml:space="preserve">BR269(HB99)</w:t>
      </w:r>
    </w:p>
    <w:p>
      <w:pPr>
        <w:pStyle w:val="RecordBase"/>
      </w:pPr>
      <w:r>
        <w:t xml:space="preserve">BR273(HB83)</w:t>
      </w:r>
    </w:p>
    <w:p>
      <w:pPr>
        <w:pStyle w:val="RecordBase"/>
      </w:pPr>
      <w:r>
        <w:t xml:space="preserve">BR274(HB79)</w:t>
      </w:r>
    </w:p>
    <w:p>
      <w:pPr>
        <w:pStyle w:val="RecordBase"/>
      </w:pPr>
      <w:r>
        <w:t xml:space="preserve">BR278(HB74)</w:t>
      </w:r>
    </w:p>
    <w:p>
      <w:pPr>
        <w:pStyle w:val="RecordBase"/>
      </w:pPr>
      <w:r>
        <w:t xml:space="preserve">BR281(HB92)</w:t>
      </w:r>
    </w:p>
    <w:p>
      <w:pPr>
        <w:pStyle w:val="RecordBase"/>
      </w:pPr>
      <w:r>
        <w:t xml:space="preserve">BR282(SR34)</w:t>
      </w:r>
    </w:p>
    <w:p>
      <w:pPr>
        <w:pStyle w:val="RecordBase"/>
      </w:pPr>
      <w:r>
        <w:t xml:space="preserve">BR283(HB160)</w:t>
      </w:r>
    </w:p>
    <w:p>
      <w:pPr>
        <w:pStyle w:val="RecordBase"/>
      </w:pPr>
      <w:r>
        <w:t xml:space="preserve">BR284(HB223)</w:t>
      </w:r>
    </w:p>
    <w:p>
      <w:pPr>
        <w:pStyle w:val="RecordBase"/>
      </w:pPr>
      <w:r>
        <w:t xml:space="preserve">BR289(SB35)</w:t>
      </w:r>
    </w:p>
    <w:p>
      <w:pPr>
        <w:pStyle w:val="RecordBase"/>
      </w:pPr>
      <w:r>
        <w:t xml:space="preserve">BR290(HB24)</w:t>
      </w:r>
    </w:p>
    <w:p>
      <w:pPr>
        <w:pStyle w:val="RecordBase"/>
      </w:pPr>
      <w:r>
        <w:t xml:space="preserve">BR292(HR11)</w:t>
      </w:r>
    </w:p>
    <w:p>
      <w:pPr>
        <w:pStyle w:val="RecordBase"/>
      </w:pPr>
      <w:r>
        <w:t xml:space="preserve">BR294(SB97)</w:t>
      </w:r>
    </w:p>
    <w:p>
      <w:pPr>
        <w:pStyle w:val="RecordBase"/>
      </w:pPr>
      <w:r>
        <w:t xml:space="preserve">BR295(HB141)</w:t>
      </w:r>
    </w:p>
    <w:p>
      <w:pPr>
        <w:pStyle w:val="RecordBase"/>
      </w:pPr>
      <w:r>
        <w:t xml:space="preserve">BR297(HB56)</w:t>
      </w:r>
    </w:p>
    <w:p>
      <w:pPr>
        <w:pStyle w:val="RecordBase"/>
      </w:pPr>
      <w:r>
        <w:t xml:space="preserve">BR298(SB63)</w:t>
      </w:r>
    </w:p>
    <w:p>
      <w:pPr>
        <w:pStyle w:val="RecordBase"/>
      </w:pPr>
      <w:r>
        <w:t xml:space="preserve">BR299(HB157)</w:t>
      </w:r>
    </w:p>
    <w:p>
      <w:pPr>
        <w:pStyle w:val="RecordBase"/>
      </w:pPr>
      <w:r>
        <w:t xml:space="preserve">BR302(SB18)</w:t>
      </w:r>
    </w:p>
    <w:p>
      <w:pPr>
        <w:pStyle w:val="RecordBase"/>
      </w:pPr>
      <w:r>
        <w:t xml:space="preserve">BR303(SB19)</w:t>
      </w:r>
    </w:p>
    <w:p>
      <w:pPr>
        <w:pStyle w:val="RecordBase"/>
      </w:pPr>
      <w:r>
        <w:t xml:space="preserve">BR306(HB177)</w:t>
      </w:r>
    </w:p>
    <w:p>
      <w:pPr>
        <w:pStyle w:val="RecordBase"/>
      </w:pPr>
      <w:r>
        <w:t xml:space="preserve">BR307(SB32)</w:t>
      </w:r>
    </w:p>
    <w:p>
      <w:pPr>
        <w:pStyle w:val="RecordBase"/>
      </w:pPr>
      <w:r>
        <w:t xml:space="preserve">BR308(SB21)</w:t>
      </w:r>
    </w:p>
    <w:p>
      <w:pPr>
        <w:pStyle w:val="RecordBase"/>
      </w:pPr>
      <w:r>
        <w:t xml:space="preserve">BR309(SB22)</w:t>
      </w:r>
    </w:p>
    <w:p>
      <w:pPr>
        <w:pStyle w:val="RecordBase"/>
      </w:pPr>
      <w:r>
        <w:t xml:space="preserve">BR317(SB62)</w:t>
      </w:r>
    </w:p>
    <w:p>
      <w:pPr>
        <w:pStyle w:val="RecordBase"/>
      </w:pPr>
      <w:r>
        <w:t xml:space="preserve">BR318(HB25)</w:t>
      </w:r>
    </w:p>
    <w:p>
      <w:pPr>
        <w:pStyle w:val="RecordBase"/>
      </w:pPr>
      <w:r>
        <w:t xml:space="preserve">BR321(SB33)</w:t>
      </w:r>
    </w:p>
    <w:p>
      <w:pPr>
        <w:pStyle w:val="RecordBase"/>
      </w:pPr>
      <w:r>
        <w:t xml:space="preserve">BR323(HB188)</w:t>
      </w:r>
    </w:p>
    <w:p>
      <w:pPr>
        <w:pStyle w:val="RecordBase"/>
      </w:pPr>
      <w:r>
        <w:t xml:space="preserve">BR330(HB76)</w:t>
      </w:r>
    </w:p>
    <w:p>
      <w:pPr>
        <w:pStyle w:val="RecordBase"/>
      </w:pPr>
      <w:r>
        <w:t xml:space="preserve">BR332(SB25)</w:t>
      </w:r>
    </w:p>
    <w:p>
      <w:pPr>
        <w:pStyle w:val="RecordBase"/>
      </w:pPr>
      <w:r>
        <w:t xml:space="preserve">BR335(HB70)</w:t>
      </w:r>
    </w:p>
    <w:p>
      <w:pPr>
        <w:pStyle w:val="RecordBase"/>
      </w:pPr>
      <w:r>
        <w:t xml:space="preserve">BR336(HB26)</w:t>
      </w:r>
    </w:p>
    <w:p>
      <w:pPr>
        <w:pStyle w:val="RecordBase"/>
      </w:pPr>
      <w:r>
        <w:t xml:space="preserve">BR337(HB27)</w:t>
      </w:r>
    </w:p>
    <w:p>
      <w:pPr>
        <w:pStyle w:val="RecordBase"/>
      </w:pPr>
      <w:r>
        <w:t xml:space="preserve">BR339(SB34)</w:t>
      </w:r>
    </w:p>
    <w:p>
      <w:pPr>
        <w:pStyle w:val="RecordBase"/>
      </w:pPr>
      <w:r>
        <w:t xml:space="preserve">BR342(HB105)</w:t>
      </w:r>
    </w:p>
    <w:p>
      <w:pPr>
        <w:pStyle w:val="RecordBase"/>
      </w:pPr>
      <w:r>
        <w:t xml:space="preserve">BR343(HB73)</w:t>
      </w:r>
    </w:p>
    <w:p>
      <w:pPr>
        <w:pStyle w:val="RecordBase"/>
      </w:pPr>
      <w:r>
        <w:t xml:space="preserve">BR344(HB28)</w:t>
      </w:r>
    </w:p>
    <w:p>
      <w:pPr>
        <w:pStyle w:val="RecordBase"/>
      </w:pPr>
      <w:r>
        <w:t xml:space="preserve">BR345(SB23)</w:t>
      </w:r>
    </w:p>
    <w:p>
      <w:pPr>
        <w:pStyle w:val="RecordBase"/>
      </w:pPr>
      <w:r>
        <w:t xml:space="preserve">BR349(HB179)</w:t>
      </w:r>
    </w:p>
    <w:p>
      <w:pPr>
        <w:pStyle w:val="RecordBase"/>
      </w:pPr>
      <w:r>
        <w:t xml:space="preserve">BR351(HB39)</w:t>
      </w:r>
    </w:p>
    <w:p>
      <w:pPr>
        <w:pStyle w:val="RecordBase"/>
      </w:pPr>
      <w:r>
        <w:t xml:space="preserve">BR352(HB10)</w:t>
      </w:r>
    </w:p>
    <w:p>
      <w:pPr>
        <w:pStyle w:val="RecordBase"/>
      </w:pPr>
      <w:r>
        <w:t xml:space="preserve">BR355(SR22)</w:t>
      </w:r>
    </w:p>
    <w:p>
      <w:pPr>
        <w:pStyle w:val="RecordBase"/>
      </w:pPr>
      <w:r>
        <w:t xml:space="preserve">BR358(HB130)</w:t>
      </w:r>
    </w:p>
    <w:p>
      <w:pPr>
        <w:pStyle w:val="RecordBase"/>
      </w:pPr>
      <w:r>
        <w:t xml:space="preserve">BR359(HB116)</w:t>
      </w:r>
    </w:p>
    <w:p>
      <w:pPr>
        <w:pStyle w:val="RecordBase"/>
      </w:pPr>
      <w:r>
        <w:t xml:space="preserve">BR364(HB29)</w:t>
      </w:r>
    </w:p>
    <w:p>
      <w:pPr>
        <w:pStyle w:val="RecordBase"/>
      </w:pPr>
      <w:r>
        <w:t xml:space="preserve">BR365(SR21)</w:t>
      </w:r>
    </w:p>
    <w:p>
      <w:pPr>
        <w:pStyle w:val="RecordBase"/>
      </w:pPr>
      <w:r>
        <w:t xml:space="preserve">BR368(HCR5)</w:t>
      </w:r>
    </w:p>
    <w:p>
      <w:pPr>
        <w:pStyle w:val="RecordBase"/>
      </w:pPr>
      <w:r>
        <w:t xml:space="preserve">BR369(HB71)</w:t>
      </w:r>
    </w:p>
    <w:p>
      <w:pPr>
        <w:pStyle w:val="RecordBase"/>
      </w:pPr>
      <w:r>
        <w:t xml:space="preserve">BR370(HR12)</w:t>
      </w:r>
    </w:p>
    <w:p>
      <w:pPr>
        <w:pStyle w:val="RecordBase"/>
      </w:pPr>
      <w:r>
        <w:t xml:space="preserve">BR376(HB63)</w:t>
      </w:r>
    </w:p>
    <w:p>
      <w:pPr>
        <w:pStyle w:val="RecordBase"/>
      </w:pPr>
      <w:r>
        <w:t xml:space="preserve">BR378(HB81)</w:t>
      </w:r>
    </w:p>
    <w:p>
      <w:pPr>
        <w:pStyle w:val="RecordBase"/>
      </w:pPr>
      <w:r>
        <w:t xml:space="preserve">BR380(SB57)</w:t>
      </w:r>
    </w:p>
    <w:p>
      <w:pPr>
        <w:pStyle w:val="RecordBase"/>
      </w:pPr>
      <w:r>
        <w:t xml:space="preserve">BR382(HB205)</w:t>
      </w:r>
    </w:p>
    <w:p>
      <w:pPr>
        <w:pStyle w:val="RecordBase"/>
      </w:pPr>
      <w:r>
        <w:t xml:space="preserve">BR384(HB30)</w:t>
      </w:r>
    </w:p>
    <w:p>
      <w:pPr>
        <w:pStyle w:val="RecordBase"/>
      </w:pPr>
      <w:r>
        <w:t xml:space="preserve">BR385(SB29)</w:t>
      </w:r>
    </w:p>
    <w:p>
      <w:pPr>
        <w:pStyle w:val="RecordBase"/>
      </w:pPr>
      <w:r>
        <w:t xml:space="preserve">BR386(SB45)</w:t>
      </w:r>
    </w:p>
    <w:p>
      <w:pPr>
        <w:pStyle w:val="RecordBase"/>
      </w:pPr>
      <w:r>
        <w:t xml:space="preserve">BR387(SB61)</w:t>
      </w:r>
    </w:p>
    <w:p>
      <w:pPr>
        <w:pStyle w:val="RecordBase"/>
      </w:pPr>
      <w:r>
        <w:t xml:space="preserve">BR388(SB68)</w:t>
      </w:r>
    </w:p>
    <w:p>
      <w:pPr>
        <w:pStyle w:val="RecordBase"/>
      </w:pPr>
      <w:r>
        <w:t xml:space="preserve">BR390(HB176)</w:t>
      </w:r>
    </w:p>
    <w:p>
      <w:pPr>
        <w:pStyle w:val="RecordBase"/>
      </w:pPr>
      <w:r>
        <w:t xml:space="preserve">BR393(HB212)</w:t>
      </w:r>
    </w:p>
    <w:p>
      <w:pPr>
        <w:pStyle w:val="RecordBase"/>
      </w:pPr>
      <w:r>
        <w:t xml:space="preserve">BR395(SB80)</w:t>
      </w:r>
    </w:p>
    <w:p>
      <w:pPr>
        <w:pStyle w:val="RecordBase"/>
      </w:pPr>
      <w:r>
        <w:t xml:space="preserve">BR396(HB201)</w:t>
      </w:r>
    </w:p>
    <w:p>
      <w:pPr>
        <w:pStyle w:val="RecordBase"/>
      </w:pPr>
      <w:r>
        <w:t xml:space="preserve">BR397(HB161)</w:t>
      </w:r>
    </w:p>
    <w:p>
      <w:pPr>
        <w:pStyle w:val="RecordBase"/>
      </w:pPr>
      <w:r>
        <w:t xml:space="preserve">BR400(SB37)</w:t>
      </w:r>
    </w:p>
    <w:p>
      <w:pPr>
        <w:pStyle w:val="RecordBase"/>
      </w:pPr>
      <w:r>
        <w:t xml:space="preserve">BR401(HB31)</w:t>
      </w:r>
    </w:p>
    <w:p>
      <w:pPr>
        <w:pStyle w:val="RecordBase"/>
      </w:pPr>
      <w:r>
        <w:t xml:space="preserve">BR402(SR25)</w:t>
      </w:r>
    </w:p>
    <w:p>
      <w:pPr>
        <w:pStyle w:val="RecordBase"/>
      </w:pPr>
      <w:r>
        <w:t xml:space="preserve">BR404(HJR9)</w:t>
      </w:r>
    </w:p>
    <w:p>
      <w:pPr>
        <w:pStyle w:val="RecordBase"/>
      </w:pPr>
      <w:r>
        <w:t xml:space="preserve">BR405(HB75)</w:t>
      </w:r>
    </w:p>
    <w:p>
      <w:pPr>
        <w:pStyle w:val="RecordBase"/>
      </w:pPr>
      <w:r>
        <w:t xml:space="preserve">BR408(HB93)</w:t>
      </w:r>
    </w:p>
    <w:p>
      <w:pPr>
        <w:pStyle w:val="RecordBase"/>
      </w:pPr>
      <w:r>
        <w:t xml:space="preserve">BR409(HB128)</w:t>
      </w:r>
    </w:p>
    <w:p>
      <w:pPr>
        <w:pStyle w:val="RecordBase"/>
      </w:pPr>
      <w:r>
        <w:t xml:space="preserve">BR411(HB95)</w:t>
      </w:r>
    </w:p>
    <w:p>
      <w:pPr>
        <w:pStyle w:val="RecordBase"/>
      </w:pPr>
      <w:r>
        <w:t xml:space="preserve">BR414(HB47)</w:t>
      </w:r>
    </w:p>
    <w:p>
      <w:pPr>
        <w:pStyle w:val="RecordBase"/>
      </w:pPr>
      <w:r>
        <w:t xml:space="preserve">BR415(HB48)</w:t>
      </w:r>
    </w:p>
    <w:p>
      <w:pPr>
        <w:pStyle w:val="RecordBase"/>
      </w:pPr>
      <w:r>
        <w:t xml:space="preserve">BR416(HB94)</w:t>
      </w:r>
    </w:p>
    <w:p>
      <w:pPr>
        <w:pStyle w:val="RecordBase"/>
      </w:pPr>
      <w:r>
        <w:t xml:space="preserve">BR418(HB216)</w:t>
      </w:r>
    </w:p>
    <w:p>
      <w:pPr>
        <w:pStyle w:val="RecordBase"/>
      </w:pPr>
      <w:r>
        <w:t xml:space="preserve">BR419(HB197)</w:t>
      </w:r>
    </w:p>
    <w:p>
      <w:pPr>
        <w:pStyle w:val="RecordBase"/>
      </w:pPr>
      <w:r>
        <w:t xml:space="preserve">BR424(HB198)</w:t>
      </w:r>
    </w:p>
    <w:p>
      <w:pPr>
        <w:pStyle w:val="RecordBase"/>
      </w:pPr>
      <w:r>
        <w:t xml:space="preserve">BR425(HB96)</w:t>
      </w:r>
    </w:p>
    <w:p>
      <w:pPr>
        <w:pStyle w:val="RecordBase"/>
      </w:pPr>
      <w:r>
        <w:t xml:space="preserve">BR428(HB32)</w:t>
      </w:r>
    </w:p>
    <w:p>
      <w:pPr>
        <w:pStyle w:val="RecordBase"/>
      </w:pPr>
      <w:r>
        <w:t xml:space="preserve">BR433(HB163)</w:t>
      </w:r>
    </w:p>
    <w:p>
      <w:pPr>
        <w:pStyle w:val="RecordBase"/>
      </w:pPr>
      <w:r>
        <w:t xml:space="preserve">BR434(HB42)</w:t>
      </w:r>
    </w:p>
    <w:p>
      <w:pPr>
        <w:pStyle w:val="RecordBase"/>
      </w:pPr>
      <w:r>
        <w:t xml:space="preserve">BR435(HB114)</w:t>
      </w:r>
    </w:p>
    <w:p>
      <w:pPr>
        <w:pStyle w:val="RecordBase"/>
      </w:pPr>
      <w:r>
        <w:t xml:space="preserve">BR438(SB48)</w:t>
      </w:r>
    </w:p>
    <w:p>
      <w:pPr>
        <w:pStyle w:val="RecordBase"/>
      </w:pPr>
      <w:r>
        <w:t xml:space="preserve">BR439(SB50)</w:t>
      </w:r>
    </w:p>
    <w:p>
      <w:pPr>
        <w:pStyle w:val="RecordBase"/>
      </w:pPr>
      <w:r>
        <w:t xml:space="preserve">BR440(SB42)</w:t>
      </w:r>
    </w:p>
    <w:p>
      <w:pPr>
        <w:pStyle w:val="RecordBase"/>
      </w:pPr>
      <w:r>
        <w:t xml:space="preserve">BR444(HB41)</w:t>
      </w:r>
    </w:p>
    <w:p>
      <w:pPr>
        <w:pStyle w:val="RecordBase"/>
      </w:pPr>
      <w:r>
        <w:t xml:space="preserve">BR445(SB40)</w:t>
      </w:r>
    </w:p>
    <w:p>
      <w:pPr>
        <w:pStyle w:val="RecordBase"/>
      </w:pPr>
      <w:r>
        <w:t xml:space="preserve">BR447(HB110)</w:t>
      </w:r>
    </w:p>
    <w:p>
      <w:pPr>
        <w:pStyle w:val="RecordBase"/>
      </w:pPr>
      <w:r>
        <w:t xml:space="preserve">BR448(SB24)</w:t>
      </w:r>
    </w:p>
    <w:p>
      <w:pPr>
        <w:pStyle w:val="RecordBase"/>
      </w:pPr>
      <w:r>
        <w:t xml:space="preserve">BR449(SR11)</w:t>
      </w:r>
    </w:p>
    <w:p>
      <w:pPr>
        <w:pStyle w:val="RecordBase"/>
      </w:pPr>
      <w:r>
        <w:t xml:space="preserve">BR452(HB44)</w:t>
      </w:r>
    </w:p>
    <w:p>
      <w:pPr>
        <w:pStyle w:val="RecordBase"/>
      </w:pPr>
      <w:r>
        <w:t xml:space="preserve">BR453(HB45)</w:t>
      </w:r>
    </w:p>
    <w:p>
      <w:pPr>
        <w:pStyle w:val="RecordBase"/>
      </w:pPr>
      <w:r>
        <w:t xml:space="preserve">BR457(HB77)</w:t>
      </w:r>
    </w:p>
    <w:p>
      <w:pPr>
        <w:pStyle w:val="RecordBase"/>
      </w:pPr>
      <w:r>
        <w:t xml:space="preserve">BR458(SB53)</w:t>
      </w:r>
    </w:p>
    <w:p>
      <w:pPr>
        <w:pStyle w:val="RecordBase"/>
      </w:pPr>
      <w:r>
        <w:t xml:space="preserve">BR460(SR37)</w:t>
      </w:r>
    </w:p>
    <w:p>
      <w:pPr>
        <w:pStyle w:val="RecordBase"/>
      </w:pPr>
      <w:r>
        <w:t xml:space="preserve">BR461(HB62)</w:t>
      </w:r>
    </w:p>
    <w:p>
      <w:pPr>
        <w:pStyle w:val="RecordBase"/>
      </w:pPr>
      <w:r>
        <w:t xml:space="preserve">BR462(HB148)</w:t>
      </w:r>
    </w:p>
    <w:p>
      <w:pPr>
        <w:pStyle w:val="RecordBase"/>
      </w:pPr>
      <w:r>
        <w:t xml:space="preserve">BR463(HR4)</w:t>
      </w:r>
    </w:p>
    <w:p>
      <w:pPr>
        <w:pStyle w:val="RecordBase"/>
      </w:pPr>
      <w:r>
        <w:t xml:space="preserve">BR464(HB112)</w:t>
      </w:r>
    </w:p>
    <w:p>
      <w:pPr>
        <w:pStyle w:val="RecordBase"/>
      </w:pPr>
      <w:r>
        <w:t xml:space="preserve">BR466(HB145)</w:t>
      </w:r>
    </w:p>
    <w:p>
      <w:pPr>
        <w:pStyle w:val="RecordBase"/>
      </w:pPr>
      <w:r>
        <w:t xml:space="preserve">BR467(HB33)</w:t>
      </w:r>
    </w:p>
    <w:p>
      <w:pPr>
        <w:pStyle w:val="RecordBase"/>
      </w:pPr>
      <w:r>
        <w:t xml:space="preserve">BR469(SR7)</w:t>
      </w:r>
    </w:p>
    <w:p>
      <w:pPr>
        <w:pStyle w:val="RecordBase"/>
      </w:pPr>
      <w:r>
        <w:t xml:space="preserve">BR471(HB111)</w:t>
      </w:r>
    </w:p>
    <w:p>
      <w:pPr>
        <w:pStyle w:val="RecordBase"/>
      </w:pPr>
      <w:r>
        <w:t xml:space="preserve">BR474(HB102)</w:t>
      </w:r>
    </w:p>
    <w:p>
      <w:pPr>
        <w:pStyle w:val="RecordBase"/>
      </w:pPr>
      <w:r>
        <w:t xml:space="preserve">BR475(SB41)</w:t>
      </w:r>
    </w:p>
    <w:p>
      <w:pPr>
        <w:pStyle w:val="RecordBase"/>
      </w:pPr>
      <w:r>
        <w:t xml:space="preserve">BR478(SB76)</w:t>
      </w:r>
    </w:p>
    <w:p>
      <w:pPr>
        <w:pStyle w:val="RecordBase"/>
      </w:pPr>
      <w:r>
        <w:t xml:space="preserve">BR479(HB59)</w:t>
      </w:r>
    </w:p>
    <w:p>
      <w:pPr>
        <w:pStyle w:val="RecordBase"/>
      </w:pPr>
      <w:r>
        <w:t xml:space="preserve">BR480(HB34)</w:t>
      </w:r>
    </w:p>
    <w:p>
      <w:pPr>
        <w:pStyle w:val="RecordBase"/>
      </w:pPr>
      <w:r>
        <w:t xml:space="preserve">BR485(HB35)</w:t>
      </w:r>
    </w:p>
    <w:p>
      <w:pPr>
        <w:pStyle w:val="RecordBase"/>
      </w:pPr>
      <w:r>
        <w:t xml:space="preserve">BR486(HB140)</w:t>
      </w:r>
    </w:p>
    <w:p>
      <w:pPr>
        <w:pStyle w:val="RecordBase"/>
      </w:pPr>
      <w:r>
        <w:t xml:space="preserve">BR487(SR26)</w:t>
      </w:r>
    </w:p>
    <w:p>
      <w:pPr>
        <w:pStyle w:val="RecordBase"/>
      </w:pPr>
      <w:r>
        <w:t xml:space="preserve">BR488(HB120)</w:t>
      </w:r>
    </w:p>
    <w:p>
      <w:pPr>
        <w:pStyle w:val="RecordBase"/>
      </w:pPr>
      <w:r>
        <w:t xml:space="preserve">BR490(SR16)</w:t>
      </w:r>
    </w:p>
    <w:p>
      <w:pPr>
        <w:pStyle w:val="RecordBase"/>
      </w:pPr>
      <w:r>
        <w:t xml:space="preserve">BR493(HB199)</w:t>
      </w:r>
    </w:p>
    <w:p>
      <w:pPr>
        <w:pStyle w:val="RecordBase"/>
      </w:pPr>
      <w:r>
        <w:t xml:space="preserve">BR495(HB11)</w:t>
      </w:r>
    </w:p>
    <w:p>
      <w:pPr>
        <w:pStyle w:val="RecordBase"/>
      </w:pPr>
      <w:r>
        <w:t xml:space="preserve">BR542(SR46)</w:t>
      </w:r>
    </w:p>
    <w:p>
      <w:pPr>
        <w:pStyle w:val="RecordBase"/>
      </w:pPr>
      <w:r>
        <w:t xml:space="preserve">BR553(SR44)</w:t>
      </w:r>
    </w:p>
    <w:p>
      <w:pPr>
        <w:pStyle w:val="RecordBase"/>
      </w:pPr>
      <w:r>
        <w:t xml:space="preserve">BR559(SR45)</w:t>
      </w:r>
    </w:p>
    <w:p>
      <w:pPr>
        <w:pStyle w:val="RecordBase"/>
      </w:pPr>
      <w:r>
        <w:t xml:space="preserve">BR800(SR2)</w:t>
      </w:r>
    </w:p>
    <w:p>
      <w:pPr>
        <w:pStyle w:val="RecordBase"/>
      </w:pPr>
      <w:r>
        <w:t xml:space="preserve">BR801(HR1)</w:t>
      </w:r>
    </w:p>
    <w:p>
      <w:pPr>
        <w:pStyle w:val="RecordBase"/>
      </w:pPr>
      <w:r>
        <w:t xml:space="preserve">BR802(SR1)</w:t>
      </w:r>
    </w:p>
    <w:p>
      <w:pPr>
        <w:pStyle w:val="RecordBase"/>
      </w:pPr>
      <w:r>
        <w:t xml:space="preserve">BR803(HR10)</w:t>
      </w:r>
    </w:p>
    <w:p>
      <w:pPr>
        <w:pStyle w:val="RecordBase"/>
      </w:pPr>
      <w:r>
        <w:t xml:space="preserve">BR804(SR4)</w:t>
      </w:r>
    </w:p>
    <w:p>
      <w:pPr>
        <w:pStyle w:val="RecordBase"/>
      </w:pPr>
      <w:r>
        <w:t xml:space="preserve">BR805(HR3)</w:t>
      </w:r>
    </w:p>
    <w:p>
      <w:pPr>
        <w:pStyle w:val="RecordBase"/>
      </w:pPr>
      <w:r>
        <w:t xml:space="preserve">BR806(SR3)</w:t>
      </w:r>
    </w:p>
    <w:p>
      <w:pPr>
        <w:pStyle w:val="RecordBase"/>
      </w:pPr>
      <w:r>
        <w:t xml:space="preserve">BR807(HCR14)</w:t>
      </w:r>
    </w:p>
    <w:p>
      <w:pPr>
        <w:pStyle w:val="RecordBase"/>
      </w:pPr>
      <w:r>
        <w:t xml:space="preserve">BR808(SCR30)</w:t>
      </w:r>
    </w:p>
    <w:p>
      <w:pPr>
        <w:pStyle w:val="RecordBase"/>
      </w:pPr>
      <w:r>
        <w:t xml:space="preserve">BR809(HB169)</w:t>
      </w:r>
    </w:p>
    <w:p>
      <w:pPr>
        <w:pStyle w:val="RecordBase"/>
      </w:pPr>
      <w:r>
        <w:t xml:space="preserve">BR810(SB70)</w:t>
      </w:r>
    </w:p>
    <w:p>
      <w:pPr>
        <w:pStyle w:val="RecordBase"/>
      </w:pPr>
      <w:r>
        <w:t xml:space="preserve">BR814(SR10)</w:t>
      </w:r>
    </w:p>
    <w:p>
      <w:pPr>
        <w:pStyle w:val="RecordBase"/>
      </w:pPr>
      <w:r>
        <w:t xml:space="preserve">BR820(HB154)</w:t>
      </w:r>
    </w:p>
    <w:p>
      <w:pPr>
        <w:pStyle w:val="RecordBase"/>
      </w:pPr>
      <w:r>
        <w:t xml:space="preserve">BR823(HB36)</w:t>
      </w:r>
    </w:p>
    <w:p>
      <w:pPr>
        <w:pStyle w:val="RecordBase"/>
      </w:pPr>
      <w:r>
        <w:t xml:space="preserve">BR825(HB108)</w:t>
      </w:r>
    </w:p>
    <w:p>
      <w:pPr>
        <w:pStyle w:val="RecordBase"/>
      </w:pPr>
      <w:r>
        <w:t xml:space="preserve">BR826(HB43)</w:t>
      </w:r>
    </w:p>
    <w:p>
      <w:pPr>
        <w:pStyle w:val="RecordBase"/>
      </w:pPr>
      <w:r>
        <w:t xml:space="preserve">BR827(HB37)</w:t>
      </w:r>
    </w:p>
    <w:p>
      <w:pPr>
        <w:pStyle w:val="RecordBase"/>
      </w:pPr>
      <w:r>
        <w:t xml:space="preserve">BR828(HB46)</w:t>
      </w:r>
    </w:p>
    <w:p>
      <w:pPr>
        <w:pStyle w:val="RecordBase"/>
      </w:pPr>
      <w:r>
        <w:t xml:space="preserve">BR829(SR20)</w:t>
      </w:r>
    </w:p>
    <w:p>
      <w:pPr>
        <w:pStyle w:val="RecordBase"/>
      </w:pPr>
      <w:r>
        <w:t xml:space="preserve">BR830(HB134)</w:t>
      </w:r>
    </w:p>
    <w:p>
      <w:pPr>
        <w:pStyle w:val="RecordBase"/>
      </w:pPr>
      <w:r>
        <w:t xml:space="preserve">BR831(HB55)</w:t>
      </w:r>
    </w:p>
    <w:p>
      <w:pPr>
        <w:pStyle w:val="RecordBase"/>
      </w:pPr>
      <w:r>
        <w:t xml:space="preserve">BR833(HB119)</w:t>
      </w:r>
    </w:p>
    <w:p>
      <w:pPr>
        <w:pStyle w:val="RecordBase"/>
      </w:pPr>
      <w:r>
        <w:t xml:space="preserve">BR834(HB103)</w:t>
      </w:r>
    </w:p>
    <w:p>
      <w:pPr>
        <w:pStyle w:val="RecordBase"/>
      </w:pPr>
      <w:r>
        <w:t xml:space="preserve">BR836(HB87)</w:t>
      </w:r>
    </w:p>
    <w:p>
      <w:pPr>
        <w:pStyle w:val="RecordBase"/>
      </w:pPr>
      <w:r>
        <w:t xml:space="preserve">BR837(HJR8)</w:t>
      </w:r>
    </w:p>
    <w:p>
      <w:pPr>
        <w:pStyle w:val="RecordBase"/>
      </w:pPr>
      <w:r>
        <w:t xml:space="preserve">BR841(HB144)</w:t>
      </w:r>
    </w:p>
    <w:p>
      <w:pPr>
        <w:pStyle w:val="RecordBase"/>
      </w:pPr>
      <w:r>
        <w:t xml:space="preserve">BR844(SB49)</w:t>
      </w:r>
    </w:p>
    <w:p>
      <w:pPr>
        <w:pStyle w:val="RecordBase"/>
      </w:pPr>
      <w:r>
        <w:t xml:space="preserve">BR851(SR15)</w:t>
      </w:r>
    </w:p>
    <w:p>
      <w:pPr>
        <w:pStyle w:val="RecordBase"/>
      </w:pPr>
      <w:r>
        <w:t xml:space="preserve">BR852(HB226)</w:t>
      </w:r>
    </w:p>
    <w:p>
      <w:pPr>
        <w:pStyle w:val="RecordBase"/>
      </w:pPr>
      <w:r>
        <w:t xml:space="preserve">BR855(SB39)</w:t>
      </w:r>
    </w:p>
    <w:p>
      <w:pPr>
        <w:pStyle w:val="RecordBase"/>
      </w:pPr>
      <w:r>
        <w:t xml:space="preserve">BR856(SR14)</w:t>
      </w:r>
    </w:p>
    <w:p>
      <w:pPr>
        <w:pStyle w:val="RecordBase"/>
      </w:pPr>
      <w:r>
        <w:t xml:space="preserve">BR857(SB20)</w:t>
      </w:r>
    </w:p>
    <w:p>
      <w:pPr>
        <w:pStyle w:val="RecordBase"/>
      </w:pPr>
      <w:r>
        <w:t xml:space="preserve">BR859(SB13)</w:t>
      </w:r>
    </w:p>
    <w:p>
      <w:pPr>
        <w:pStyle w:val="RecordBase"/>
      </w:pPr>
      <w:r>
        <w:t xml:space="preserve">BR860(SB46)</w:t>
      </w:r>
    </w:p>
    <w:p>
      <w:pPr>
        <w:pStyle w:val="RecordBase"/>
      </w:pPr>
      <w:r>
        <w:t xml:space="preserve">BR862(HB186)</w:t>
      </w:r>
    </w:p>
    <w:p>
      <w:pPr>
        <w:pStyle w:val="RecordBase"/>
      </w:pPr>
      <w:r>
        <w:t xml:space="preserve">BR863(HB137)</w:t>
      </w:r>
    </w:p>
    <w:p>
      <w:pPr>
        <w:pStyle w:val="RecordBase"/>
      </w:pPr>
      <w:r>
        <w:t xml:space="preserve">BR864(HB117)</w:t>
      </w:r>
    </w:p>
    <w:p>
      <w:pPr>
        <w:pStyle w:val="RecordBase"/>
      </w:pPr>
      <w:r>
        <w:t xml:space="preserve">BR865(HR15)</w:t>
      </w:r>
    </w:p>
    <w:p>
      <w:pPr>
        <w:pStyle w:val="RecordBase"/>
      </w:pPr>
      <w:r>
        <w:t xml:space="preserve">BR866(SB30)</w:t>
      </w:r>
    </w:p>
    <w:p>
      <w:pPr>
        <w:pStyle w:val="RecordBase"/>
      </w:pPr>
      <w:r>
        <w:t xml:space="preserve">BR867(HB196)</w:t>
      </w:r>
    </w:p>
    <w:p>
      <w:pPr>
        <w:pStyle w:val="RecordBase"/>
      </w:pPr>
      <w:r>
        <w:t xml:space="preserve">BR868(HB57)</w:t>
      </w:r>
    </w:p>
    <w:p>
      <w:pPr>
        <w:pStyle w:val="RecordBase"/>
      </w:pPr>
      <w:r>
        <w:t xml:space="preserve">BR869(HB58)</w:t>
      </w:r>
    </w:p>
    <w:p>
      <w:pPr>
        <w:pStyle w:val="RecordBase"/>
      </w:pPr>
      <w:r>
        <w:t xml:space="preserve">BR870(HB51)</w:t>
      </w:r>
    </w:p>
    <w:p>
      <w:pPr>
        <w:pStyle w:val="RecordBase"/>
      </w:pPr>
      <w:r>
        <w:t xml:space="preserve">BR871(HB200)</w:t>
      </w:r>
    </w:p>
    <w:p>
      <w:pPr>
        <w:pStyle w:val="RecordBase"/>
      </w:pPr>
      <w:r>
        <w:t xml:space="preserve">BR874(SB26)</w:t>
      </w:r>
    </w:p>
    <w:p>
      <w:pPr>
        <w:pStyle w:val="RecordBase"/>
      </w:pPr>
      <w:r>
        <w:t xml:space="preserve">BR878(HB217)</w:t>
      </w:r>
    </w:p>
    <w:p>
      <w:pPr>
        <w:pStyle w:val="RecordBase"/>
      </w:pPr>
      <w:r>
        <w:t xml:space="preserve">BR879(SJR27)</w:t>
      </w:r>
    </w:p>
    <w:p>
      <w:pPr>
        <w:pStyle w:val="RecordBase"/>
      </w:pPr>
      <w:r>
        <w:t xml:space="preserve">BR882(SB92)</w:t>
      </w:r>
    </w:p>
    <w:p>
      <w:pPr>
        <w:pStyle w:val="RecordBase"/>
      </w:pPr>
      <w:r>
        <w:t xml:space="preserve">BR885(HR13)</w:t>
      </w:r>
    </w:p>
    <w:p>
      <w:pPr>
        <w:pStyle w:val="RecordBase"/>
      </w:pPr>
      <w:r>
        <w:t xml:space="preserve">BR893(SR9)</w:t>
      </w:r>
    </w:p>
    <w:p>
      <w:pPr>
        <w:pStyle w:val="RecordBase"/>
      </w:pPr>
      <w:r>
        <w:t xml:space="preserve">BR895(HB133)</w:t>
      </w:r>
    </w:p>
    <w:p>
      <w:pPr>
        <w:pStyle w:val="RecordBase"/>
      </w:pPr>
      <w:r>
        <w:t xml:space="preserve">BR896(SB69)</w:t>
      </w:r>
    </w:p>
    <w:p>
      <w:pPr>
        <w:pStyle w:val="RecordBase"/>
      </w:pPr>
      <w:r>
        <w:t xml:space="preserve">BR897(HB155)</w:t>
      </w:r>
    </w:p>
    <w:p>
      <w:pPr>
        <w:pStyle w:val="RecordBase"/>
      </w:pPr>
      <w:r>
        <w:t xml:space="preserve">BR899(SB90)</w:t>
      </w:r>
    </w:p>
    <w:p>
      <w:pPr>
        <w:pStyle w:val="RecordBase"/>
      </w:pPr>
      <w:r>
        <w:t xml:space="preserve">BR907(HB40)</w:t>
      </w:r>
    </w:p>
    <w:p>
      <w:pPr>
        <w:pStyle w:val="RecordBase"/>
      </w:pPr>
      <w:r>
        <w:t xml:space="preserve">BR909(SR13)</w:t>
      </w:r>
    </w:p>
    <w:p>
      <w:pPr>
        <w:pStyle w:val="RecordBase"/>
      </w:pPr>
      <w:r>
        <w:t xml:space="preserve">BR910(SB65)</w:t>
      </w:r>
    </w:p>
    <w:p>
      <w:pPr>
        <w:pStyle w:val="RecordBase"/>
      </w:pPr>
      <w:r>
        <w:t xml:space="preserve">BR911(SB10)</w:t>
      </w:r>
    </w:p>
    <w:p>
      <w:pPr>
        <w:pStyle w:val="RecordBase"/>
      </w:pPr>
      <w:r>
        <w:t xml:space="preserve">BR916(HB208)</w:t>
      </w:r>
    </w:p>
    <w:p>
      <w:pPr>
        <w:pStyle w:val="RecordBase"/>
      </w:pPr>
      <w:r>
        <w:t xml:space="preserve">BR919(HB147)</w:t>
      </w:r>
    </w:p>
    <w:p>
      <w:pPr>
        <w:pStyle w:val="RecordBase"/>
      </w:pPr>
      <w:r>
        <w:t xml:space="preserve">BR920(HB209)</w:t>
      </w:r>
    </w:p>
    <w:p>
      <w:pPr>
        <w:pStyle w:val="RecordBase"/>
      </w:pPr>
      <w:r>
        <w:t xml:space="preserve">BR924(HCR19)</w:t>
      </w:r>
    </w:p>
    <w:p>
      <w:pPr>
        <w:pStyle w:val="RecordBase"/>
      </w:pPr>
      <w:r>
        <w:t xml:space="preserve">BR926(HB164)</w:t>
      </w:r>
    </w:p>
    <w:p>
      <w:pPr>
        <w:pStyle w:val="RecordBase"/>
      </w:pPr>
      <w:r>
        <w:t xml:space="preserve">BR931(SR6)</w:t>
      </w:r>
    </w:p>
    <w:p>
      <w:pPr>
        <w:pStyle w:val="RecordBase"/>
      </w:pPr>
      <w:r>
        <w:t xml:space="preserve">BR932(HB88)</w:t>
      </w:r>
    </w:p>
    <w:p>
      <w:pPr>
        <w:pStyle w:val="RecordBase"/>
      </w:pPr>
      <w:r>
        <w:t xml:space="preserve">BR933(HB89)</w:t>
      </w:r>
    </w:p>
    <w:p>
      <w:pPr>
        <w:pStyle w:val="RecordBase"/>
      </w:pPr>
      <w:r>
        <w:t xml:space="preserve">BR934(HB90)</w:t>
      </w:r>
    </w:p>
    <w:p>
      <w:pPr>
        <w:pStyle w:val="RecordBase"/>
      </w:pPr>
      <w:r>
        <w:t xml:space="preserve">BR935(HB91)</w:t>
      </w:r>
    </w:p>
    <w:p>
      <w:pPr>
        <w:pStyle w:val="RecordBase"/>
      </w:pPr>
      <w:r>
        <w:t xml:space="preserve">BR936(SB94)</w:t>
      </w:r>
    </w:p>
    <w:p>
      <w:pPr>
        <w:pStyle w:val="RecordBase"/>
      </w:pPr>
      <w:r>
        <w:t xml:space="preserve">BR938(SR28)</w:t>
      </w:r>
    </w:p>
    <w:p>
      <w:pPr>
        <w:pStyle w:val="RecordBase"/>
      </w:pPr>
      <w:r>
        <w:t xml:space="preserve">BR940(SCR31)</w:t>
      </w:r>
    </w:p>
    <w:p>
      <w:pPr>
        <w:pStyle w:val="RecordBase"/>
      </w:pPr>
      <w:r>
        <w:t xml:space="preserve">BR941(SB58)</w:t>
      </w:r>
    </w:p>
    <w:p>
      <w:pPr>
        <w:pStyle w:val="RecordBase"/>
      </w:pPr>
      <w:r>
        <w:t xml:space="preserve">BR942(SR70)</w:t>
      </w:r>
    </w:p>
    <w:p>
      <w:pPr>
        <w:pStyle w:val="RecordBase"/>
      </w:pPr>
      <w:r>
        <w:t xml:space="preserve">BR943(HB173)</w:t>
      </w:r>
    </w:p>
    <w:p>
      <w:pPr>
        <w:pStyle w:val="RecordBase"/>
      </w:pPr>
      <w:r>
        <w:t xml:space="preserve">BR944(HB106)</w:t>
      </w:r>
    </w:p>
    <w:p>
      <w:pPr>
        <w:pStyle w:val="RecordBase"/>
      </w:pPr>
      <w:r>
        <w:t xml:space="preserve">BR945(HB98)</w:t>
      </w:r>
    </w:p>
    <w:p>
      <w:pPr>
        <w:pStyle w:val="RecordBase"/>
      </w:pPr>
      <w:r>
        <w:t xml:space="preserve">BR946(HB97)</w:t>
      </w:r>
    </w:p>
    <w:p>
      <w:pPr>
        <w:pStyle w:val="RecordBase"/>
      </w:pPr>
      <w:r>
        <w:t xml:space="preserve">BR947(HB204)</w:t>
      </w:r>
    </w:p>
    <w:p>
      <w:pPr>
        <w:pStyle w:val="RecordBase"/>
      </w:pPr>
      <w:r>
        <w:t xml:space="preserve">BR948(HB132)</w:t>
      </w:r>
    </w:p>
    <w:p>
      <w:pPr>
        <w:pStyle w:val="RecordBase"/>
      </w:pPr>
      <w:r>
        <w:t xml:space="preserve">BR950(SB79)</w:t>
      </w:r>
    </w:p>
    <w:p>
      <w:pPr>
        <w:pStyle w:val="RecordBase"/>
      </w:pPr>
      <w:r>
        <w:t xml:space="preserve">BR951(SR18)</w:t>
      </w:r>
    </w:p>
    <w:p>
      <w:pPr>
        <w:pStyle w:val="RecordBase"/>
      </w:pPr>
      <w:r>
        <w:t xml:space="preserve">BR952(HB146)</w:t>
      </w:r>
    </w:p>
    <w:p>
      <w:pPr>
        <w:pStyle w:val="RecordBase"/>
      </w:pPr>
      <w:r>
        <w:t xml:space="preserve">BR953(HB107)</w:t>
      </w:r>
    </w:p>
    <w:p>
      <w:pPr>
        <w:pStyle w:val="RecordBase"/>
      </w:pPr>
      <w:r>
        <w:t xml:space="preserve">BR956(HB50)</w:t>
      </w:r>
    </w:p>
    <w:p>
      <w:pPr>
        <w:pStyle w:val="RecordBase"/>
      </w:pPr>
      <w:r>
        <w:t xml:space="preserve">BR957(HR2)</w:t>
      </w:r>
    </w:p>
    <w:p>
      <w:pPr>
        <w:pStyle w:val="RecordBase"/>
      </w:pPr>
      <w:r>
        <w:t xml:space="preserve">BR958(HB165)</w:t>
      </w:r>
    </w:p>
    <w:p>
      <w:pPr>
        <w:pStyle w:val="RecordBase"/>
      </w:pPr>
      <w:r>
        <w:t xml:space="preserve">BR959(HB104)</w:t>
      </w:r>
    </w:p>
    <w:p>
      <w:pPr>
        <w:pStyle w:val="RecordBase"/>
      </w:pPr>
      <w:r>
        <w:t xml:space="preserve">BR962(HB101)</w:t>
      </w:r>
    </w:p>
    <w:p>
      <w:pPr>
        <w:pStyle w:val="RecordBase"/>
      </w:pPr>
      <w:r>
        <w:t xml:space="preserve">BR964(HB85)</w:t>
      </w:r>
    </w:p>
    <w:p>
      <w:pPr>
        <w:pStyle w:val="RecordBase"/>
      </w:pPr>
      <w:r>
        <w:t xml:space="preserve">BR965(SB5)</w:t>
      </w:r>
    </w:p>
    <w:p>
      <w:pPr>
        <w:pStyle w:val="RecordBase"/>
      </w:pPr>
      <w:r>
        <w:t xml:space="preserve">BR967(HB86)</w:t>
      </w:r>
    </w:p>
    <w:p>
      <w:pPr>
        <w:pStyle w:val="RecordBase"/>
      </w:pPr>
      <w:r>
        <w:t xml:space="preserve">BR969(HB175)</w:t>
      </w:r>
    </w:p>
    <w:p>
      <w:pPr>
        <w:pStyle w:val="RecordBase"/>
      </w:pPr>
      <w:r>
        <w:t xml:space="preserve">BR971(HB194)</w:t>
      </w:r>
    </w:p>
    <w:p>
      <w:pPr>
        <w:pStyle w:val="RecordBase"/>
      </w:pPr>
      <w:r>
        <w:t xml:space="preserve">BR972(HB121)</w:t>
      </w:r>
    </w:p>
    <w:p>
      <w:pPr>
        <w:pStyle w:val="RecordBase"/>
      </w:pPr>
      <w:r>
        <w:t xml:space="preserve">BR973(HB122)</w:t>
      </w:r>
    </w:p>
    <w:p>
      <w:pPr>
        <w:pStyle w:val="RecordBase"/>
      </w:pPr>
      <w:r>
        <w:t xml:space="preserve">BR974(HB131)</w:t>
      </w:r>
    </w:p>
    <w:p>
      <w:pPr>
        <w:pStyle w:val="RecordBase"/>
      </w:pPr>
      <w:r>
        <w:t xml:space="preserve">BR975(HB82)</w:t>
      </w:r>
    </w:p>
    <w:p>
      <w:pPr>
        <w:pStyle w:val="RecordBase"/>
      </w:pPr>
      <w:r>
        <w:t xml:space="preserve">BR979(HB127)</w:t>
      </w:r>
    </w:p>
    <w:p>
      <w:pPr>
        <w:pStyle w:val="RecordBase"/>
      </w:pPr>
      <w:r>
        <w:t xml:space="preserve">BR980(HB193)</w:t>
      </w:r>
    </w:p>
    <w:p>
      <w:pPr>
        <w:pStyle w:val="RecordBase"/>
      </w:pPr>
      <w:r>
        <w:t xml:space="preserve">BR981(HB124)</w:t>
      </w:r>
    </w:p>
    <w:p>
      <w:pPr>
        <w:pStyle w:val="RecordBase"/>
      </w:pPr>
      <w:r>
        <w:t xml:space="preserve">BR982(HB125)</w:t>
      </w:r>
    </w:p>
    <w:p>
      <w:pPr>
        <w:pStyle w:val="RecordBase"/>
      </w:pPr>
      <w:r>
        <w:t xml:space="preserve">BR983(SB52)</w:t>
      </w:r>
    </w:p>
    <w:p>
      <w:pPr>
        <w:pStyle w:val="RecordBase"/>
      </w:pPr>
      <w:r>
        <w:t xml:space="preserve">BR984(HB224)</w:t>
      </w:r>
    </w:p>
    <w:p>
      <w:pPr>
        <w:pStyle w:val="RecordBase"/>
      </w:pPr>
      <w:r>
        <w:t xml:space="preserve">BR985(HB123)</w:t>
      </w:r>
    </w:p>
    <w:p>
      <w:pPr>
        <w:pStyle w:val="RecordBase"/>
      </w:pPr>
      <w:r>
        <w:t xml:space="preserve">BR986(SB43)</w:t>
      </w:r>
    </w:p>
    <w:p>
      <w:pPr>
        <w:pStyle w:val="RecordBase"/>
      </w:pPr>
      <w:r>
        <w:t xml:space="preserve">BR987(SR33)</w:t>
      </w:r>
    </w:p>
    <w:p>
      <w:pPr>
        <w:pStyle w:val="RecordBase"/>
      </w:pPr>
      <w:r>
        <w:t xml:space="preserve">BR988(HB113)</w:t>
      </w:r>
    </w:p>
    <w:p>
      <w:pPr>
        <w:pStyle w:val="RecordBase"/>
      </w:pPr>
      <w:r>
        <w:t xml:space="preserve">BR989(HB118)</w:t>
      </w:r>
    </w:p>
    <w:p>
      <w:pPr>
        <w:pStyle w:val="RecordBase"/>
      </w:pPr>
      <w:r>
        <w:t xml:space="preserve">BR990(HB138)</w:t>
      </w:r>
    </w:p>
    <w:p>
      <w:pPr>
        <w:pStyle w:val="RecordBase"/>
      </w:pPr>
      <w:r>
        <w:t xml:space="preserve">BR991(SR32)</w:t>
      </w:r>
    </w:p>
    <w:p>
      <w:pPr>
        <w:pStyle w:val="RecordBase"/>
      </w:pPr>
      <w:r>
        <w:t xml:space="preserve">BR993(HR17)</w:t>
      </w:r>
    </w:p>
    <w:p>
      <w:pPr>
        <w:pStyle w:val="RecordBase"/>
      </w:pPr>
      <w:r>
        <w:t xml:space="preserve">BR995(SB54)</w:t>
      </w:r>
    </w:p>
    <w:p>
      <w:pPr>
        <w:pStyle w:val="RecordBase"/>
      </w:pPr>
      <w:r>
        <w:t xml:space="preserve">BR997(HB156)</w:t>
      </w:r>
    </w:p>
    <w:p>
      <w:pPr>
        <w:pStyle w:val="RecordBase"/>
      </w:pPr>
      <w:r>
        <w:t xml:space="preserve">BR1003(SB47)</w:t>
      </w:r>
    </w:p>
    <w:p>
      <w:pPr>
        <w:pStyle w:val="RecordBase"/>
      </w:pPr>
      <w:r>
        <w:t xml:space="preserve">BR1005(SR35)</w:t>
      </w:r>
    </w:p>
    <w:p>
      <w:pPr>
        <w:pStyle w:val="RecordBase"/>
      </w:pPr>
      <w:r>
        <w:t xml:space="preserve">BR1007(SB93)</w:t>
      </w:r>
    </w:p>
    <w:p>
      <w:pPr>
        <w:pStyle w:val="RecordBase"/>
      </w:pPr>
      <w:r>
        <w:t xml:space="preserve">BR1008(SB44)</w:t>
      </w:r>
    </w:p>
    <w:p>
      <w:pPr>
        <w:pStyle w:val="RecordBase"/>
      </w:pPr>
      <w:r>
        <w:t xml:space="preserve">BR1010(HJR18)</w:t>
      </w:r>
    </w:p>
    <w:p>
      <w:pPr>
        <w:pStyle w:val="RecordBase"/>
      </w:pPr>
      <w:r>
        <w:t xml:space="preserve">BR1013(HB109)</w:t>
      </w:r>
    </w:p>
    <w:p>
      <w:pPr>
        <w:pStyle w:val="RecordBase"/>
      </w:pPr>
      <w:r>
        <w:t xml:space="preserve">BR1014(SR68)</w:t>
      </w:r>
    </w:p>
    <w:p>
      <w:pPr>
        <w:pStyle w:val="RecordBase"/>
      </w:pPr>
      <w:r>
        <w:t xml:space="preserve">BR1015(SR41)</w:t>
      </w:r>
    </w:p>
    <w:p>
      <w:pPr>
        <w:pStyle w:val="RecordBase"/>
      </w:pPr>
      <w:r>
        <w:t xml:space="preserve">BR1016(SB51)</w:t>
      </w:r>
    </w:p>
    <w:p>
      <w:pPr>
        <w:pStyle w:val="RecordBase"/>
      </w:pPr>
      <w:r>
        <w:t xml:space="preserve">BR1017(HB210)</w:t>
      </w:r>
    </w:p>
    <w:p>
      <w:pPr>
        <w:pStyle w:val="RecordBase"/>
      </w:pPr>
      <w:r>
        <w:t xml:space="preserve">BR1018(SR36)</w:t>
      </w:r>
    </w:p>
    <w:p>
      <w:pPr>
        <w:pStyle w:val="RecordBase"/>
      </w:pPr>
      <w:r>
        <w:t xml:space="preserve">BR1019(SR61)</w:t>
      </w:r>
    </w:p>
    <w:p>
      <w:pPr>
        <w:pStyle w:val="RecordBase"/>
      </w:pPr>
      <w:r>
        <w:t xml:space="preserve">BR1021(SR29)</w:t>
      </w:r>
    </w:p>
    <w:p>
      <w:pPr>
        <w:pStyle w:val="RecordBase"/>
      </w:pPr>
      <w:r>
        <w:t xml:space="preserve">BR1025(SR55)</w:t>
      </w:r>
    </w:p>
    <w:p>
      <w:pPr>
        <w:pStyle w:val="RecordBase"/>
      </w:pPr>
      <w:r>
        <w:t xml:space="preserve">BR1031(SB4)</w:t>
      </w:r>
    </w:p>
    <w:p>
      <w:pPr>
        <w:pStyle w:val="RecordBase"/>
      </w:pPr>
      <w:r>
        <w:t xml:space="preserve">BR1033(SJR54)</w:t>
      </w:r>
    </w:p>
    <w:p>
      <w:pPr>
        <w:pStyle w:val="RecordBase"/>
      </w:pPr>
      <w:r>
        <w:t xml:space="preserve">BR1035(SB89)</w:t>
      </w:r>
    </w:p>
    <w:p>
      <w:pPr>
        <w:pStyle w:val="RecordBase"/>
      </w:pPr>
      <w:r>
        <w:t xml:space="preserve">BR1036(HB174)</w:t>
      </w:r>
    </w:p>
    <w:p>
      <w:pPr>
        <w:pStyle w:val="RecordBase"/>
      </w:pPr>
      <w:r>
        <w:t xml:space="preserve">BR1037(SB78)</w:t>
      </w:r>
    </w:p>
    <w:p>
      <w:pPr>
        <w:pStyle w:val="RecordBase"/>
      </w:pPr>
      <w:r>
        <w:t xml:space="preserve">BR1038(SR38)</w:t>
      </w:r>
    </w:p>
    <w:p>
      <w:pPr>
        <w:pStyle w:val="RecordBase"/>
      </w:pPr>
      <w:r>
        <w:t xml:space="preserve">BR1043(HR25)</w:t>
      </w:r>
    </w:p>
    <w:p>
      <w:pPr>
        <w:pStyle w:val="RecordBase"/>
      </w:pPr>
      <w:r>
        <w:t xml:space="preserve">BR1047(SB103)</w:t>
      </w:r>
    </w:p>
    <w:p>
      <w:pPr>
        <w:pStyle w:val="RecordBase"/>
      </w:pPr>
      <w:r>
        <w:t xml:space="preserve">BR1048(SB55)</w:t>
      </w:r>
    </w:p>
    <w:p>
      <w:pPr>
        <w:pStyle w:val="RecordBase"/>
      </w:pPr>
      <w:r>
        <w:t xml:space="preserve">BR1049(SB56)</w:t>
      </w:r>
    </w:p>
    <w:p>
      <w:pPr>
        <w:pStyle w:val="RecordBase"/>
      </w:pPr>
      <w:r>
        <w:t xml:space="preserve">BR1050(SR39)</w:t>
      </w:r>
    </w:p>
    <w:p>
      <w:pPr>
        <w:pStyle w:val="RecordBase"/>
      </w:pPr>
      <w:r>
        <w:t xml:space="preserve">BR1051(HB189)</w:t>
      </w:r>
    </w:p>
    <w:p>
      <w:pPr>
        <w:pStyle w:val="RecordBase"/>
      </w:pPr>
      <w:r>
        <w:t xml:space="preserve">BR1052(SB60)</w:t>
      </w:r>
    </w:p>
    <w:p>
      <w:pPr>
        <w:pStyle w:val="RecordBase"/>
      </w:pPr>
      <w:r>
        <w:t xml:space="preserve">BR1055(SR51)</w:t>
      </w:r>
    </w:p>
    <w:p>
      <w:pPr>
        <w:pStyle w:val="RecordBase"/>
      </w:pPr>
      <w:r>
        <w:t xml:space="preserve">BR1056(SR42)</w:t>
      </w:r>
    </w:p>
    <w:p>
      <w:pPr>
        <w:pStyle w:val="RecordBase"/>
      </w:pPr>
      <w:r>
        <w:t xml:space="preserve">BR1057(SB96)</w:t>
      </w:r>
    </w:p>
    <w:p>
      <w:pPr>
        <w:pStyle w:val="RecordBase"/>
      </w:pPr>
      <w:r>
        <w:t xml:space="preserve">BR1060(HB222)</w:t>
      </w:r>
    </w:p>
    <w:p>
      <w:pPr>
        <w:pStyle w:val="RecordBase"/>
      </w:pPr>
      <w:r>
        <w:t xml:space="preserve">BR1064(HB171)</w:t>
      </w:r>
    </w:p>
    <w:p>
      <w:pPr>
        <w:pStyle w:val="RecordBase"/>
      </w:pPr>
      <w:r>
        <w:t xml:space="preserve">BR1067(SB82)</w:t>
      </w:r>
    </w:p>
    <w:p>
      <w:pPr>
        <w:pStyle w:val="RecordBase"/>
      </w:pPr>
      <w:r>
        <w:t xml:space="preserve">BR1072(SB71)</w:t>
      </w:r>
    </w:p>
    <w:p>
      <w:pPr>
        <w:pStyle w:val="RecordBase"/>
      </w:pPr>
      <w:r>
        <w:t xml:space="preserve">BR1073(SB72)</w:t>
      </w:r>
    </w:p>
    <w:p>
      <w:pPr>
        <w:pStyle w:val="RecordBase"/>
      </w:pPr>
      <w:r>
        <w:t xml:space="preserve">BR1075(HB181)</w:t>
      </w:r>
    </w:p>
    <w:p>
      <w:pPr>
        <w:pStyle w:val="RecordBase"/>
      </w:pPr>
      <w:r>
        <w:t xml:space="preserve">BR1076(HB184)</w:t>
      </w:r>
    </w:p>
    <w:p>
      <w:pPr>
        <w:pStyle w:val="RecordBase"/>
      </w:pPr>
      <w:r>
        <w:t xml:space="preserve">BR1077(HB183)</w:t>
      </w:r>
    </w:p>
    <w:p>
      <w:pPr>
        <w:pStyle w:val="RecordBase"/>
      </w:pPr>
      <w:r>
        <w:t xml:space="preserve">BR1081(HB191)</w:t>
      </w:r>
    </w:p>
    <w:p>
      <w:pPr>
        <w:pStyle w:val="RecordBase"/>
      </w:pPr>
      <w:r>
        <w:t xml:space="preserve">BR1083(HB187)</w:t>
      </w:r>
    </w:p>
    <w:p>
      <w:pPr>
        <w:pStyle w:val="RecordBase"/>
      </w:pPr>
      <w:r>
        <w:t xml:space="preserve">BR1085(HB215)</w:t>
      </w:r>
    </w:p>
    <w:p>
      <w:pPr>
        <w:pStyle w:val="RecordBase"/>
      </w:pPr>
      <w:r>
        <w:t xml:space="preserve">BR1092(HB225)</w:t>
      </w:r>
    </w:p>
    <w:p>
      <w:pPr>
        <w:pStyle w:val="RecordBase"/>
      </w:pPr>
      <w:r>
        <w:t xml:space="preserve">BR1096(SB86)</w:t>
      </w:r>
    </w:p>
    <w:p>
      <w:pPr>
        <w:pStyle w:val="RecordBase"/>
      </w:pPr>
      <w:r>
        <w:t xml:space="preserve">BR1097(SB85)</w:t>
      </w:r>
    </w:p>
    <w:p>
      <w:pPr>
        <w:pStyle w:val="RecordBase"/>
      </w:pPr>
      <w:r>
        <w:t xml:space="preserve">BR1098(SB87)</w:t>
      </w:r>
    </w:p>
    <w:p>
      <w:pPr>
        <w:pStyle w:val="RecordBase"/>
      </w:pPr>
      <w:r>
        <w:t xml:space="preserve">BR1099(SB66)</w:t>
      </w:r>
    </w:p>
    <w:p>
      <w:pPr>
        <w:pStyle w:val="RecordBase"/>
      </w:pPr>
      <w:r>
        <w:t xml:space="preserve">BR1100(HB230)</w:t>
      </w:r>
    </w:p>
    <w:p>
      <w:pPr>
        <w:pStyle w:val="RecordBase"/>
      </w:pPr>
      <w:r>
        <w:t xml:space="preserve">BR1103(SB73)</w:t>
      </w:r>
    </w:p>
    <w:p>
      <w:pPr>
        <w:pStyle w:val="RecordBase"/>
      </w:pPr>
      <w:r>
        <w:t xml:space="preserve">BR1110(HB220)</w:t>
      </w:r>
    </w:p>
    <w:p>
      <w:pPr>
        <w:pStyle w:val="RecordBase"/>
      </w:pPr>
      <w:r>
        <w:t xml:space="preserve">BR1114(SR66)</w:t>
      </w:r>
    </w:p>
    <w:p>
      <w:pPr>
        <w:pStyle w:val="RecordBase"/>
      </w:pPr>
      <w:r>
        <w:t xml:space="preserve">BR1116(HJR23)</w:t>
      </w:r>
    </w:p>
    <w:p>
      <w:pPr>
        <w:pStyle w:val="RecordBase"/>
      </w:pPr>
      <w:r>
        <w:t xml:space="preserve">BR1128(SB88)</w:t>
      </w:r>
    </w:p>
    <w:p>
      <w:pPr>
        <w:pStyle w:val="RecordBase"/>
      </w:pPr>
      <w:r>
        <w:t xml:space="preserve">BR1130(HB168)</w:t>
      </w:r>
    </w:p>
    <w:p>
      <w:pPr>
        <w:pStyle w:val="RecordBase"/>
      </w:pPr>
      <w:r>
        <w:t xml:space="preserve">BR1132(HB202)</w:t>
      </w:r>
    </w:p>
    <w:p>
      <w:pPr>
        <w:pStyle w:val="RecordBase"/>
      </w:pPr>
      <w:r>
        <w:t xml:space="preserve">BR1137(HB227)</w:t>
      </w:r>
    </w:p>
    <w:p>
      <w:pPr>
        <w:pStyle w:val="RecordBase"/>
      </w:pPr>
      <w:r>
        <w:t xml:space="preserve">BR1138(HR20)</w:t>
      </w:r>
    </w:p>
    <w:p>
      <w:pPr>
        <w:pStyle w:val="RecordBase"/>
      </w:pPr>
      <w:r>
        <w:t xml:space="preserve">BR1140(SB81)</w:t>
      </w:r>
    </w:p>
    <w:p>
      <w:pPr>
        <w:pStyle w:val="RecordBase"/>
      </w:pPr>
      <w:r>
        <w:t xml:space="preserve">BR1143(SB91)</w:t>
      </w:r>
    </w:p>
    <w:p>
      <w:pPr>
        <w:pStyle w:val="RecordBase"/>
      </w:pPr>
      <w:r>
        <w:t xml:space="preserve">BR1146(SB83)</w:t>
      </w:r>
    </w:p>
    <w:p>
      <w:pPr>
        <w:pStyle w:val="RecordBase"/>
      </w:pPr>
      <w:r>
        <w:t xml:space="preserve">BR1147(HB213)</w:t>
      </w:r>
    </w:p>
    <w:p>
      <w:pPr>
        <w:pStyle w:val="RecordBase"/>
      </w:pPr>
      <w:r>
        <w:t xml:space="preserve">BR1154(SR63)</w:t>
      </w:r>
    </w:p>
    <w:p>
      <w:pPr>
        <w:pStyle w:val="RecordBase"/>
      </w:pPr>
      <w:r>
        <w:t xml:space="preserve">BR1155(SR65)</w:t>
      </w:r>
    </w:p>
    <w:p>
      <w:pPr>
        <w:pStyle w:val="RecordBase"/>
      </w:pPr>
      <w:r>
        <w:t xml:space="preserve">BR1156(SR43)</w:t>
      </w:r>
    </w:p>
    <w:p>
      <w:pPr>
        <w:pStyle w:val="RecordBase"/>
      </w:pPr>
      <w:r>
        <w:t xml:space="preserve">BR1157(SR57)</w:t>
      </w:r>
    </w:p>
    <w:p>
      <w:pPr>
        <w:pStyle w:val="RecordBase"/>
      </w:pPr>
      <w:r>
        <w:t xml:space="preserve">BR1158(HB166)</w:t>
      </w:r>
    </w:p>
    <w:p>
      <w:pPr>
        <w:pStyle w:val="RecordBase"/>
      </w:pPr>
      <w:r>
        <w:t xml:space="preserve">BR1161(SB98)</w:t>
      </w:r>
    </w:p>
    <w:p>
      <w:pPr>
        <w:pStyle w:val="RecordBase"/>
      </w:pPr>
      <w:r>
        <w:t xml:space="preserve">BR1164(HB218)</w:t>
      </w:r>
    </w:p>
    <w:p>
      <w:pPr>
        <w:pStyle w:val="RecordBase"/>
      </w:pPr>
      <w:r>
        <w:t xml:space="preserve">BR1166(SR47)</w:t>
      </w:r>
    </w:p>
    <w:p>
      <w:pPr>
        <w:pStyle w:val="RecordBase"/>
      </w:pPr>
      <w:r>
        <w:t xml:space="preserve">BR1170(SB77)</w:t>
      </w:r>
    </w:p>
    <w:p>
      <w:pPr>
        <w:pStyle w:val="RecordBase"/>
      </w:pPr>
      <w:r>
        <w:t xml:space="preserve">BR1171(SR48)</w:t>
      </w:r>
    </w:p>
    <w:p>
      <w:pPr>
        <w:pStyle w:val="RecordBase"/>
      </w:pPr>
      <w:r>
        <w:t xml:space="preserve">BR1174(SB101)</w:t>
      </w:r>
    </w:p>
    <w:p>
      <w:pPr>
        <w:pStyle w:val="RecordBase"/>
      </w:pPr>
      <w:r>
        <w:t xml:space="preserve">BR1176(HB153)</w:t>
      </w:r>
    </w:p>
    <w:p>
      <w:pPr>
        <w:pStyle w:val="RecordBase"/>
      </w:pPr>
      <w:r>
        <w:t xml:space="preserve">BR1182(HB192)</w:t>
      </w:r>
    </w:p>
    <w:p>
      <w:pPr>
        <w:pStyle w:val="RecordBase"/>
      </w:pPr>
      <w:r>
        <w:t xml:space="preserve">BR1185(HB214)</w:t>
      </w:r>
    </w:p>
    <w:p>
      <w:pPr>
        <w:pStyle w:val="RecordBase"/>
      </w:pPr>
      <w:r>
        <w:t xml:space="preserve">BR1186(SR60)</w:t>
      </w:r>
    </w:p>
    <w:p>
      <w:pPr>
        <w:pStyle w:val="RecordBase"/>
      </w:pPr>
      <w:r>
        <w:t xml:space="preserve">BR1194(HJR21)</w:t>
      </w:r>
    </w:p>
    <w:p>
      <w:pPr>
        <w:pStyle w:val="RecordBase"/>
      </w:pPr>
      <w:r>
        <w:t xml:space="preserve">BR1196(HB211)</w:t>
      </w:r>
    </w:p>
    <w:p>
      <w:pPr>
        <w:pStyle w:val="RecordBase"/>
      </w:pPr>
      <w:r>
        <w:t xml:space="preserve">BR1198(HB185)</w:t>
      </w:r>
    </w:p>
    <w:p>
      <w:pPr>
        <w:pStyle w:val="RecordBase"/>
      </w:pPr>
      <w:r>
        <w:t xml:space="preserve">BR1200(SJR52)</w:t>
      </w:r>
    </w:p>
    <w:p>
      <w:pPr>
        <w:pStyle w:val="RecordBase"/>
      </w:pPr>
      <w:r>
        <w:t xml:space="preserve">BR1205(HB178)</w:t>
      </w:r>
    </w:p>
    <w:p>
      <w:pPr>
        <w:pStyle w:val="RecordBase"/>
      </w:pPr>
      <w:r>
        <w:t xml:space="preserve">BR1209(SR53)</w:t>
      </w:r>
    </w:p>
    <w:p>
      <w:pPr>
        <w:pStyle w:val="RecordBase"/>
      </w:pPr>
      <w:r>
        <w:t xml:space="preserve">BR1213(HB203)</w:t>
      </w:r>
    </w:p>
    <w:p>
      <w:pPr>
        <w:pStyle w:val="RecordBase"/>
      </w:pPr>
      <w:r>
        <w:t xml:space="preserve">BR1220(SR67)</w:t>
      </w:r>
    </w:p>
    <w:p>
      <w:pPr>
        <w:pStyle w:val="RecordBase"/>
      </w:pPr>
      <w:r>
        <w:t xml:space="preserve">BR1224(SJR58)</w:t>
      </w:r>
    </w:p>
    <w:p>
      <w:pPr>
        <w:pStyle w:val="RecordBase"/>
      </w:pPr>
      <w:r>
        <w:t xml:space="preserve">BR1225(HB195)</w:t>
      </w:r>
    </w:p>
    <w:p>
      <w:pPr>
        <w:pStyle w:val="RecordBase"/>
      </w:pPr>
      <w:r>
        <w:t xml:space="preserve">BR1230(HB182)</w:t>
      </w:r>
    </w:p>
    <w:p>
      <w:pPr>
        <w:pStyle w:val="RecordBase"/>
      </w:pPr>
      <w:r>
        <w:t xml:space="preserve">BR1233(SR49)</w:t>
      </w:r>
    </w:p>
    <w:p>
      <w:pPr>
        <w:pStyle w:val="RecordBase"/>
      </w:pPr>
      <w:r>
        <w:t xml:space="preserve">BR1235(SR50)</w:t>
      </w:r>
    </w:p>
    <w:p>
      <w:pPr>
        <w:pStyle w:val="RecordBase"/>
      </w:pPr>
      <w:r>
        <w:t xml:space="preserve">BR1238(SR56)</w:t>
      </w:r>
    </w:p>
    <w:p>
      <w:pPr>
        <w:pStyle w:val="RecordBase"/>
      </w:pPr>
      <w:r>
        <w:t xml:space="preserve">BR1239(HR31)</w:t>
      </w:r>
    </w:p>
    <w:p>
      <w:pPr>
        <w:pStyle w:val="RecordBase"/>
      </w:pPr>
      <w:r>
        <w:t xml:space="preserve">BR1242(HB172)</w:t>
      </w:r>
    </w:p>
    <w:p>
      <w:pPr>
        <w:pStyle w:val="RecordBase"/>
      </w:pPr>
      <w:r>
        <w:t xml:space="preserve">BR1249(SB95)</w:t>
      </w:r>
    </w:p>
    <w:p>
      <w:pPr>
        <w:pStyle w:val="RecordBase"/>
      </w:pPr>
      <w:r>
        <w:t xml:space="preserve">BR1253(HR24)</w:t>
      </w:r>
    </w:p>
    <w:p>
      <w:pPr>
        <w:pStyle w:val="RecordBase"/>
      </w:pPr>
      <w:r>
        <w:t xml:space="preserve">BR1256(HR30)</w:t>
      </w:r>
    </w:p>
    <w:p>
      <w:pPr>
        <w:pStyle w:val="RecordBase"/>
      </w:pPr>
      <w:r>
        <w:t xml:space="preserve">BR1270(HB190)</w:t>
      </w:r>
    </w:p>
    <w:p>
      <w:pPr>
        <w:pStyle w:val="RecordBase"/>
      </w:pPr>
      <w:r>
        <w:t xml:space="preserve">BR1276(SB102)</w:t>
      </w:r>
    </w:p>
    <w:p>
      <w:pPr>
        <w:pStyle w:val="RecordBase"/>
      </w:pPr>
      <w:r>
        <w:t xml:space="preserve">BR1277(SR59)</w:t>
      </w:r>
    </w:p>
    <w:p>
      <w:pPr>
        <w:pStyle w:val="RecordBase"/>
      </w:pPr>
      <w:r>
        <w:t xml:space="preserve">BR1278(SB99)</w:t>
      </w:r>
    </w:p>
    <w:p>
      <w:pPr>
        <w:pStyle w:val="RecordBase"/>
      </w:pPr>
      <w:r>
        <w:t xml:space="preserve">BR1279(SR69)</w:t>
      </w:r>
    </w:p>
    <w:p>
      <w:pPr>
        <w:pStyle w:val="RecordBase"/>
      </w:pPr>
      <w:r>
        <w:t xml:space="preserve">BR1280(HB158)</w:t>
      </w:r>
    </w:p>
    <w:p>
      <w:pPr>
        <w:pStyle w:val="RecordBase"/>
      </w:pPr>
      <w:r>
        <w:t xml:space="preserve">BR1283(SB84)</w:t>
      </w:r>
    </w:p>
    <w:p>
      <w:pPr>
        <w:pStyle w:val="RecordBase"/>
      </w:pPr>
      <w:r>
        <w:t xml:space="preserve">BR1294(HR22)</w:t>
      </w:r>
    </w:p>
    <w:p>
      <w:pPr>
        <w:pStyle w:val="RecordBase"/>
      </w:pPr>
      <w:r>
        <w:t xml:space="preserve">BR1295(HB159)</w:t>
      </w:r>
    </w:p>
    <w:p>
      <w:pPr>
        <w:pStyle w:val="RecordBase"/>
      </w:pPr>
      <w:r>
        <w:t xml:space="preserve">BR1301(HR33)</w:t>
      </w:r>
    </w:p>
    <w:p>
      <w:pPr>
        <w:pStyle w:val="RecordBase"/>
      </w:pPr>
      <w:r>
        <w:t xml:space="preserve">BR1311(HB228)</w:t>
      </w:r>
    </w:p>
    <w:p>
      <w:pPr>
        <w:pStyle w:val="RecordBase"/>
      </w:pPr>
      <w:r>
        <w:t xml:space="preserve">BR1312(HB206)</w:t>
      </w:r>
    </w:p>
    <w:p>
      <w:pPr>
        <w:pStyle w:val="RecordBase"/>
      </w:pPr>
      <w:r>
        <w:t xml:space="preserve">BR1313(HB229)</w:t>
      </w:r>
    </w:p>
    <w:p>
      <w:pPr>
        <w:pStyle w:val="RecordBase"/>
      </w:pPr>
      <w:r>
        <w:t xml:space="preserve">BR1314(HR28)</w:t>
      </w:r>
    </w:p>
    <w:p>
      <w:pPr>
        <w:pStyle w:val="RecordBase"/>
      </w:pPr>
      <w:r>
        <w:t xml:space="preserve">BR1315(SR62)</w:t>
      </w:r>
    </w:p>
    <w:p>
      <w:pPr>
        <w:pStyle w:val="RecordBase"/>
      </w:pPr>
      <w:r>
        <w:t xml:space="preserve">BR1317(SR40)</w:t>
      </w:r>
    </w:p>
    <w:p>
      <w:pPr>
        <w:pStyle w:val="RecordBase"/>
      </w:pPr>
      <w:r>
        <w:t xml:space="preserve">BR1318(SR73)</w:t>
      </w:r>
    </w:p>
    <w:p>
      <w:pPr>
        <w:pStyle w:val="RecordBase"/>
      </w:pPr>
      <w:r>
        <w:t xml:space="preserve">BR1326(SB67)</w:t>
      </w:r>
    </w:p>
    <w:p>
      <w:pPr>
        <w:pStyle w:val="RecordBase"/>
      </w:pPr>
      <w:r>
        <w:t xml:space="preserve">BR1327(SR64)</w:t>
      </w:r>
    </w:p>
    <w:p>
      <w:pPr>
        <w:pStyle w:val="RecordBase"/>
      </w:pPr>
      <w:r>
        <w:t xml:space="preserve">BR1341(SR71)</w:t>
      </w:r>
    </w:p>
    <w:p>
      <w:pPr>
        <w:pStyle w:val="RecordBase"/>
      </w:pPr>
      <w:r>
        <w:t xml:space="preserve">BR1354(SR72)</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03, 2023</w:t>
      </w:r>
    </w:p>
    <w:p>
      <w:pPr>
        <w:pStyle w:val="RecordBase"/>
        <w:ind w:left="120" w:hanging="120"/>
      </w:pPr>
      <w:r>
        <w:t xml:space="preserve"/>
        <w:br/>
      </w:r>
      <w:r>
        <w:rPr>
          <w:b/>
        </w:rPr>
        <w:t xml:space="preserve">HB </w:t>
      </w:r>
      <w:r>
        <w:t xml:space="preserve">1</w:t>
      </w:r>
      <w:r>
        <w:t xml:space="preserve">, 2</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br/>
      </w:r>
      <w:r>
        <w:rPr>
          <w:b/>
        </w:rPr>
        <w:t xml:space="preserve">HCR </w:t>
      </w:r>
      <w:r>
        <w:t xml:space="preserve">5</w:t>
        <w:br/>
      </w:r>
      <w:r>
        <w:rPr>
          <w:b/>
        </w:rPr>
        <w:t xml:space="preserve">HJR </w:t>
      </w:r>
      <w:r>
        <w:t xml:space="preserve">6</w:t>
      </w:r>
      <w:r>
        <w:t xml:space="preserve">, 7</w:t>
      </w:r>
      <w:r>
        <w:t xml:space="preserve">, 8</w:t>
      </w:r>
      <w:r>
        <w:t xml:space="preserve">, 9</w:t>
        <w:br/>
      </w:r>
      <w:r>
        <w:rPr>
          <w:b/>
        </w:rPr>
        <w:t xml:space="preserve">HR </w:t>
      </w:r>
      <w:r>
        <w:t xml:space="preserve">1</w:t>
      </w:r>
      <w:r>
        <w:t xml:space="preserve">, 2</w:t>
      </w:r>
      <w:r>
        <w:t xml:space="preserve">, 3</w:t>
      </w:r>
      <w:r>
        <w:t xml:space="preserve">, 4</w:t>
      </w:r>
      <w:r>
        <w:t xml:space="preserve">, 10</w:t>
      </w:r>
      <w:r>
        <w:t xml:space="preserve">, 11</w:t>
        <w:br/>
      </w:r>
      <w:r>
        <w:rPr>
          <w:b/>
        </w:rPr>
        <w:t xml:space="preserve">SB </w:t>
      </w:r>
      <w:r>
        <w:t xml:space="preserve">9</w:t>
      </w:r>
      <w:r>
        <w:t xml:space="preserve">, 10</w:t>
      </w:r>
      <w:r>
        <w:t xml:space="preserve">, 12</w:t>
      </w:r>
      <w:r>
        <w:t xml:space="preserve">, 13</w:t>
      </w:r>
      <w:r>
        <w:t xml:space="preserve">, 14</w:t>
      </w:r>
      <w:r>
        <w:t xml:space="preserve">, 15</w:t>
      </w:r>
      <w:r>
        <w:t xml:space="preserve">, 16</w:t>
      </w:r>
      <w:r>
        <w:t xml:space="preserve">, 17</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50</w:t>
        <w:br/>
      </w:r>
      <w:r>
        <w:rPr>
          <w:b/>
        </w:rPr>
        <w:t xml:space="preserve">SJR </w:t>
      </w:r>
      <w:r>
        <w:t xml:space="preserve">5</w:t>
      </w:r>
      <w:r>
        <w:t xml:space="preserve">, 12</w:t>
        <w:br/>
      </w:r>
      <w:r>
        <w:rPr>
          <w:b/>
        </w:rPr>
        <w:t xml:space="preserve">SR </w:t>
      </w:r>
      <w:r>
        <w:t xml:space="preserve">1</w:t>
      </w:r>
      <w:r>
        <w:t xml:space="preserve">, 2</w:t>
      </w:r>
      <w:r>
        <w:t xml:space="preserve">, 3</w:t>
      </w:r>
      <w:r>
        <w:t xml:space="preserve">, 6</w:t>
      </w:r>
      <w:r>
        <w:t xml:space="preserve">, 7</w:t>
      </w:r>
      <w:r>
        <w:t xml:space="preserve">, 8</w:t>
      </w:r>
      <w:r>
        <w:t xml:space="preserve">, 9</w:t>
      </w:r>
      <w:r>
        <w:t xml:space="preserve">, 10</w:t>
      </w:r>
      <w:r>
        <w:t xml:space="preserve">, 11</w:t>
      </w:r>
      <w:r>
        <w:t xml:space="preserve">, 13</w:t>
      </w:r>
      <w:r>
        <w:t xml:space="preserve">, 14</w:t>
      </w:r>
      <w:r>
        <w:t xml:space="preserve">, 15</w:t>
      </w:r>
    </w:p>
    <w:p>
      <w:pPr>
        <w:pStyle w:val="RecordBaseCenter"/>
      </w:pPr>
      <w:r>
        <w:rPr>
          <w:b/>
        </w:rPr>
        <w:t xml:space="preserve">January 04, 2023</w:t>
      </w:r>
    </w:p>
    <w:p>
      <w:pPr>
        <w:pStyle w:val="RecordBase"/>
        <w:ind w:left="120" w:hanging="120"/>
      </w:pPr>
      <w:r>
        <w:t xml:space="preserve"/>
        <w:br/>
      </w:r>
      <w:r>
        <w:rPr>
          <w:b/>
        </w:rPr>
        <w:t xml:space="preserve">HB </w:t>
      </w:r>
      <w:r>
        <w:t xml:space="preserve">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br/>
      </w:r>
      <w:r>
        <w:rPr>
          <w:b/>
        </w:rPr>
        <w:t xml:space="preserve">HR </w:t>
      </w:r>
      <w:r>
        <w:t xml:space="preserve">12</w:t>
      </w:r>
      <w:r>
        <w:t xml:space="preserve">, 13</w:t>
        <w:br/>
      </w:r>
      <w:r>
        <w:rPr>
          <w:b/>
        </w:rPr>
        <w:t xml:space="preserve">SB </w:t>
      </w:r>
      <w:r>
        <w:t xml:space="preserve">11</w:t>
      </w:r>
      <w:r>
        <w:t xml:space="preserve">, 35</w:t>
      </w:r>
      <w:r>
        <w:t xml:space="preserve">, 36</w:t>
      </w:r>
      <w:r>
        <w:t xml:space="preserve">, 37</w:t>
      </w:r>
      <w:r>
        <w:t xml:space="preserve">, 38</w:t>
      </w:r>
      <w:r>
        <w:t xml:space="preserve">, 39</w:t>
      </w:r>
      <w:r>
        <w:t xml:space="preserve">, 40</w:t>
      </w:r>
      <w:r>
        <w:t xml:space="preserve">, 41</w:t>
        <w:br/>
      </w:r>
      <w:r>
        <w:rPr>
          <w:b/>
        </w:rPr>
        <w:t xml:space="preserve">SJR </w:t>
      </w:r>
      <w:r>
        <w:t xml:space="preserve">27</w:t>
        <w:br/>
      </w:r>
      <w:r>
        <w:rPr>
          <w:b/>
        </w:rPr>
        <w:t xml:space="preserve">SR </w:t>
      </w:r>
      <w:r>
        <w:t xml:space="preserve">4</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28</w:t>
      </w:r>
    </w:p>
    <w:p>
      <w:pPr>
        <w:pStyle w:val="RecordBaseCenter"/>
      </w:pPr>
      <w:r>
        <w:rPr>
          <w:b/>
        </w:rPr>
        <w:t xml:space="preserve">January 05, 2023</w:t>
      </w:r>
    </w:p>
    <w:p>
      <w:pPr>
        <w:pStyle w:val="RecordBase"/>
        <w:ind w:left="120" w:hanging="120"/>
      </w:pPr>
      <w:r>
        <w:t xml:space="preserve"/>
        <w:br/>
      </w:r>
      <w:r>
        <w:rPr>
          <w:b/>
        </w:rPr>
        <w:t xml:space="preserve">HB </w:t>
      </w:r>
      <w:r>
        <w:t xml:space="preserve">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br/>
      </w:r>
      <w:r>
        <w:rPr>
          <w:b/>
        </w:rPr>
        <w:t xml:space="preserve">HCR </w:t>
      </w:r>
      <w:r>
        <w:t xml:space="preserve">14</w:t>
        <w:br/>
      </w:r>
      <w:r>
        <w:rPr>
          <w:b/>
        </w:rPr>
        <w:t xml:space="preserve">HJR </w:t>
      </w:r>
      <w:r>
        <w:t xml:space="preserve">16</w:t>
      </w:r>
      <w:r>
        <w:t xml:space="preserve">, 18</w:t>
        <w:br/>
      </w:r>
      <w:r>
        <w:rPr>
          <w:b/>
        </w:rPr>
        <w:t xml:space="preserve">HR </w:t>
      </w:r>
      <w:r>
        <w:t xml:space="preserve">15</w:t>
      </w:r>
      <w:r>
        <w:t xml:space="preserve">, 17</w:t>
        <w:br/>
      </w:r>
      <w:r>
        <w:rPr>
          <w:b/>
        </w:rPr>
        <w:t xml:space="preserve">SB </w:t>
      </w:r>
      <w:r>
        <w:t xml:space="preserve">42</w:t>
      </w:r>
      <w:r>
        <w:t xml:space="preserve">, 43</w:t>
      </w:r>
      <w:r>
        <w:t xml:space="preserve">, 44</w:t>
      </w:r>
      <w:r>
        <w:t xml:space="preserve">, 45</w:t>
      </w:r>
      <w:r>
        <w:t xml:space="preserve">, 46</w:t>
      </w:r>
      <w:r>
        <w:t xml:space="preserve">, 47</w:t>
        <w:br/>
      </w:r>
      <w:r>
        <w:rPr>
          <w:b/>
        </w:rPr>
        <w:t xml:space="preserve">SCR </w:t>
      </w:r>
      <w:r>
        <w:t xml:space="preserve">30</w:t>
      </w:r>
      <w:r>
        <w:t xml:space="preserve">, 31</w:t>
        <w:br/>
      </w:r>
      <w:r>
        <w:rPr>
          <w:b/>
        </w:rPr>
        <w:t xml:space="preserve">SR </w:t>
      </w:r>
      <w:r>
        <w:t xml:space="preserve">29</w:t>
      </w:r>
      <w:r>
        <w:t xml:space="preserve">, 32</w:t>
      </w:r>
      <w:r>
        <w:t xml:space="preserve">, 33</w:t>
      </w:r>
      <w:r>
        <w:t xml:space="preserve">, 34</w:t>
      </w:r>
    </w:p>
    <w:p>
      <w:pPr>
        <w:pStyle w:val="RecordBaseCenter"/>
      </w:pPr>
      <w:r>
        <w:rPr>
          <w:b/>
        </w:rPr>
        <w:t xml:space="preserve">January 06, 2023</w:t>
      </w:r>
    </w:p>
    <w:p>
      <w:pPr>
        <w:pStyle w:val="RecordBase"/>
        <w:ind w:left="120" w:hanging="120"/>
      </w:pPr>
      <w:r>
        <w:t xml:space="preserve"/>
        <w:br/>
      </w:r>
      <w:r>
        <w:rPr>
          <w:b/>
        </w:rPr>
        <w:t xml:space="preserve">HB </w:t>
      </w:r>
      <w:r>
        <w:t xml:space="preserve">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br/>
      </w:r>
      <w:r>
        <w:rPr>
          <w:b/>
        </w:rPr>
        <w:t xml:space="preserve">SB </w:t>
      </w:r>
      <w:r>
        <w:t xml:space="preserve">18</w:t>
      </w:r>
      <w:r>
        <w:t xml:space="preserve">, 19</w:t>
      </w:r>
      <w:r>
        <w:t xml:space="preserve">, 48</w:t>
      </w:r>
      <w:r>
        <w:t xml:space="preserve">, 49</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br/>
      </w:r>
      <w:r>
        <w:rPr>
          <w:b/>
        </w:rPr>
        <w:t xml:space="preserve">SR </w:t>
      </w:r>
      <w:r>
        <w:t xml:space="preserve">35</w:t>
      </w:r>
      <w:r>
        <w:t xml:space="preserve">, 36</w:t>
      </w:r>
      <w:r>
        <w:t xml:space="preserve">, 37</w:t>
      </w:r>
      <w:r>
        <w:t xml:space="preserve">, 38</w:t>
      </w:r>
      <w:r>
        <w:t xml:space="preserve">, 39</w:t>
      </w:r>
    </w:p>
    <w:p>
      <w:pPr>
        <w:pStyle w:val="RecordBaseCenter"/>
      </w:pPr>
      <w:r>
        <w:rPr>
          <w:b/>
        </w:rPr>
        <w:t xml:space="preserve">February 07, 2023</w:t>
      </w:r>
    </w:p>
    <w:p>
      <w:pPr>
        <w:pStyle w:val="RecordBase"/>
        <w:ind w:left="120" w:hanging="120"/>
      </w:pPr>
      <w:r>
        <w:t xml:space="preserve"/>
        <w:br/>
      </w:r>
      <w:r>
        <w:rPr>
          <w:b/>
        </w:rPr>
        <w:t xml:space="preserve">HB </w:t>
      </w:r>
      <w:r>
        <w:t xml:space="preserve">3</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br/>
      </w:r>
      <w:r>
        <w:rPr>
          <w:b/>
        </w:rPr>
        <w:t xml:space="preserve">HCR </w:t>
      </w:r>
      <w:r>
        <w:t xml:space="preserve">19</w:t>
      </w:r>
      <w:r>
        <w:t xml:space="preserve">, 29</w:t>
        <w:br/>
      </w:r>
      <w:r>
        <w:rPr>
          <w:b/>
        </w:rPr>
        <w:t xml:space="preserve">HJR </w:t>
      </w:r>
      <w:r>
        <w:t xml:space="preserve">21</w:t>
      </w:r>
      <w:r>
        <w:t xml:space="preserve">, 23</w:t>
        <w:br/>
      </w:r>
      <w:r>
        <w:rPr>
          <w:b/>
        </w:rPr>
        <w:t xml:space="preserve">HR </w:t>
      </w:r>
      <w:r>
        <w:t xml:space="preserve">20</w:t>
      </w:r>
      <w:r>
        <w:t xml:space="preserve">, 22</w:t>
      </w:r>
      <w:r>
        <w:t xml:space="preserve">, 24</w:t>
      </w:r>
      <w:r>
        <w:t xml:space="preserve">, 25</w:t>
      </w:r>
      <w:r>
        <w:t xml:space="preserve">, 26</w:t>
      </w:r>
      <w:r>
        <w:t xml:space="preserve">, 27</w:t>
      </w:r>
      <w:r>
        <w:t xml:space="preserve">, 28</w:t>
      </w:r>
      <w:r>
        <w:t xml:space="preserve">, 30</w:t>
        <w:br/>
      </w:r>
      <w:r>
        <w:rPr>
          <w:b/>
        </w:rPr>
        <w:t xml:space="preserve">SB </w:t>
      </w:r>
      <w:r>
        <w:t xml:space="preserve">4</w:t>
      </w:r>
      <w:r>
        <w:t xml:space="preserve">, 5</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br/>
      </w:r>
      <w:r>
        <w:rPr>
          <w:b/>
        </w:rPr>
        <w:t xml:space="preserve">SJR </w:t>
      </w:r>
      <w:r>
        <w:t xml:space="preserve">52</w:t>
      </w:r>
      <w:r>
        <w:t xml:space="preserve">, 54</w:t>
      </w:r>
      <w:r>
        <w:t xml:space="preserve">, 58</w:t>
        <w:br/>
      </w:r>
      <w:r>
        <w:rPr>
          <w:b/>
        </w:rPr>
        <w:t xml:space="preserve">SR </w:t>
      </w:r>
      <w:r>
        <w:t xml:space="preserve">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53</w:t>
      </w:r>
      <w:r>
        <w:t xml:space="preserve">, 55</w:t>
      </w:r>
      <w:r>
        <w:t xml:space="preserve">, 56</w:t>
      </w:r>
      <w:r>
        <w:t xml:space="preserve">, 57</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p>
    <w:p>
      <w:pPr>
        <w:pStyle w:val="RecordBaseCenter"/>
      </w:pPr>
      <w:r>
        <w:rPr>
          <w:b/>
        </w:rPr>
        <w:t xml:space="preserve">February 08, 2023</w:t>
      </w:r>
    </w:p>
    <w:p>
      <w:pPr>
        <w:pStyle w:val="RecordBase"/>
        <w:ind w:left="120" w:hanging="120"/>
      </w:pPr>
      <w:r>
        <w:t xml:space="preserve"/>
        <w:br/>
      </w:r>
      <w:r>
        <w:rPr>
          <w:b/>
        </w:rPr>
        <w:t xml:space="preserve">HB </w:t>
      </w:r>
      <w:r>
        <w:t xml:space="preserve">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br/>
      </w:r>
      <w:r>
        <w:rPr>
          <w:b/>
        </w:rPr>
        <w:t xml:space="preserve">HR </w:t>
      </w:r>
      <w:r>
        <w:t xml:space="preserve">31</w:t>
      </w:r>
      <w:r>
        <w:t xml:space="preserve">, 32</w:t>
      </w:r>
      <w:r>
        <w:t xml:space="preserve">, 33</w:t>
        <w:br/>
      </w:r>
      <w:r>
        <w:rPr>
          <w:b/>
        </w:rPr>
        <w:t xml:space="preserve">SB </w:t>
      </w:r>
      <w:r>
        <w:t xml:space="preserve">93</w:t>
      </w:r>
      <w:r>
        <w:t xml:space="preserve">, 94</w:t>
      </w:r>
      <w:r>
        <w:t xml:space="preserve">, 95</w:t>
      </w:r>
      <w:r>
        <w:t xml:space="preserve">, 96</w:t>
      </w:r>
      <w:r>
        <w:t xml:space="preserve">, 97</w:t>
      </w:r>
      <w:r>
        <w:t xml:space="preserve">, 98</w:t>
      </w:r>
      <w:r>
        <w:t xml:space="preserve">, 99</w:t>
      </w:r>
      <w:r>
        <w:t xml:space="preserve">, 101</w:t>
      </w:r>
      <w:r>
        <w:t xml:space="preserve">, 102</w:t>
      </w:r>
      <w:r>
        <w:t xml:space="preserve">, 103</w:t>
      </w:r>
      <w:r>
        <w:t xml:space="preserve">, 150</w:t>
        <w:br/>
      </w:r>
      <w:r>
        <w:rPr>
          <w:b/>
        </w:rPr>
        <w:t xml:space="preserve">SR </w:t>
      </w:r>
      <w:r>
        <w:t xml:space="preserve">69</w:t>
      </w:r>
      <w:r>
        <w:t xml:space="preserve">, 70</w:t>
      </w:r>
      <w:r>
        <w:t xml:space="preserve">, 71</w:t>
      </w:r>
      <w:r>
        <w:t xml:space="preserve">, 72</w:t>
      </w:r>
      <w:r>
        <w:t xml:space="preserve">, 73</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