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d1af6759e54f0b" /><Relationship Type="http://schemas.openxmlformats.org/package/2006/relationships/metadata/core-properties" Target="/package/services/metadata/core-properties/f345005f6c5d4b2daa62fce11deead04.psmdcp" Id="R723626e56ba64f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SB2 (BR1254)</w:t>
      </w:r>
      <w:r>
        <w:rPr>
          <w:b/>
        </w:rPr>
        <w:t xml:space="preserve">/CI</w:t>
      </w:r>
      <w:r>
        <w:t xml:space="preserve"> - M. Wilson</w:t>
      </w:r>
      <w:r>
        <w:t xml:space="preserve">, M. Deneen</w:t>
      </w:r>
      <w:r>
        <w:t xml:space="preserve">, J. Adams</w:t>
      </w:r>
      <w:r>
        <w:t xml:space="preserve">, G. Boswell</w:t>
      </w:r>
      <w:r>
        <w:t xml:space="preserve">, J. Carpenter</w:t>
      </w:r>
      <w:r>
        <w:t xml:space="preserve">, D. Carroll</w:t>
      </w:r>
      <w:r>
        <w:t xml:space="preserve">, D. Douglas</w:t>
      </w:r>
      <w:r>
        <w:t xml:space="preserve">, G. Elkins</w:t>
      </w:r>
      <w:r>
        <w:t xml:space="preserve">, S. Funke Frommeyer</w:t>
      </w:r>
      <w:r>
        <w:t xml:space="preserve">, R. Girdler</w:t>
      </w:r>
      <w:r>
        <w:t xml:space="preserve">, D. Givens</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B. Smith</w:t>
      </w:r>
      <w:r>
        <w:t xml:space="preserve">, R. Stivers</w:t>
      </w:r>
      <w:r>
        <w:t xml:space="preserve">, B. Storm</w:t>
      </w:r>
      <w:r>
        <w:t xml:space="preserve">, L. Tichenor</w:t>
      </w:r>
      <w:r>
        <w:t xml:space="preserve">, S. West</w:t>
      </w:r>
      <w:r>
        <w:t xml:space="preserve">, P. Wheeler</w:t>
      </w:r>
      <w:r>
        <w:t xml:space="preserve">, G. Williams</w:t>
      </w:r>
      <w:r>
        <w:t xml:space="preserve">, M. Wise</w:t>
        <w:br/>
      </w:r>
    </w:p>
    <w:p>
      <w:pPr>
        <w:pStyle w:val="RecordBase"/>
      </w:pPr>
      <w:r>
        <w:t xml:space="preserve">	AN ACT relating to correctional facilities.</w:t>
      </w:r>
    </w:p>
    <w:p>
      <w:pPr>
        <w:pStyle w:val="RecordBase"/>
      </w:pPr>
      <w:r>
        <w:t xml:space="preserve">	Create new section of KRS Chapter 197 to define terms; prohibit hormone treatment or elective surgery for gender reassignment.</w:t>
        <w:br/>
      </w:r>
    </w:p>
    <w:p>
      <w:pPr>
        <w:pStyle w:val="RecordBase"/>
      </w:pPr>
      <w:r>
        <w:t xml:space="preserve">	Feb 06, 2025 - </w:t>
      </w:r>
      <w:r>
        <w:t xml:space="preserve">introduced in Senate</w:t>
      </w:r>
      <w:r>
        <w:t xml:space="preserve">; </w:t>
      </w:r>
      <w:r>
        <w:t xml:space="preserve">to</w:t>
      </w:r>
      <w:r>
        <w:t xml:space="preserve"> Committee on Committees (S)</w:t>
        <w:br/>
      </w:r>
    </w:p>
    <w:p>
      <w:pPr>
        <w:pStyle w:val="RecordBase"/>
      </w:pPr>
      <w:r>
        <w:rPr>
          <w:b/>
        </w:rPr>
        <w:t xml:space="preserve">SB11 (BR431)</w:t>
      </w:r>
      <w:r>
        <w:rPr>
          <w:b/>
        </w:rPr>
        <w:t xml:space="preserve">/LM</w:t>
      </w:r>
      <w:r>
        <w:t xml:space="preserve"> - R. Thomas</w:t>
      </w:r>
      <w:r>
        <w:t xml:space="preserve">, C. Armstrong</w:t>
      </w:r>
      <w:r>
        <w:t xml:space="preserve">, G. Neal</w:t>
      </w:r>
      <w:r>
        <w:t xml:space="preserve">, D. Yates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the minimum wage to $15 an hour; include anti-preemption language permitting local governments to establish minimum wage ordinances in excess of the state minimum wage.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SB12 (BR997)</w:t>
      </w:r>
      <w:r>
        <w:rPr>
          <w:b/>
        </w:rPr>
        <w:t xml:space="preserve">/AA/HM/LM/SP</w:t>
      </w:r>
      <w:r>
        <w:t xml:space="preserve"> - S. Meredith</w:t>
        <w:br/>
      </w:r>
    </w:p>
    <w:p>
      <w:pPr>
        <w:pStyle w:val="RecordBase"/>
      </w:pPr>
      <w:r>
        <w:t xml:space="preserve">	AN ACT relating to prescription drugs.</w:t>
      </w:r>
    </w:p>
    <w:p>
      <w:pPr>
        <w:pStyle w:val="RecordBase"/>
      </w:pPr>
      <w:r>
        <w:t xml:space="preserve">	Amend KRS 304.17A-164 to define terms;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SB13 (BR995)</w:t>
      </w:r>
      <w:r>
        <w:rPr>
          <w:b/>
        </w:rPr>
        <w:t xml:space="preserve"/>
      </w:r>
      <w:r>
        <w:t xml:space="preserve"> - S. Meredith</w:t>
      </w:r>
      <w:r>
        <w:t xml:space="preserve">, D. Douglas</w:t>
      </w:r>
      <w:r>
        <w:t xml:space="preserve">, L. Tichenor</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SB14 (BR996)</w:t>
      </w:r>
      <w:r>
        <w:rPr>
          <w:b/>
        </w:rPr>
        <w:t xml:space="preserve"/>
      </w:r>
      <w:r>
        <w:t xml:space="preserve"> - S. Meredith</w:t>
      </w:r>
      <w:r>
        <w:t xml:space="preserve">, D. Carroll</w:t>
      </w:r>
      <w:r>
        <w:t xml:space="preserve">, D. Douglas</w:t>
      </w:r>
      <w:r>
        <w:t xml:space="preserve">, S. Madon</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Center"/>
      </w:pPr>
      <w:r>
        <w:rPr>
          <w:b/>
        </w:rPr>
        <w:t xml:space="preserve">SB14 - AMENDMENTS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	Delete original provisions; create a new section of KRS Chapter 216 to establish reporting requirements for nonprofit hospitals and the 340B drug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floor amendments (1-title) and (2) filed</w:t>
        <w:br/>
      </w:r>
    </w:p>
    <w:p>
      <w:pPr>
        <w:pStyle w:val="RecordBase"/>
      </w:pPr>
      <w:r>
        <w:rPr>
          <w:b/>
        </w:rPr>
        <w:t xml:space="preserve">SB15 (BR838)</w:t>
      </w:r>
      <w:r>
        <w:rPr>
          <w:b/>
        </w:rPr>
        <w:t xml:space="preserve"/>
      </w:r>
      <w:r>
        <w:t xml:space="preserve"> - A. Mays Bledsoe</w:t>
        <w:br/>
      </w:r>
    </w:p>
    <w:p>
      <w:pPr>
        <w:pStyle w:val="RecordBase"/>
      </w:pPr>
      <w:r>
        <w:t xml:space="preserve">	AN ACT relating to minimum wage exceptions.</w:t>
      </w:r>
    </w:p>
    <w:p>
      <w:pPr>
        <w:pStyle w:val="RecordBase"/>
      </w:pPr>
      <w:r>
        <w:t xml:space="preserve">	Amend KRS 337.010 to amend the definition of "employee" to exempt baseball players who are compensated pursuant to the terms of a contract and a collective bargaining agreement that expressly provides for wages and working conditions.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Economic Development, Tourism, &amp; Labor (S)</w:t>
        <w:br/>
      </w:r>
    </w:p>
    <w:p>
      <w:pPr>
        <w:pStyle w:val="RecordBase"/>
      </w:pPr>
      <w:r>
        <w:rPr>
          <w:b/>
        </w:rPr>
        <w:t xml:space="preserve">SB16 (BR1075)</w:t>
      </w:r>
      <w:r>
        <w:rPr>
          <w:b/>
        </w:rPr>
        <w:t xml:space="preserve"/>
      </w:r>
      <w:r>
        <w:t xml:space="preserve"> - S. Funke Frommeyer</w:t>
      </w:r>
      <w:r>
        <w:t xml:space="preserve">, S. Rawlings</w:t>
      </w:r>
      <w:r>
        <w:t xml:space="preserve">, L. Tichenor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 and comply with KRS 205.525.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SB17 (BR1070)</w:t>
      </w:r>
      <w:r>
        <w:rPr>
          <w:b/>
        </w:rPr>
        <w:t xml:space="preserve"/>
      </w:r>
      <w:r>
        <w:t xml:space="preserve"> - S. Funke Frommeyer</w:t>
      </w:r>
      <w:r>
        <w:t xml:space="preserve">, J. Adams</w:t>
      </w:r>
      <w:r>
        <w:t xml:space="preserve">, C. Armstrong</w:t>
      </w:r>
      <w:r>
        <w:t xml:space="preserve">, K. Herron</w:t>
      </w:r>
      <w:r>
        <w:t xml:space="preserve">, A. Mays Bledsoe</w:t>
      </w:r>
      <w:r>
        <w:t xml:space="preserve">, G. Neal</w:t>
      </w:r>
      <w:r>
        <w:t xml:space="preserve">, S. Rawlings</w:t>
      </w:r>
      <w:r>
        <w:t xml:space="preserve">, L. Tichenor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3rd reading, passed 34-0-3</w:t>
      </w:r>
      <w:r>
        <w:t xml:space="preserve"> </w:t>
        <w:br/>
      </w:r>
    </w:p>
    <w:p>
      <w:pPr>
        <w:pStyle w:val="RecordBase"/>
      </w:pPr>
      <w:r>
        <w:rPr>
          <w:b/>
        </w:rPr>
        <w:t xml:space="preserve">SB18 (BR446)</w:t>
      </w:r>
      <w:r>
        <w:rPr>
          <w:b/>
        </w:rPr>
        <w:t xml:space="preserve"/>
      </w:r>
      <w:r>
        <w:t xml:space="preserve"> - R. Girdler</w:t>
        <w:br/>
      </w:r>
    </w:p>
    <w:p>
      <w:pPr>
        <w:pStyle w:val="RecordBase"/>
      </w:pPr>
      <w:r>
        <w:t xml:space="preserve">	AN ACT relating to insurance requirements for certain vehicle business licensees.</w:t>
      </w:r>
    </w:p>
    <w:p>
      <w:pPr>
        <w:pStyle w:val="RecordBase"/>
      </w:pPr>
      <w:r>
        <w:t xml:space="preserve">	Amend KRS 190.033 to allow indemnifying bonds or insurance policies for certain vehicle business licensees to be issued by a nonadmitted insurer in accordance with the requirements of Subtitle 10 of KRS Chapter 304;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SB19 (BR888)</w:t>
      </w:r>
      <w:r>
        <w:rPr>
          <w:b/>
        </w:rPr>
        <w:t xml:space="preserve"/>
      </w:r>
      <w:r>
        <w:t xml:space="preserve"> - R. Girdler</w:t>
      </w:r>
      <w:r>
        <w:t xml:space="preserve">, S. Rawlings</w:t>
      </w:r>
      <w:r>
        <w:t xml:space="preserve">, L. Tichenor</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SB21 (BR435)</w:t>
      </w:r>
      <w:r>
        <w:rPr>
          <w:b/>
        </w:rPr>
        <w:t xml:space="preserve"/>
      </w:r>
      <w:r>
        <w:t xml:space="preserve"> - R. Thomas</w:t>
        <w:br/>
      </w:r>
    </w:p>
    <w:p>
      <w:pPr>
        <w:pStyle w:val="RecordBase"/>
      </w:pPr>
      <w:r>
        <w:t xml:space="preserve">	AN ACT relating to traffic control signal monitoring systems.</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SB22 (BR70)</w:t>
      </w:r>
      <w:r>
        <w:rPr>
          <w:b/>
        </w:rPr>
        <w:t xml:space="preserve"/>
      </w:r>
      <w:r>
        <w:t xml:space="preserve"> - R. Thomas</w:t>
      </w:r>
      <w:r>
        <w:t xml:space="preserve">, D. Yates</w:t>
        <w:br/>
      </w:r>
    </w:p>
    <w:p>
      <w:pPr>
        <w:pStyle w:val="RecordBase"/>
      </w:pPr>
      <w:r>
        <w:t xml:space="preserve">	AN ACT relating to licensed professionals.</w:t>
      </w:r>
    </w:p>
    <w:p>
      <w:pPr>
        <w:pStyle w:val="RecordBase"/>
      </w:pPr>
      <w:r>
        <w:t xml:space="preserve">	Amend KRS 317.570 and 317A.120 to allow barber and cosmetology license applicants to retake the failed portion of an examination one month after receiving actual notice of the failure; enable cosmetologist and esthetician applicants to retake any examination an unlimited number of times; amend KRS 317A.020 to allow a penalty more severe than a warning notice to be issued if a licensee knowingly employs or utilizes an unlicensed nail technician; amend KRS 317A.040 to remove the requirement that a licensed cosmetologist serve as the executive director of the Kentucky Board of Cosmetology; amend KRS 317A.100 to allow reciprocal licensure for an applicant from a United States territory.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SB23 (BR422)</w:t>
      </w:r>
      <w:r>
        <w:rPr>
          <w:b/>
        </w:rPr>
        <w:t xml:space="preserve"/>
      </w:r>
      <w:r>
        <w:t xml:space="preserve"> - S. West</w:t>
      </w:r>
      <w:r>
        <w:t xml:space="preserve">, J. Adams</w:t>
      </w:r>
      <w:r>
        <w:t xml:space="preserve">, G. Boswell</w:t>
      </w:r>
      <w:r>
        <w:t xml:space="preserve">, M. Deneen</w:t>
      </w:r>
      <w:r>
        <w:t xml:space="preserve">, D. Douglas</w:t>
      </w:r>
      <w:r>
        <w:t xml:space="preserve">, G. Elkins</w:t>
      </w:r>
      <w:r>
        <w:t xml:space="preserve">, R. Mills</w:t>
      </w:r>
      <w:r>
        <w:t xml:space="preserve">, L. Tichenor</w:t>
      </w:r>
      <w:r>
        <w:t xml:space="preserve">, M. Wilson</w:t>
        <w:br/>
      </w:r>
    </w:p>
    <w:p>
      <w:pPr>
        <w:pStyle w:val="RecordBase"/>
      </w:pPr>
      <w:r>
        <w:t xml:space="preserve">	AN ACT relating to administrative regulations and declaring an emergency.</w:t>
      </w:r>
    </w:p>
    <w:p>
      <w:pPr>
        <w:pStyle w:val="RecordBase"/>
      </w:pPr>
      <w:r>
        <w:t xml:space="preserve">	Amend KRS 13A.010 to define "full review"; amend KRS 13A.030, 13A.270, 13A.280, 13A.290, and 13A.300 to establish the procedures for the informational review of an administrative regulation by the Administrative Regulation Review Subcommittee or any other legislative committee; make separate processes for full reviews compared to informational reviews; require promulgating agencies to be present and cooperate with informational reviews; allow deferrals of informational reviews under designated circumstances; amend KRS 13A.335 and 67.767 to conform; EMERGENCY.</w:t>
        <w:br/>
      </w:r>
    </w:p>
    <w:p>
      <w:pPr>
        <w:pStyle w:val="RecordBaseCenter"/>
      </w:pPr>
      <w:r>
        <w:rPr>
          <w:b/>
        </w:rPr>
        <w:t xml:space="preserve">SB23 - AMENDMENTS</w:t>
      </w:r>
    </w:p>
    <w:p>
      <w:pPr>
        <w:pStyle w:val="RecordBase"/>
      </w:pPr>
      <w:r>
        <w:t xml:space="preserve">SFA1</w:t>
      </w:r>
      <w:r>
        <w:t xml:space="preserve">(S. West)</w:t>
      </w:r>
      <w:r>
        <w:t xml:space="preserve"> - </w:t>
      </w:r>
      <w:r>
        <w:t xml:space="preserve">	Require a legislative committee conducting an administrative regulation informational review to notify the promulgating administrative body at least five calendar days in advance; direct an administrative body to request an administrative regulation deferral by 12 noon, eastern time, at least five calendar days prior to the scheduled review.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04, 2025 - </w:t>
      </w:r>
      <w:r>
        <w:t xml:space="preserve">reported favorably, 1st reading, to Calendar</w:t>
      </w:r>
    </w:p>
    <w:p>
      <w:pPr>
        <w:pStyle w:val="RecordBase"/>
      </w:pPr>
      <w:r>
        <w:t xml:space="preserve">	Feb 05, 2025 - </w:t>
      </w:r>
      <w:r>
        <w:t xml:space="preserve">2nd reading, to Rules</w:t>
      </w:r>
      <w:r>
        <w:t xml:space="preserve"> </w:t>
      </w:r>
      <w:r>
        <w:t xml:space="preserve">; </w:t>
      </w:r>
      <w:r>
        <w:t xml:space="preserve">posted for passage in the Regular Orders of the Day for Thursday, February 06, 2025</w:t>
      </w:r>
      <w:r>
        <w:t xml:space="preserve"> </w:t>
      </w:r>
      <w:r>
        <w:t xml:space="preserve">; </w:t>
      </w:r>
      <w:r>
        <w:t xml:space="preserve">floor amendment (1) filed</w:t>
      </w:r>
    </w:p>
    <w:p>
      <w:pPr>
        <w:pStyle w:val="RecordBase"/>
      </w:pPr>
      <w:r>
        <w:t xml:space="preserve">	Feb 06, 2025 - </w:t>
      </w:r>
      <w:r>
        <w:t xml:space="preserve">floor amendment adopted Floor Amendment (1)</w:t>
      </w:r>
      <w:r>
        <w:t xml:space="preserve"> </w:t>
      </w:r>
      <w:r>
        <w:t xml:space="preserve">; </w:t>
      </w:r>
      <w:r>
        <w:t xml:space="preserve">3rd reading, passed 38-0 with Floor Amendment (1)</w:t>
      </w:r>
      <w:r>
        <w:t xml:space="preserve"> </w:t>
      </w:r>
    </w:p>
    <w:p>
      <w:pPr>
        <w:pStyle w:val="RecordBase"/>
      </w:pPr>
      <w:r>
        <w:t xml:space="preserve">	Feb 07,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SB24 (BR425)</w:t>
      </w:r>
      <w:r>
        <w:rPr>
          <w:b/>
        </w:rPr>
        <w:t xml:space="preserve">/CI/LM</w:t>
      </w:r>
      <w:r>
        <w:t xml:space="preserve"> - R. Girdler</w:t>
        <w:br/>
      </w:r>
    </w:p>
    <w:p>
      <w:pPr>
        <w:pStyle w:val="RecordBase"/>
      </w:pPr>
      <w:r>
        <w:t xml:space="preserve">	AN ACT relating to insurance fraud.</w:t>
      </w:r>
    </w:p>
    <w:p>
      <w:pPr>
        <w:pStyle w:val="RecordBase"/>
      </w:pPr>
      <w:r>
        <w:t xml:space="preserve">	Amend KRS 304.47-010 to expand definition of "statement"; make technical amendments; amend KRS 304.47-020 to establish that statements that misrepresent the scope of damages associated with a property, casualty, or property and casualty insurance claim are fraudulent insurance acts;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SB26 (BR327)</w:t>
      </w:r>
      <w:r>
        <w:rPr>
          <w:b/>
        </w:rPr>
        <w:t xml:space="preserve"/>
      </w:r>
      <w:r>
        <w:t xml:space="preserve"> - B. Storm</w:t>
      </w:r>
      <w:r>
        <w:t xml:space="preserve">, J. Adams</w:t>
      </w:r>
      <w:r>
        <w:t xml:space="preserve">, G. Boswell</w:t>
      </w:r>
      <w:r>
        <w:t xml:space="preserve">, M. Deneen</w:t>
      </w:r>
      <w:r>
        <w:t xml:space="preserve">, G. Elkins</w:t>
      </w:r>
      <w:r>
        <w:t xml:space="preserve">, L. Tichenor</w:t>
      </w:r>
      <w:r>
        <w:t xml:space="preserve">, D. Yates</w:t>
        <w:br/>
      </w:r>
    </w:p>
    <w:p>
      <w:pPr>
        <w:pStyle w:val="RecordBase"/>
      </w:pPr>
      <w:r>
        <w:t xml:space="preserve">	AN ACT relating to parental rights.</w:t>
      </w:r>
    </w:p>
    <w:p>
      <w:pPr>
        <w:pStyle w:val="RecordBase"/>
      </w:pPr>
      <w:r>
        <w:t xml:space="preserve">	Amend KRS 199.011 to define "disability"; amend KRS 199.471 to establish that no petition for placement or adoption of children shall be denied on the sole basis of a disability of the adoptive applicant and enhance procedures for determination of placement or adoption; amend KRS 199.473 to require the secretary review any refusal of a placement of a child due to a disability; that targeted adaptive or support services be offered; and that the cabinet retain all documentation for two years; amend KRS 625.050 to establish that no petition for involuntary termination of parental rights shall be ordered on the sole basis of a disability of the parent; amend KRS 625.090 regarding procedures for an involuntary termination of parental rights involving a parent with a disability.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Wednesday, February 12, 2025</w:t>
      </w:r>
      <w:r>
        <w:t xml:space="preserve"> </w:t>
        <w:br/>
      </w:r>
    </w:p>
    <w:p>
      <w:pPr>
        <w:pStyle w:val="RecordBase"/>
      </w:pPr>
      <w:r>
        <w:rPr>
          <w:b/>
        </w:rPr>
        <w:t xml:space="preserve">SB27 (BR288)</w:t>
      </w:r>
      <w:r>
        <w:rPr>
          <w:b/>
        </w:rPr>
        <w:t xml:space="preserve"/>
      </w:r>
      <w:r>
        <w:t xml:space="preserve"> - B. Storm</w:t>
      </w:r>
      <w:r>
        <w:t xml:space="preserve">, M. Deneen</w:t>
      </w:r>
      <w:r>
        <w:t xml:space="preserve">, R. Girdler</w:t>
      </w:r>
      <w:r>
        <w:t xml:space="preserve">, R. Mills</w:t>
      </w:r>
      <w:r>
        <w:t xml:space="preserve">, L. Tichenor</w:t>
        <w:br/>
      </w:r>
    </w:p>
    <w:p>
      <w:pPr>
        <w:pStyle w:val="RecordBase"/>
      </w:pPr>
      <w:r>
        <w:t xml:space="preserve">	AN ACT relating to Parkinson's disease.</w:t>
      </w:r>
    </w:p>
    <w:p>
      <w:pPr>
        <w:pStyle w:val="RecordBase"/>
      </w:pPr>
      <w:r>
        <w:t xml:space="preserve">	Create a new section of KRS Chapter 214 to define terms; establish the Kentucky Parkinson's Disease Research Registry within the Cabinet for Health and Family Services; direct the secretary of the cabinet to establish the Kentucky Parkinson's Disease Research Registry Advisory Committee and make appointments; require the cabinet to promulgate administrative regulations to designate Parkinson's disease and the identified Parkinsonisms as diseases that are required to be reported to the cabinet, establish a system of collection and dissemination of information on the incidence and prevalence of Parkinson's disease in Kentucky through the registry, identify data points to be collected, establish a coding system to safeguard patients' privacy, and develop guidelines for sharing registry data for research purposes; require the cabinet to collect and receive data for the registry; authorize the cabinet to enter into data-sharing contracts; require all health facilities and licensed health care providers to submit Parkinson's disease reports to the cabinet beginning on January 1, 2026; require facilities and providers to provide patients with notice of the submission of data to the registry and an opportunity to opt out of having their information shared; require the cabinet to make the registry data available to researchers in compliance with the Federal Policy for the Protection of Human Subjects and other federal and state privacy laws and regulations; authorize the sharing of data with other registries, agencies, and officers if confidentiality requirements are followed; provide that sharing of information in accordance with security and privacy requirements does not expose a person to liability; direct the cabinet to maintain an accurate record of all persons who have been granted access to registry data and make the record available to the public; state that nothing compels an individual to submit to any medical examination; prohibit researchers from contacting a patient or patient's family unless the cabinet has first obtained the patient's permission; require the cabinet to submit a yearly program summary update to the Interim Joint Committee on Health Services and establish a registry website where the public can access the report and other information on Parkinson's disease.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SB28 (BR483)</w:t>
      </w:r>
      <w:r>
        <w:rPr>
          <w:b/>
        </w:rPr>
        <w:t xml:space="preserve"/>
      </w:r>
      <w:r>
        <w:t xml:space="preserve"> - J. Howell</w:t>
      </w:r>
      <w:r>
        <w:t xml:space="preserve">, C. Richardson</w:t>
        <w:br/>
      </w:r>
    </w:p>
    <w:p>
      <w:pPr>
        <w:pStyle w:val="RecordBase"/>
      </w:pPr>
      <w:r>
        <w:t xml:space="preserve">	AN ACT relating to agricultural economic development and declaring an emergency.</w:t>
      </w:r>
    </w:p>
    <w:p>
      <w:pPr>
        <w:pStyle w:val="RecordBase"/>
      </w:pPr>
      <w:r>
        <w:t xml:space="preserve">	Create a new section of KRS Chapter 246 to create a new agricultural economic development program within the Department of Agriculture; establish the agricultural economic development board; create the agricultural economic development fund; EMERGENCY.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Agriculture (S)</w:t>
        <w:br/>
      </w:r>
    </w:p>
    <w:p>
      <w:pPr>
        <w:pStyle w:val="RecordBase"/>
      </w:pPr>
      <w:r>
        <w:rPr>
          <w:b/>
        </w:rPr>
        <w:t xml:space="preserve">SB29 (BR43)</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SB30 (BR42)</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an individual, parent, guardian, or limited guardian to install video recording devices in the private residential room of an individual who is receiving residential services under a federally approved 1915(c) home and community based services waiver program; require the Cabinet for Health and Family Services to promulgate administrative regulations.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SB31 (BR957)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2026; direct the department to promulgate administrative regulations; require the department to submit a report on the availability and effectiveness of school bus sensors to the Legislative Research Commission by June 30, 2026; amend KRS 156.990, 160.380, and 189.540 to conform; amend KRS 281.635 to encourage cities to install safety sensors in city buses; provide that part of the Act may be cited as Ally's Law.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SB32 (BR958)</w:t>
      </w:r>
      <w:r>
        <w:rPr>
          <w:b/>
        </w:rPr>
        <w:t xml:space="preserve"/>
      </w:r>
      <w:r>
        <w:t xml:space="preserve"> - D. Yates</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Veterans, Military Affairs, &amp; Public Protection (S)</w:t>
        <w:br/>
      </w:r>
    </w:p>
    <w:p>
      <w:pPr>
        <w:pStyle w:val="RecordBase"/>
      </w:pPr>
      <w:r>
        <w:rPr>
          <w:b/>
        </w:rPr>
        <w:t xml:space="preserve">SB33 (BR956)</w:t>
      </w:r>
      <w:r>
        <w:rPr>
          <w:b/>
        </w:rPr>
        <w:t xml:space="preserve">/CI</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in part.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SB34 (BR963)</w:t>
      </w:r>
      <w:r>
        <w:rPr>
          <w:b/>
        </w:rPr>
        <w:t xml:space="preserve"/>
      </w:r>
      <w:r>
        <w:t xml:space="preserve"> - D. Yates</w:t>
        <w:br/>
      </w:r>
    </w:p>
    <w:p>
      <w:pPr>
        <w:pStyle w:val="RecordBase"/>
      </w:pPr>
      <w:r>
        <w:t xml:space="preserve">	AN ACT relating to tax credits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and allow an income tax credit for the conversion of condemned property into a domestic violence shelter; amend KRS 141.0205 to order the credits; and amend KRS 131.190 to allow the Department of Revenue to report on the credits.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SB35 (BR959)</w:t>
      </w:r>
      <w:r>
        <w:rPr>
          <w:b/>
        </w:rPr>
        <w:t xml:space="preserve">/CI</w:t>
      </w:r>
      <w:r>
        <w:t xml:space="preserve"> - D. Yates</w:t>
      </w:r>
      <w:r>
        <w:t xml:space="preserve">, R. Thomas</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SB36 (BR966)</w:t>
      </w:r>
      <w:r>
        <w:rPr>
          <w:b/>
        </w:rPr>
        <w:t xml:space="preserve">/CI/LM</w:t>
      </w:r>
      <w:r>
        <w:t xml:space="preserve"> - D. Yates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SB37 (BR310)</w:t>
      </w:r>
      <w:r>
        <w:rPr>
          <w:b/>
        </w:rPr>
        <w:t xml:space="preserve">/LM</w:t>
      </w:r>
      <w:r>
        <w:t xml:space="preserve"> - G. Elkins</w:t>
      </w:r>
      <w:r>
        <w:t xml:space="preserve">, M. Deneen</w:t>
      </w:r>
      <w:r>
        <w:t xml:space="preserve">, R. Mills</w:t>
        <w:br/>
      </w:r>
    </w:p>
    <w:p>
      <w:pPr>
        <w:pStyle w:val="RecordBase"/>
      </w:pPr>
      <w:r>
        <w:t xml:space="preserve">	AN ACT relating to cremation of dead bodies.</w:t>
      </w:r>
    </w:p>
    <w:p>
      <w:pPr>
        <w:pStyle w:val="RecordBase"/>
      </w:pPr>
      <w:r>
        <w:t xml:space="preserve">	Amend KRS 72.450 to allow a coroner who is in possession of an unclaimed dead body to have the body buried or cremated; direct that the decision between burial or cremation be made by the governmental entity bearing the expense.</w:t>
        <w:br/>
      </w:r>
    </w:p>
    <w:p>
      <w:pPr>
        <w:pStyle w:val="RecordBaseCenter"/>
      </w:pPr>
      <w:r>
        <w:rPr>
          <w:b/>
        </w:rPr>
        <w:t xml:space="preserve">SB37 - AMENDMENTS</w:t>
      </w:r>
    </w:p>
    <w:p>
      <w:pPr>
        <w:pStyle w:val="RecordBase"/>
      </w:pPr>
      <w:r>
        <w:t xml:space="preserve">SCS1/LM</w:t>
      </w:r>
      <w:r>
        <w:t xml:space="preserve"> - </w:t>
      </w:r>
      <w:r>
        <w:t xml:space="preserve">Retain original provisions; require a coroner to be consulted before a government entity decides if an unclaimed dead body is required to be buried or cremated.</w:t>
      </w:r>
    </w:p>
    <w:p>
      <w:pPr>
        <w:pStyle w:val="RecordBase"/>
      </w:pPr>
      <w:r>
        <w:t xml:space="preserve">SFA1</w:t>
      </w:r>
      <w:r>
        <w:t xml:space="preserve">(L. Tichenor)</w:t>
      </w:r>
      <w:r>
        <w:t xml:space="preserve"> - </w:t>
      </w:r>
      <w:r>
        <w:t xml:space="preserve">Specify that a local county coroner is the coroner who is to be consulted before a government entity decides if an unclaimed dead body is required to be buried or cremated; establish that if Jewish descent is known, that the Chabad of the Bluegrass, or any successor entity, be contacted by the appropriate government entity to inquire if the Chabad of the Bluegrass wants to pay for the burial expense.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floor amendment adopted Floor Amendment (1)</w:t>
      </w:r>
      <w:r>
        <w:t xml:space="preserve"> </w:t>
      </w:r>
      <w:r>
        <w:t xml:space="preserve">; </w:t>
      </w:r>
      <w:r>
        <w:t xml:space="preserve">3rd reading, passed 37-0-1 with Committee Substitute (1) and  Floor Amendment (1)</w:t>
      </w:r>
      <w:r>
        <w:t xml:space="preserve"> </w:t>
        <w:br/>
      </w:r>
    </w:p>
    <w:p>
      <w:pPr>
        <w:pStyle w:val="RecordBase"/>
      </w:pPr>
      <w:r>
        <w:rPr>
          <w:b/>
        </w:rPr>
        <w:t xml:space="preserve">SB38 (BR298)</w:t>
      </w:r>
      <w:r>
        <w:rPr>
          <w:b/>
        </w:rPr>
        <w:t xml:space="preserve"/>
      </w:r>
      <w:r>
        <w:t xml:space="preserve"> - G. Elkins</w:t>
      </w:r>
      <w:r>
        <w:t xml:space="preserve">, M. Deneen</w:t>
        <w:br/>
      </w:r>
    </w:p>
    <w:p>
      <w:pPr>
        <w:pStyle w:val="RecordBase"/>
      </w:pPr>
      <w:r>
        <w:t xml:space="preserve">	AN ACT relating to school bus safety. </w:t>
      </w:r>
    </w:p>
    <w:p>
      <w:pPr>
        <w:pStyle w:val="RecordBase"/>
      </w:pPr>
      <w:r>
        <w:t xml:space="preserve">	Create new sections of KRS Chapter 158 to define terms; allow the use of camera monitoring systems on school buses operated by a school district, and allow the enforcement of a civil penalty for stop arm camera violations recorded by a camera monitoring system; set the amount of the civil penalty; provide that the revenue generated from a civil penalty shall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SB39 (BR304)</w:t>
      </w:r>
      <w:r>
        <w:rPr>
          <w:b/>
        </w:rPr>
        <w:t xml:space="preserve">/CI/LM</w:t>
      </w:r>
      <w:r>
        <w:t xml:space="preserve"> - G. Elkins</w:t>
      </w:r>
      <w:r>
        <w:t xml:space="preserve">, K. Berg</w:t>
        <w:br/>
      </w:r>
    </w:p>
    <w:p>
      <w:pPr>
        <w:pStyle w:val="RecordBase"/>
      </w:pPr>
      <w:r>
        <w:t xml:space="preserve">	AN ACT relating to animal fighting.</w:t>
      </w:r>
    </w:p>
    <w:p>
      <w:pPr>
        <w:pStyle w:val="RecordBase"/>
      </w:pPr>
      <w:r>
        <w:t xml:space="preserve">	Amend KRS 525.125 to define "animal fight" and remove the definition of "dog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allow restitution to be ordered for the cost and care of an animal transferred to the original owner or the county animal control officer; amend KRS 525.130 and 436.610 to conform and make technical corrections.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SB40 (BR373)</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define terms; establish additional free speech protections for student journalists; place limitations on additional protections; establish protections for student media advisors; require each local school board to adopt a written policy for time, place, and manner restrictions and for an appeals procedure; provide that student speech not be considered school speech; allow that a student journalist or student media advisor to seek injunctive relief; provide that the Act may be cited as the New Voices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SB41 (BR495)</w:t>
      </w:r>
      <w:r>
        <w:rPr>
          <w:b/>
        </w:rPr>
        <w:t xml:space="preserve"/>
      </w:r>
      <w:r>
        <w:t xml:space="preserve"> - G. Neal</w:t>
        <w:br/>
      </w:r>
    </w:p>
    <w:p>
      <w:pPr>
        <w:pStyle w:val="RecordBase"/>
      </w:pPr>
      <w:r>
        <w:t xml:space="preserve">	AN ACT relating to sickle cell disease.</w:t>
      </w:r>
    </w:p>
    <w:p>
      <w:pPr>
        <w:pStyle w:val="RecordBase"/>
      </w:pPr>
      <w:r>
        <w:t xml:space="preserve">	Create a new section of KRS Chapter 216B to require each hospital licensed by the Cabinet for Health and Family Services to establish policies and procedures to improve care for sickle cell disease patients, develop programs to prevent and address addiction risks for sickle cell disease patients, and provide patients with education and resources by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SB42 (BR267)</w:t>
      </w:r>
      <w:r>
        <w:rPr>
          <w:b/>
        </w:rPr>
        <w:t xml:space="preserve"/>
      </w:r>
      <w:r>
        <w:t xml:space="preserve"> - G. Neal</w:t>
        <w:br/>
      </w:r>
    </w:p>
    <w:p>
      <w:pPr>
        <w:pStyle w:val="RecordBase"/>
      </w:pPr>
      <w:r>
        <w:t xml:space="preserve">	AN ACT relating to music therapy.</w:t>
      </w:r>
    </w:p>
    <w:p>
      <w:pPr>
        <w:pStyle w:val="RecordBase"/>
      </w:pPr>
      <w:r>
        <w:t xml:space="preserve">	Create new sections of KRS Chapter 309 to define terms; establish a licensing board for professional music therapists; require three members of the board to have engaged in the practice or teaching of music therapy for at least three years; prohibit any persons not licensed by the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Kentucky Board of Licensure for Professional Music Therapists fund; establish a fine for violations; provide for initial board appointments.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SB43 (BR110)</w:t>
      </w:r>
      <w:r>
        <w:rPr>
          <w:b/>
        </w:rPr>
        <w:t xml:space="preserve"/>
      </w:r>
      <w:r>
        <w:t xml:space="preserve"> - D. Douglas</w:t>
      </w:r>
      <w:r>
        <w:t xml:space="preserve">, G. Boswell</w:t>
      </w:r>
      <w:r>
        <w:t xml:space="preserve">, M. Deneen</w:t>
      </w:r>
      <w:r>
        <w:t xml:space="preserve">, J. Higdon</w:t>
      </w:r>
      <w:r>
        <w:t xml:space="preserve">, A. Mays Bledsoe</w:t>
      </w:r>
      <w:r>
        <w:t xml:space="preserve">, B. Storm</w:t>
        <w:br/>
      </w:r>
    </w:p>
    <w:p>
      <w:pPr>
        <w:pStyle w:val="RecordBase"/>
      </w:pPr>
      <w:r>
        <w:t xml:space="preserve">	AN ACT relating to operator's licenses.</w:t>
      </w:r>
    </w:p>
    <w:p>
      <w:pPr>
        <w:pStyle w:val="RecordBase"/>
      </w:pPr>
      <w:r>
        <w:t xml:space="preserve">	Amend KRS 186.444 to create a medical review board for the purpose of considering a person's ability to drive due to a physical or mental disability; establish the number and qualifications of members; require the Transportation Cabinet consult with a medical professional licensed in the area relevant to the case; require the medical review board to accept the statement of a person's medical professional that the person does not have a condition that impairs his or her ability to operate a motor vehicle; amend KRS 186.570 to conform; amend KRS 131.1817 to remove the possible suspension of an operator's license for a person found to be a delinquent taxpayer.</w:t>
        <w:br/>
      </w:r>
    </w:p>
    <w:p>
      <w:pPr>
        <w:pStyle w:val="RecordBaseCenter"/>
      </w:pPr>
      <w:r>
        <w:rPr>
          <w:b/>
        </w:rPr>
        <w:t xml:space="preserve">SB43 - AMENDMENTS</w:t>
      </w:r>
    </w:p>
    <w:p>
      <w:pPr>
        <w:pStyle w:val="RecordBase"/>
      </w:pPr>
      <w:r>
        <w:t xml:space="preserve">SCS1</w:t>
      </w:r>
      <w:r>
        <w:t xml:space="preserve"> - </w:t>
      </w:r>
      <w:r>
        <w:t xml:space="preserve">Retain original provisions, except establish that physicians authorized to practice medicine, osteopaths, optometrists, or advanced registered practice nurses are authorized to sit on the medical review board; authorize the medical review board to accept the statement of a person's medical professional that the person does not have a condition that impairs his or her ability to operate a motor vehicle.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38-0 with Committee Substitute (1)</w:t>
      </w:r>
      <w:r>
        <w:t xml:space="preserve"> </w:t>
        <w:br/>
      </w:r>
    </w:p>
    <w:p>
      <w:pPr>
        <w:pStyle w:val="RecordBase"/>
      </w:pPr>
      <w:r>
        <w:rPr>
          <w:b/>
        </w:rPr>
        <w:t xml:space="preserve">SB44 (BR383)</w:t>
      </w:r>
      <w:r>
        <w:rPr>
          <w:b/>
        </w:rPr>
        <w:t xml:space="preserve"/>
      </w:r>
      <w:r>
        <w:t xml:space="preserve"> - C. Armstrong</w:t>
        <w:br/>
      </w:r>
    </w:p>
    <w:p>
      <w:pPr>
        <w:pStyle w:val="RecordBase"/>
      </w:pPr>
      <w:r>
        <w:t xml:space="preserve">	AN ACT relating to fees.</w:t>
      </w:r>
    </w:p>
    <w:p>
      <w:pPr>
        <w:pStyle w:val="RecordBase"/>
      </w:pPr>
      <w:r>
        <w:t xml:space="preserve">	Amend KRS 453.060 to require the applicable court to order the Finance and Administration Cabinet to pay guardian ad litem and warning order attorney fees on behalf of an indigent person; amend KRS 23A.200 and 24A.170 to require the applicable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SB45 (BR161)</w:t>
      </w:r>
      <w:r>
        <w:rPr>
          <w:b/>
        </w:rPr>
        <w:t xml:space="preserve"/>
      </w:r>
      <w:r>
        <w:t xml:space="preserve"> - C. Armstrong</w:t>
        <w:br/>
      </w:r>
    </w:p>
    <w:p>
      <w:pPr>
        <w:pStyle w:val="RecordBase"/>
      </w:pPr>
      <w:r>
        <w:t xml:space="preserve">	AN ACT relating to Kentucky educational excellence scholarships.</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amend KRS 164.7882 to increase the award amount for an eligible student enrolled in a comprehensive transition and postsecondary program; amend KRS 164.7874, 164.7881, 164.7884, and 164.7885 to conform; EFFECTIVE July 1, 2025.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SB46 (BR210)</w:t>
      </w:r>
      <w:r>
        <w:rPr>
          <w:b/>
        </w:rPr>
        <w:t xml:space="preserve"/>
      </w:r>
      <w:r>
        <w:t xml:space="preserve"> - C. Armstrong</w:t>
        <w:br/>
      </w:r>
    </w:p>
    <w:p>
      <w:pPr>
        <w:pStyle w:val="RecordBase"/>
      </w:pPr>
      <w:r>
        <w:t xml:space="preserve">	AN ACT relating to protective orders.</w:t>
      </w:r>
    </w:p>
    <w:p>
      <w:pPr>
        <w:pStyle w:val="RecordBase"/>
      </w:pPr>
      <w:r>
        <w:t xml:space="preserve">	Amend KRS 403.730, relating to petitions for orders of protection, to allow for service in accordance with Rule 4.05 of the Kentucky Rules of Civil Procedure in addition to personal service; amend KRS 403.745, relating to the effective date of protective orders, to allow for service in accordance with Rule 4.05 of the Kentucky Rules of Civil Procedure in addition to personal service; amend KRS 453.060 to direct that attorney's fees for a warning order attorney shall be paid by the Finance and Administration Cabinet; amend KRS 456.040, relating to petitions for interpersonal protective orders, to allow for service in accordance with Rule 4.05 of the Kentucky Rules of Civil Procedure in addition to personal service; amend KRS 456.070, relating to the effective date of interpersonal protective orders, to allow for service in accordance with Rule 4.05 of the Kentucky Rules of Civil Procedure in addition to personal service.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SB47 (BR155)</w:t>
      </w:r>
      <w:r>
        <w:rPr>
          <w:b/>
        </w:rPr>
        <w:t xml:space="preserve"/>
      </w:r>
      <w:r>
        <w:t xml:space="preserve"> - C. Armstrong</w:t>
        <w:br/>
      </w:r>
    </w:p>
    <w:p>
      <w:pPr>
        <w:pStyle w:val="RecordBase"/>
      </w:pPr>
      <w:r>
        <w:t xml:space="preserve">	AN ACT relating to the Kentucky child credit.</w:t>
      </w:r>
    </w:p>
    <w:p>
      <w:pPr>
        <w:pStyle w:val="RecordBase"/>
      </w:pPr>
      <w:r>
        <w:t xml:space="preserve">	Create a new section of KRS Chapter 141 to establish a refundable Kentucky child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credit; amend KRS 141.0205 to order the credit; amend KRS 131.190 to allow the Department of Revenue to report on the credit.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SB48 (BR156)</w:t>
      </w:r>
      <w:r>
        <w:rPr>
          <w:b/>
        </w:rPr>
        <w:t xml:space="preserve"/>
      </w:r>
      <w:r>
        <w:t xml:space="preserve"> - C. Armstrong</w:t>
        <w:br/>
      </w:r>
    </w:p>
    <w:p>
      <w:pPr>
        <w:pStyle w:val="RecordBase"/>
      </w:pPr>
      <w:r>
        <w:t xml:space="preserve">	AN ACT relating to school meals at low-income schools.</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SB49 (BR163)</w:t>
      </w:r>
      <w:r>
        <w:rPr>
          <w:b/>
        </w:rPr>
        <w:t xml:space="preserve">/LM</w:t>
      </w:r>
      <w:r>
        <w:t xml:space="preserve"> - C. Armstrong</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SB51 (BR235)</w:t>
      </w:r>
      <w:r>
        <w:rPr>
          <w:b/>
        </w:rPr>
        <w:t xml:space="preserve"/>
      </w:r>
      <w:r>
        <w:t xml:space="preserve"> - C. Armstrong</w:t>
        <w:br/>
      </w:r>
    </w:p>
    <w:p>
      <w:pPr>
        <w:pStyle w:val="RecordBase"/>
      </w:pPr>
      <w:r>
        <w:t xml:space="preserve">	AN ACT relating to workplace harassment.</w:t>
      </w:r>
    </w:p>
    <w:p>
      <w:pPr>
        <w:pStyle w:val="RecordBase"/>
      </w:pPr>
      <w:r>
        <w:t xml:space="preserve">	Create a new section of KRS Chapter 338 to define "political matters" and "religious matters"; require an employer to post notice of employees' rights; provide an employer shall not subject or threaten to subject any employee to discipline or discharge for refusal to attend employer-sponsored meetings to communicate employer's opinion concerning religious or political matters or listen to speech or view communications of which the primary purpose of which is to communicate the employer's religious or political matters; permit an employee to bring a civil action to enforce the provisions of this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SB52 (BR941)</w:t>
      </w:r>
      <w:r>
        <w:t xml:space="preserve"> - C. Armstrong</w:t>
      </w:r>
    </w:p>
    <w:p>
      <w:pPr>
        <w:pStyle w:val="RecordBase"/>
      </w:pPr>
      <w:r>
        <w:t xml:space="preserve">Feb 07-WITHDRAWN</w:t>
        <w:br/>
      </w:r>
    </w:p>
    <w:p>
      <w:pPr>
        <w:pStyle w:val="RecordBase"/>
      </w:pPr>
      <w:r>
        <w:rPr>
          <w:b/>
        </w:rPr>
        <w:t xml:space="preserve">SB53 (BR405)</w:t>
      </w:r>
      <w:r>
        <w:rPr>
          <w:b/>
        </w:rPr>
        <w:t xml:space="preserve"/>
      </w:r>
      <w:r>
        <w:t xml:space="preserve"> - C. Armstrong</w:t>
        <w:br/>
      </w:r>
    </w:p>
    <w:p>
      <w:pPr>
        <w:pStyle w:val="RecordBase"/>
      </w:pPr>
      <w:r>
        <w:t xml:space="preserve">	AN ACT relating to fees.</w:t>
      </w:r>
    </w:p>
    <w:p>
      <w:pPr>
        <w:pStyle w:val="RecordBase"/>
      </w:pPr>
      <w:r>
        <w:t xml:space="preserve">	Amend KRS 453.060 to require the court to order the Finance and Administration Cabinet to pay guardian ad litem and warning order attorney fees on behalf of an indigent person; amend KRS 23A.200 and 24A.170 to require the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SB54 (BR262)</w:t>
      </w:r>
      <w:r>
        <w:rPr>
          <w:b/>
        </w:rPr>
        <w:t xml:space="preserve"/>
      </w:r>
      <w:r>
        <w:t xml:space="preserve"> - C. Armstrong</w:t>
        <w:br/>
      </w:r>
    </w:p>
    <w:p>
      <w:pPr>
        <w:pStyle w:val="RecordBase"/>
      </w:pPr>
      <w:r>
        <w:t xml:space="preserve">	AN ACT relating to expiration of protective orders.</w:t>
      </w:r>
    </w:p>
    <w:p>
      <w:pPr>
        <w:pStyle w:val="RecordBase"/>
      </w:pPr>
      <w:r>
        <w:t xml:space="preserve">	Amend KRS 209A.122, relating to data tracking and dissemination, to require the Administrative Office of the Courts to provide the Criminal Justice Statistcal Analysis Center the number of protective orders rescinded under KRS 403.735  and 456.050; amend KRS 403.735 and 456.050, relating to the continuance of protective orders, to extend the time period for expiration from six months to 12 months.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SB55 (BR157)</w:t>
      </w:r>
      <w:r>
        <w:rPr>
          <w:b/>
        </w:rPr>
        <w:t xml:space="preserve"/>
      </w:r>
      <w:r>
        <w:t xml:space="preserve"> - C. Armstrong</w:t>
        <w:br/>
      </w:r>
    </w:p>
    <w:p>
      <w:pPr>
        <w:pStyle w:val="RecordBase"/>
      </w:pPr>
      <w:r>
        <w:t xml:space="preserve">	AN ACT relating to guardian ad litem fees.</w:t>
      </w:r>
    </w:p>
    <w:p>
      <w:pPr>
        <w:pStyle w:val="RecordBase"/>
      </w:pPr>
      <w:r>
        <w:t xml:space="preserve">	Amend KRS 403.100 to require a guardian ad litem that is appointed for any minor child in a dissolution or custody proceeding under KRS Chapter 403 be paid a reasonable fee fixed by the court and paid by the Finance and Administration Cabinet when the respondent and petitioner have an active order of protection and both parties are indigent.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SB56 (BR263)</w:t>
      </w:r>
      <w:r>
        <w:rPr>
          <w:b/>
        </w:rPr>
        <w:t xml:space="preserve"/>
      </w:r>
      <w:r>
        <w:t xml:space="preserve"> - C. Armstrong</w:t>
        <w:br/>
      </w:r>
    </w:p>
    <w:p>
      <w:pPr>
        <w:pStyle w:val="RecordBase"/>
      </w:pPr>
      <w:r>
        <w:t xml:space="preserve">	AN ACT relating to court proceedings on petitions for order of protection.</w:t>
      </w:r>
    </w:p>
    <w:p>
      <w:pPr>
        <w:pStyle w:val="RecordBase"/>
      </w:pPr>
      <w:r>
        <w:t xml:space="preserve">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SB57 (BR998)</w:t>
      </w:r>
      <w:r>
        <w:rPr>
          <w:b/>
        </w:rPr>
        <w:t xml:space="preserve"/>
      </w:r>
      <w:r>
        <w:t xml:space="preserve"> - S. Meredith</w:t>
      </w:r>
      <w:r>
        <w:t xml:space="preserve">, K. Berg</w:t>
      </w:r>
      <w:r>
        <w:t xml:space="preserve">, D. Carroll</w:t>
      </w:r>
      <w:r>
        <w:t xml:space="preserve">, D. Douglas</w:t>
        <w:br/>
      </w:r>
    </w:p>
    <w:p>
      <w:pPr>
        <w:pStyle w:val="RecordBase"/>
      </w:pPr>
      <w:r>
        <w:t xml:space="preserve">	AN ACT relating to funding health care services from increased penalties for speeding violations.</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the school AED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how money from the trauma care system fund is to be used; amend KRS 154.20-190 to rename the rural hospital operations and facilities revolving loan fund the Bentley rural hospital preservation fund and require priority be given to providing loans to hospitals in counties that lack a rural hospital; amend KRS 158.1622 to provide that the school AED fund receives money from super speeder fees; amend KRS 186.440 and 189.394 to conform.</w:t>
        <w:br/>
      </w:r>
    </w:p>
    <w:p>
      <w:pPr>
        <w:pStyle w:val="RecordBaseCenter"/>
      </w:pPr>
      <w:r>
        <w:rPr>
          <w:b/>
        </w:rPr>
        <w:t xml:space="preserve">SB57 - AMENDMENTS</w:t>
      </w:r>
    </w:p>
    <w:p>
      <w:pPr>
        <w:pStyle w:val="RecordBase"/>
      </w:pPr>
      <w:r>
        <w:t xml:space="preserve">SCS1</w:t>
      </w:r>
      <w:r>
        <w:t xml:space="preserve"> - </w:t>
      </w:r>
      <w:r>
        <w:t xml:space="preserve">Retain original provisions,  except set the super speeder limit at more than 25 miles per hour over the posted speed; assess a fee of $50 and require the suspension of driving privileges if payment of the fee imposed is not made within 90 days of being convicted as a super speeder; amend KRS 311A.024 to provide that the emergency medical services education grant fund receives money from super speeder fees; make technical corrections.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Retain original provisions; require that a hospital with a Level I, II, or III trauma center be granted a nonsubstantive review of an application for certificate of need to establish a new hospital.</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Transportation (S)</w:t>
      </w:r>
    </w:p>
    <w:p>
      <w:pPr>
        <w:pStyle w:val="RecordBase"/>
      </w:pPr>
      <w:r>
        <w:t xml:space="preserve">	Feb 05, 2025 - </w:t>
      </w:r>
      <w:r>
        <w:t xml:space="preserve">reported favorably, 1st reading, to Calendar with Committee Substitute (1)</w:t>
      </w:r>
      <w:r>
        <w:t xml:space="preserve">; </w:t>
      </w:r>
      <w:r>
        <w:t xml:space="preserve">Floor amendment (1-title) filed to bill, Floor amendment (2) filed to Committee Substitute</w:t>
      </w:r>
    </w:p>
    <w:p>
      <w:pPr>
        <w:pStyle w:val="RecordBase"/>
      </w:pPr>
      <w:r>
        <w:t xml:space="preserve">	Feb 06, 2025 - </w:t>
      </w:r>
      <w:r>
        <w:t xml:space="preserve">2nd reading, to Rules</w:t>
      </w:r>
      <w:r>
        <w:t xml:space="preserve"> </w:t>
        <w:br/>
      </w:r>
    </w:p>
    <w:p>
      <w:pPr>
        <w:pStyle w:val="RecordBase"/>
      </w:pPr>
      <w:r>
        <w:rPr>
          <w:b/>
        </w:rPr>
        <w:t xml:space="preserve">SB58 (BR938)</w:t>
      </w:r>
      <w:r>
        <w:rPr>
          <w:b/>
        </w:rPr>
        <w:t xml:space="preserve">/AA</w:t>
      </w:r>
      <w:r>
        <w:t xml:space="preserve"> - R. Webb</w:t>
      </w:r>
      <w:r>
        <w:t xml:space="preserve">, D. Carroll</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SB59 (BR258)</w:t>
      </w:r>
      <w:r>
        <w:rPr>
          <w:b/>
        </w:rPr>
        <w:t xml:space="preserve"/>
      </w:r>
      <w:r>
        <w:t xml:space="preserve"> - J. Higdon</w:t>
      </w:r>
      <w:r>
        <w:t xml:space="preserve">, G. Boswell</w:t>
        <w:br/>
      </w:r>
    </w:p>
    <w:p>
      <w:pPr>
        <w:pStyle w:val="RecordBase"/>
      </w:pPr>
      <w:r>
        <w:t xml:space="preserve">	AN ACT relating to affordable housing.</w:t>
      </w:r>
    </w:p>
    <w:p>
      <w:pPr>
        <w:pStyle w:val="RecordBase"/>
      </w:pPr>
      <w:r>
        <w:t xml:space="preserve">	Create a new section of KRS Chapter 100 to allow religious institutions to develop affordable housing without submission to review by a planning unit if the development is approved by a local government.</w:t>
        <w:br/>
      </w:r>
    </w:p>
    <w:p>
      <w:pPr>
        <w:pStyle w:val="RecordBaseCenter"/>
      </w:pPr>
      <w:r>
        <w:rPr>
          <w:b/>
        </w:rPr>
        <w:t xml:space="preserve">SB59 - AMENDMENTS</w:t>
      </w:r>
    </w:p>
    <w:p>
      <w:pPr>
        <w:pStyle w:val="RecordBase"/>
      </w:pPr>
      <w:r>
        <w:t xml:space="preserve">SCS1</w:t>
      </w:r>
      <w:r>
        <w:t xml:space="preserve"> - </w:t>
      </w:r>
      <w:r>
        <w:t xml:space="preserve">Retain original provisions; include a requirement that the property where a development is to be located to have been purchased by the religious institution prior to January 1, 2025.</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Economic Development, Tourism, &amp; Labor (S)</w:t>
      </w:r>
    </w:p>
    <w:p>
      <w:pPr>
        <w:pStyle w:val="RecordBase"/>
      </w:pPr>
      <w:r>
        <w:t xml:space="preserve">	Feb 06, 2025 - </w:t>
      </w:r>
      <w:r>
        <w:t xml:space="preserve">reported favorably, 1st reading, to Calendar with Committee Substitute (1)</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br/>
      </w:r>
    </w:p>
    <w:p>
      <w:pPr>
        <w:pStyle w:val="RecordBase"/>
      </w:pPr>
      <w:r>
        <w:rPr>
          <w:b/>
        </w:rPr>
        <w:t xml:space="preserve">SB60 (BR34)</w:t>
      </w:r>
      <w:r>
        <w:rPr>
          <w:b/>
        </w:rPr>
        <w:t xml:space="preserve"/>
      </w:r>
      <w:r>
        <w:t xml:space="preserve"> - S. Rawlings</w:t>
      </w:r>
      <w:r>
        <w:t xml:space="preserve">, L. Tichenor</w:t>
      </w:r>
      <w:r>
        <w:t xml:space="preserve">, S. Funke Frommeyer</w:t>
      </w:r>
      <w:r>
        <w:t xml:space="preserve">, R. Mills</w:t>
      </w:r>
      <w:r>
        <w:t xml:space="preserve">, M. Nunn</w:t>
      </w:r>
      <w:r>
        <w:t xml:space="preserve">, G. Williams</w:t>
        <w:br/>
      </w:r>
    </w:p>
    <w:p>
      <w:pPr>
        <w:pStyle w:val="RecordBase"/>
      </w:pPr>
      <w:r>
        <w:t xml:space="preserve">	AN ACT relating to restoring religious liberty. </w:t>
      </w:r>
    </w:p>
    <w:p>
      <w:pPr>
        <w:pStyle w:val="RecordBase"/>
      </w:pPr>
      <w:r>
        <w:t xml:space="preserve">	Amend KRS 446.350 to define terms; outline appropriate relief if the statute is violated; apply to laws adopted before or after the effective date; include severability clause; waive sovereign and governmental immunity.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Judiciary (S)</w:t>
        <w:br/>
      </w:r>
    </w:p>
    <w:p>
      <w:pPr>
        <w:pStyle w:val="RecordBase"/>
      </w:pPr>
      <w:r>
        <w:rPr>
          <w:b/>
        </w:rPr>
        <w:t xml:space="preserve">SB61 (BR1111)</w:t>
      </w:r>
      <w:r>
        <w:rPr>
          <w:b/>
        </w:rPr>
        <w:t xml:space="preserve"/>
      </w:r>
      <w:r>
        <w:t xml:space="preserve"> - C. Richardson</w:t>
      </w:r>
      <w:r>
        <w:t xml:space="preserve">, G. Boswell</w:t>
        <w:br/>
      </w:r>
    </w:p>
    <w:p>
      <w:pPr>
        <w:pStyle w:val="RecordBase"/>
      </w:pPr>
      <w:r>
        <w:t xml:space="preserve">	AN ACT relating to swimming pools.</w:t>
      </w:r>
    </w:p>
    <w:p>
      <w:pPr>
        <w:pStyle w:val="RecordBase"/>
      </w:pPr>
      <w:r>
        <w:t xml:space="preserve">	Amend KRS 211.203 to exempt pools that share a plat with a single-family residence that are rented to guests by the owner of the residence from regulation as public pools.</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Veterans, Military Affairs, &amp; Public Protection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br/>
      </w:r>
    </w:p>
    <w:p>
      <w:pPr>
        <w:pStyle w:val="RecordBase"/>
      </w:pPr>
      <w:r>
        <w:rPr>
          <w:b/>
        </w:rPr>
        <w:t xml:space="preserve">SB62 (BR125)</w:t>
      </w:r>
      <w:r>
        <w:rPr>
          <w:b/>
        </w:rPr>
        <w:t xml:space="preserve">/CI/FN</w:t>
      </w:r>
      <w:r>
        <w:t xml:space="preserve"> - S. Rawlings</w:t>
      </w:r>
      <w:r>
        <w:t xml:space="preserve">, S. Funke Frommeyer</w:t>
      </w:r>
      <w:r>
        <w:t xml:space="preserve">, L. Tichenor</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Appropriations &amp; Revenue (S)</w:t>
        <w:br/>
      </w:r>
    </w:p>
    <w:p>
      <w:pPr>
        <w:pStyle w:val="RecordBase"/>
      </w:pPr>
      <w:r>
        <w:rPr>
          <w:b/>
        </w:rPr>
        <w:t xml:space="preserve">SB63 (BR972)</w:t>
      </w:r>
      <w:r>
        <w:rPr>
          <w:b/>
        </w:rPr>
        <w:t xml:space="preserve">/LM</w:t>
      </w:r>
      <w:r>
        <w:t xml:space="preserve"> - B. Storm</w:t>
      </w:r>
      <w:r>
        <w:t xml:space="preserve">, S. Madon</w:t>
      </w:r>
      <w:r>
        <w:t xml:space="preserve">, M. Nemes</w:t>
      </w:r>
      <w:r>
        <w:t xml:space="preserve">, M. Nunn</w:t>
      </w:r>
      <w:r>
        <w:t xml:space="preserve">, C. Richardson</w:t>
      </w:r>
      <w:r>
        <w:t xml:space="preserve">, B. Smith</w:t>
      </w:r>
      <w:r>
        <w:t xml:space="preserve">, L. Tichenor</w:t>
      </w:r>
      <w:r>
        <w:t xml:space="preserve">, R. Webb</w:t>
      </w:r>
      <w:r>
        <w:t xml:space="preserve">, P. Wheeler</w:t>
        <w:br/>
      </w:r>
    </w:p>
    <w:p>
      <w:pPr>
        <w:pStyle w:val="RecordBase"/>
      </w:pPr>
      <w:r>
        <w:t xml:space="preserve">	AN ACT relating to street-legal special purpose vehicles.</w:t>
      </w:r>
    </w:p>
    <w:p>
      <w:pPr>
        <w:pStyle w:val="RecordBase"/>
      </w:pPr>
      <w:r>
        <w:t xml:space="preserve">	Create a new section of KRS Chapter 186 to define "special purpose vehicle" and "street-legal special purpose vehicle"; allow street-legal special purpose vehicles to operate on a highway under certain circumstances; prohibit street-legal special purpose vehicles from traveling a distance greater than 20 miles on a highway displaying centerline pavement markings; require street-legal special purpose vehicles to register the vehicle and comply with all requirements of KRS Chapter 186; direct the Transportation Cabinet to promulgate administrative regulations; amend KRS 186.020 and 186.050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Transportation (S)</w:t>
        <w:br/>
      </w:r>
    </w:p>
    <w:p>
      <w:pPr>
        <w:pStyle w:val="RecordBase"/>
      </w:pPr>
      <w:r>
        <w:rPr>
          <w:b/>
        </w:rPr>
        <w:t xml:space="preserve">SB64 (BR1112)</w:t>
      </w:r>
      <w:r>
        <w:rPr>
          <w:b/>
        </w:rPr>
        <w:t xml:space="preserve">/CI/LM</w:t>
      </w:r>
      <w:r>
        <w:t xml:space="preserve"> - B. Storm</w:t>
      </w:r>
      <w:r>
        <w:t xml:space="preserve">, M. Deneen</w:t>
      </w:r>
      <w:r>
        <w:t xml:space="preserve">, G. Elkins</w:t>
      </w:r>
      <w:r>
        <w:t xml:space="preserve">, S. Madon</w:t>
      </w:r>
      <w:r>
        <w:t xml:space="preserve">, D. Yates</w:t>
        <w:br/>
      </w:r>
    </w:p>
    <w:p>
      <w:pPr>
        <w:pStyle w:val="RecordBase"/>
      </w:pPr>
      <w:r>
        <w:t xml:space="preserve">	AN ACT relating to key infrastructure assets.</w:t>
      </w:r>
    </w:p>
    <w:p>
      <w:pPr>
        <w:pStyle w:val="RecordBase"/>
      </w:pPr>
      <w:r>
        <w:t xml:space="preserve">	Amend KRS 511.100 to include cable, telephone, and broadband facilities; amend KRS 512.020 to include damaging or taking possession of a key infrastructure asset.</w:t>
        <w:br/>
      </w:r>
    </w:p>
    <w:p>
      <w:pPr>
        <w:pStyle w:val="RecordBaseCenter"/>
      </w:pPr>
      <w:r>
        <w:rPr>
          <w:b/>
        </w:rPr>
        <w:t xml:space="preserve">SB64 - AMENDMENTS</w:t>
      </w:r>
    </w:p>
    <w:p>
      <w:pPr>
        <w:pStyle w:val="RecordBase"/>
      </w:pPr>
      <w:r>
        <w:t xml:space="preserve">SCS1/CI/LM</w:t>
      </w:r>
      <w:r>
        <w:t xml:space="preserve"> - </w:t>
      </w:r>
      <w:r>
        <w:t xml:space="preserve">Retain original provisions; add emergency clause; EMERGENCY.</w:t>
      </w:r>
    </w:p>
    <w:p>
      <w:pPr>
        <w:pStyle w:val="RecordBase"/>
      </w:pPr>
      <w:r>
        <w:t xml:space="preserve">SFA1</w:t>
      </w:r>
      <w:r>
        <w:t xml:space="preserve">(B. Storm)</w:t>
      </w:r>
      <w:r>
        <w:t xml:space="preserve"> - </w:t>
      </w:r>
      <w:r>
        <w:t xml:space="preserve">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 with Committee Substitute (1)</w:t>
      </w:r>
      <w:r>
        <w:t xml:space="preserve">; </w:t>
      </w:r>
      <w:r>
        <w:t xml:space="preserve">floor amendment (1-title) filed</w:t>
      </w:r>
    </w:p>
    <w:p>
      <w:pPr>
        <w:pStyle w:val="RecordBase"/>
      </w:pPr>
      <w:r>
        <w:t xml:space="preserve">	Feb 07, 2025 - </w:t>
      </w:r>
      <w:r>
        <w:t xml:space="preserve">2nd reading, to Rules</w:t>
      </w:r>
      <w:r>
        <w:t xml:space="preserve"> </w:t>
        <w:br/>
      </w:r>
    </w:p>
    <w:p>
      <w:pPr>
        <w:pStyle w:val="RecordBase"/>
      </w:pPr>
      <w:r>
        <w:rPr>
          <w:b/>
        </w:rPr>
        <w:t xml:space="preserve">SB65 (BR1241)</w:t>
      </w:r>
      <w:r>
        <w:rPr>
          <w:b/>
        </w:rPr>
        <w:t xml:space="preserve"/>
      </w:r>
      <w:r>
        <w:t xml:space="preserve"> - S. West</w:t>
      </w:r>
      <w:r>
        <w:t xml:space="preserve">, D. Douglas</w:t>
        <w:br/>
      </w:r>
    </w:p>
    <w:p>
      <w:pPr>
        <w:pStyle w:val="RecordBase"/>
      </w:pPr>
      <w:r>
        <w:t xml:space="preserve">	AN ACT relating to deficient administrative regulations and declaring an emergency.</w:t>
      </w:r>
    </w:p>
    <w:p>
      <w:pPr>
        <w:pStyle w:val="RecordBase"/>
      </w:pPr>
      <w:r>
        <w:t xml:space="preserve">	Create a new section of KRS Chapter 13A to nullify two administrative regulations relating to Medicaid services after those administrative regulations were found deficient during the 2024 legislative interim;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SB66 (BR216)</w:t>
      </w:r>
      <w:r>
        <w:rPr>
          <w:b/>
        </w:rPr>
        <w:t xml:space="preserve"/>
      </w:r>
      <w:r>
        <w:t xml:space="preserve"> - G. Elkins</w:t>
        <w:br/>
      </w:r>
    </w:p>
    <w:p>
      <w:pPr>
        <w:pStyle w:val="RecordBase"/>
      </w:pPr>
      <w:r>
        <w:t xml:space="preserve">	AN ACT relating to local school boards.</w:t>
      </w:r>
    </w:p>
    <w:p>
      <w:pPr>
        <w:pStyle w:val="RecordBase"/>
      </w:pPr>
      <w:r>
        <w:t xml:space="preserve">	Amend KRS 160.180 to remove the definition of "relative"; remove prohibition for local school board eligibility for individuals directly or indirectly interested in sales for which school funds are expended; prohibit employees of the board from being eligible for local school board membership; remove prohibition that a local school board candidate have no relative employed by the district; provide that board members may be removed from office after election for becoming an employee of the board, failure to abstain from board votes in which they have an interest, or for violation of the board's code of ethics; amend KRS 160.290 to require each local school board to create a board code of ethics; provide that a code of ethics cannot prohibit relatives of board members from being employed by the school district.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SB67 (BR1131)</w:t>
      </w:r>
      <w:r>
        <w:rPr>
          <w:b/>
        </w:rPr>
        <w:t xml:space="preserve">/FN/LM</w:t>
      </w:r>
      <w:r>
        <w:t xml:space="preserve"> - M. Nemes</w:t>
      </w:r>
      <w:r>
        <w:t xml:space="preserve">, J. Adams</w:t>
      </w:r>
      <w:r>
        <w:t xml:space="preserve">, D. Carroll</w:t>
      </w:r>
      <w:r>
        <w:t xml:space="preserve">, D. Douglas</w:t>
      </w:r>
      <w:r>
        <w:t xml:space="preserve">, R. Girdler</w:t>
      </w:r>
      <w:r>
        <w:t xml:space="preserve">, S. Madon</w:t>
      </w:r>
      <w:r>
        <w:t xml:space="preserve">, A. Mays Bledsoe</w:t>
      </w:r>
      <w:r>
        <w:t xml:space="preserve">, S. Meredith</w:t>
      </w:r>
      <w:r>
        <w:t xml:space="preserve">, R. Mills</w:t>
      </w:r>
      <w:r>
        <w:t xml:space="preserve">, M. Nunn</w:t>
      </w:r>
      <w:r>
        <w:t xml:space="preserve">, C. Richardson</w:t>
      </w:r>
      <w:r>
        <w:t xml:space="preserve">, B. Smith</w:t>
      </w:r>
      <w:r>
        <w:t xml:space="preserve">, B. Storm</w:t>
      </w:r>
      <w:r>
        <w:t xml:space="preserve">, L. Tichenor</w:t>
      </w:r>
      <w:r>
        <w:t xml:space="preserve">, P. Wheeler</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and contiguous real property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br/>
      </w:r>
    </w:p>
    <w:p>
      <w:pPr>
        <w:pStyle w:val="RecordBase"/>
      </w:pPr>
      <w:r>
        <w:rPr>
          <w:b/>
        </w:rPr>
        <w:t xml:space="preserve">SB68 (BR28)</w:t>
      </w:r>
      <w:r>
        <w:rPr>
          <w:b/>
        </w:rPr>
        <w:t xml:space="preserve"/>
      </w:r>
      <w:r>
        <w:t xml:space="preserve"> - S. Rawlings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SB69 (BR426)</w:t>
      </w:r>
      <w:r>
        <w:rPr>
          <w:b/>
        </w:rPr>
        <w:t xml:space="preserve"/>
      </w:r>
      <w:r>
        <w:t xml:space="preserve"> - R. Webb</w:t>
      </w:r>
      <w:r>
        <w:t xml:space="preserve">, J. Howell</w:t>
        <w:br/>
      </w:r>
    </w:p>
    <w:p>
      <w:pPr>
        <w:pStyle w:val="RecordBase"/>
      </w:pPr>
      <w:r>
        <w:t xml:space="preserve">	AN ACT relating to allied animal health professional licenses.</w:t>
      </w:r>
    </w:p>
    <w:p>
      <w:pPr>
        <w:pStyle w:val="RecordBase"/>
      </w:pPr>
      <w:r>
        <w:t xml:space="preserve">	Amend KRS 321.181 to define terms; create new sections of KRS Chapter 321 to establish new allied animal health professional licenses for equine dentistry and animal chiropractic practice; create the allied animal health professional advisory board; amend KRS 321.187 regarding retention of original patient records; amend various sections of KRS Chapter 321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Agriculture (S)</w:t>
        <w:br/>
      </w:r>
    </w:p>
    <w:p>
      <w:pPr>
        <w:pStyle w:val="RecordBase"/>
      </w:pPr>
      <w:r>
        <w:rPr>
          <w:b/>
        </w:rPr>
        <w:t xml:space="preserve">SB70 (BR39)</w:t>
      </w:r>
      <w:r>
        <w:rPr>
          <w:b/>
        </w:rPr>
        <w:t xml:space="preserve">/LM</w:t>
      </w:r>
      <w:r>
        <w:t xml:space="preserve"> - R. Thomas</w:t>
        <w:br/>
      </w:r>
    </w:p>
    <w:p>
      <w:pPr>
        <w:pStyle w:val="RecordBase"/>
      </w:pPr>
      <w:r>
        <w:t xml:space="preserve">	AN ACT relating to heirs property.</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br/>
      </w:r>
    </w:p>
    <w:p>
      <w:pPr>
        <w:pStyle w:val="RecordBase"/>
      </w:pPr>
      <w:r>
        <w:rPr>
          <w:b/>
        </w:rPr>
        <w:t xml:space="preserve">SB71 (BR264)</w:t>
      </w:r>
      <w:r>
        <w:rPr>
          <w:b/>
        </w:rPr>
        <w:t xml:space="preserve"/>
      </w:r>
      <w:r>
        <w:t xml:space="preserve"> - G. Boswell</w:t>
      </w:r>
      <w:r>
        <w:t xml:space="preserve">, P. Wheeler</w:t>
      </w:r>
      <w:r>
        <w:t xml:space="preserve">, D. Douglas</w:t>
      </w:r>
      <w:r>
        <w:t xml:space="preserve">, G. Elkins</w:t>
      </w:r>
      <w:r>
        <w:t xml:space="preserve">, R. Girdler</w:t>
      </w:r>
      <w:r>
        <w:t xml:space="preserve">, S. Madon</w:t>
      </w:r>
      <w:r>
        <w:t xml:space="preserve">, S. Meredith</w:t>
      </w:r>
      <w:r>
        <w:t xml:space="preserve">, M. Nemes</w:t>
      </w:r>
      <w:r>
        <w:t xml:space="preserve">, M. Nunn</w:t>
      </w:r>
      <w:r>
        <w:t xml:space="preserve">, S. Rawlings</w:t>
      </w:r>
      <w:r>
        <w:t xml:space="preserve">, C. Richardson</w:t>
      </w:r>
      <w:r>
        <w:t xml:space="preserve">, L. Tichenor</w:t>
      </w:r>
      <w:r>
        <w:t xml:space="preserve">, G. Williams</w:t>
      </w:r>
      <w:r>
        <w:t xml:space="preserve">, M. Wilson</w:t>
        <w:br/>
      </w:r>
    </w:p>
    <w:p>
      <w:pPr>
        <w:pStyle w:val="RecordBase"/>
      </w:pPr>
      <w:r>
        <w:t xml:space="preserve">	AN ACT relating to public library district boards of trustees.</w:t>
      </w:r>
    </w:p>
    <w:p>
      <w:pPr>
        <w:pStyle w:val="RecordBase"/>
      </w:pPr>
      <w:r>
        <w:t xml:space="preserve">	Amend KRS 173.490 and 173.730 to allow a county judge/executive to appoint members to a public library board of trustees and fill vacancies with the approval of the fiscal court and without consultation with the previous board members or the Department for Libraries and Archives.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br/>
      </w:r>
    </w:p>
    <w:p>
      <w:pPr>
        <w:pStyle w:val="RecordBase"/>
      </w:pPr>
      <w:r>
        <w:rPr>
          <w:b/>
        </w:rPr>
        <w:t xml:space="preserve">SB72 (BR265)</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over 18 years of age to obtain a hunting or fishing license or permit and deletes provisions regarding live fire exercises.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Natural Resources &amp; Energy (S)</w:t>
        <w:br/>
      </w:r>
    </w:p>
    <w:p>
      <w:pPr>
        <w:pStyle w:val="RecordBase"/>
      </w:pPr>
      <w:r>
        <w:rPr>
          <w:b/>
        </w:rPr>
        <w:t xml:space="preserve">SB73 (BR986)</w:t>
      </w:r>
      <w:r>
        <w:rPr>
          <w:b/>
        </w:rPr>
        <w:t xml:space="preserve">/CI/LM</w:t>
      </w:r>
      <w:r>
        <w:t xml:space="preserve"> - J. Adams</w:t>
      </w:r>
      <w:r>
        <w:t xml:space="preserve">, K. Berg</w:t>
      </w:r>
      <w:r>
        <w:t xml:space="preserve">, G. Boswell</w:t>
      </w:r>
      <w:r>
        <w:t xml:space="preserve">, D. Carroll</w:t>
      </w:r>
      <w:r>
        <w:t xml:space="preserve">, M. Deneen</w:t>
      </w:r>
      <w:r>
        <w:t xml:space="preserve">, D. Douglas</w:t>
      </w:r>
      <w:r>
        <w:t xml:space="preserve">, G. Elkins</w:t>
      </w:r>
      <w:r>
        <w:t xml:space="preserve">, R. Girdler</w:t>
      </w:r>
      <w:r>
        <w:t xml:space="preserve">, S. Madon</w:t>
      </w:r>
      <w:r>
        <w:t xml:space="preserve">, A. Mays Bledsoe</w:t>
      </w:r>
      <w:r>
        <w:t xml:space="preserve">, R. Mills</w:t>
      </w:r>
      <w:r>
        <w:t xml:space="preserve">, M. Nunn</w:t>
      </w:r>
      <w:r>
        <w:t xml:space="preserve">, C. Richardson</w:t>
      </w:r>
      <w:r>
        <w:t xml:space="preserve">, B. Storm</w:t>
      </w:r>
      <w:r>
        <w:t xml:space="preserve">, L. Tichenor</w:t>
      </w:r>
      <w:r>
        <w:t xml:space="preserve">, D. Yates</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four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residential facilities and buildings containing instructional spaces, student services, or academic support services.</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br/>
      </w:r>
    </w:p>
    <w:p>
      <w:pPr>
        <w:pStyle w:val="RecordBase"/>
      </w:pPr>
      <w:r>
        <w:rPr>
          <w:b/>
        </w:rPr>
        <w:t xml:space="preserve">SB74 (BR287)</w:t>
      </w:r>
      <w:r>
        <w:rPr>
          <w:b/>
        </w:rPr>
        <w:t xml:space="preserve">/AA/HM/LM/SP</w:t>
      </w:r>
      <w:r>
        <w:t xml:space="preserve"> - K. Herron</w:t>
        <w:br/>
      </w:r>
    </w:p>
    <w:p>
      <w:pPr>
        <w:pStyle w:val="RecordBase"/>
      </w:pPr>
      <w:r>
        <w:t xml:space="preserve">	AN ACT relating to coverage of annual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require the coverage to be no less extensive than coverage for medical and surgical benefits, comply with the Mental Health Parity and Addiction Equity Act of 2008, and not to be subject to any cost-sharing requirements;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the mental health coverage requirement; amend KRS 304.17C-125 to apply the mental health wellness examination requirement to limited health service contracts; state purpose of the Act; direct that provisions apply to health plans issued or renewed on or after the effective date of the section; require the Cabinet for Health and Family Services to seek federal approval if it determines that such approval is necessary; provide that Section 1 may be cited as the Kentucky Act in Support of Annual Mental Health Wellness Exams; EFFECTIVE, in part, January 1, 2026.</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SB76 (BR842)</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 amend KRS 371.405 to prohibit the waiver by contract of any provision of KRS 371.160.</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Economic Development, Tourism, &amp; Labor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br/>
      </w:r>
    </w:p>
    <w:p>
      <w:pPr>
        <w:pStyle w:val="RecordBase"/>
      </w:pPr>
      <w:r>
        <w:rPr>
          <w:b/>
        </w:rPr>
        <w:t xml:space="preserve">SB77 (BR1353)</w:t>
      </w:r>
      <w:r>
        <w:rPr>
          <w:b/>
        </w:rPr>
        <w:t xml:space="preserve"/>
      </w:r>
      <w:r>
        <w:t xml:space="preserve"> - M. Deneen</w:t>
        <w:br/>
      </w:r>
    </w:p>
    <w:p>
      <w:pPr>
        <w:pStyle w:val="RecordBase"/>
      </w:pPr>
      <w:r>
        <w:t xml:space="preserve">	AN ACT relating to the Education Professional Standards Board.</w:t>
      </w:r>
    </w:p>
    <w:p>
      <w:pPr>
        <w:pStyle w:val="RecordBase"/>
      </w:pPr>
      <w:r>
        <w:t xml:space="preserve">	Amend KRS 161.028 to allow for a designee of the chief academic officer of an independent not-for-profit college or university to serve as a member of the Education Professional Standards Board.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SB78 (BR160)</w:t>
      </w:r>
      <w:r>
        <w:rPr>
          <w:b/>
        </w:rPr>
        <w:t xml:space="preserve"/>
      </w:r>
      <w:r>
        <w:t xml:space="preserve"> - C. Armstrong</w:t>
      </w:r>
      <w:r>
        <w:t xml:space="preserve">, D. Yates</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SB79 (BR935)</w:t>
      </w:r>
      <w:r>
        <w:rPr>
          <w:b/>
        </w:rPr>
        <w:t xml:space="preserve"/>
      </w:r>
      <w:r>
        <w:t xml:space="preserve"> - C. McDaniel</w:t>
        <w:br/>
      </w:r>
    </w:p>
    <w:p>
      <w:pPr>
        <w:pStyle w:val="RecordBase"/>
      </w:pPr>
      <w:r>
        <w:t xml:space="preserve">	AN ACT relating to state personnel.</w:t>
      </w:r>
    </w:p>
    <w:p>
      <w:pPr>
        <w:pStyle w:val="RecordBase"/>
      </w:pPr>
      <w:r>
        <w:t xml:space="preserve">	Amend KRS 18A.005 to define "intern employee" and "intern position"; amend KRS 18A.050 to require a member of the Personnel Board to vacate his or her position or have the board terminate his or her position if he or she separates from the classified service; amend KRS 18A.0751 to no longer require the Personnel Board to promulgate administrative regulations pertaining to employee fines or employee reemployment after a layoff; amend KRS 18A.110 to allow the secretary of the Personnel Cabinet to promulgate administrative regulations to implement scholarship programs, internship programs, education programs, and educational assistance programs for employees; allow the secretary of the Personnel Cabinet to promulgate administrative regulations for the classified service governing layoffs, furloughs, and reduction of hours to include, but not be limited to reemployment of laid-off employees; amend KRS 18A.113 to provide that in the same department or office, county, and job classification, intern, interim and probationary employees shall be terminated before full-time and part-time employees with status are laid off; amend KRS 18A.115 to permit members and employees of boards and commissions exempt from the classified service to employ staff subject to the provisions of KRS 18A.005 to 18A.200, 18A.202, and 18A.203; exempt juvenile institution superintendents from the classified service; amend KRS 18A.125 to require all agencies and employees for which the Personnel Cabinet administers payroll to comply with the secretary's payroll administration; prohibit an executive branch agency for which the cabinet administers payroll from authorizing work performance outside of the Commonwealth without approval from the secretary; allow an agency to request the secretary deduct certain items from an employee's final paycheck so long as the deduction is expressly authorized in writing and does not reduce the employee's pay below the federal minimum wage; amend KRS 18A.135 to direct when reemployment rights expire; amend KRS 18A.197 and 18A.203 to permit an employee who has provided proper notice of resignation or retirement to transfer all or part of their remaining sick or annual leave balance even if they have accumulated under 75 hours of sick or annual leave; amend KRS 18A.035, 18A.095, 18A.100, 18A.355, 132.370, and 163.032 to conform and make technical corrections.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SB80 (BR222)</w:t>
      </w:r>
      <w:r>
        <w:rPr>
          <w:b/>
        </w:rPr>
        <w:t xml:space="preserve"/>
      </w:r>
      <w:r>
        <w:t xml:space="preserve"> - D. Carroll</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SB81 (BR889)</w:t>
      </w:r>
      <w:r>
        <w:rPr>
          <w:b/>
        </w:rPr>
        <w:t xml:space="preserve"/>
      </w:r>
      <w:r>
        <w:t xml:space="preserve"> - R. Thomas</w:t>
        <w:br/>
      </w:r>
    </w:p>
    <w:p>
      <w:pPr>
        <w:pStyle w:val="RecordBase"/>
      </w:pPr>
      <w:r>
        <w:t xml:space="preserve">	AN ACT relating to short-term rentals.</w:t>
      </w:r>
    </w:p>
    <w:p>
      <w:pPr>
        <w:pStyle w:val="RecordBase"/>
      </w:pPr>
      <w:r>
        <w:t xml:space="preserve">	Create a new section of KRS Chapter 65 to authorize local governments regulating short-term rentals.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SB82 (BR890)</w:t>
      </w:r>
      <w:r>
        <w:rPr>
          <w:b/>
        </w:rPr>
        <w:t xml:space="preserve"/>
      </w:r>
      <w:r>
        <w:t xml:space="preserve"> - R. Thomas</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SB83 (BR1194)</w:t>
      </w:r>
      <w:r>
        <w:rPr>
          <w:b/>
        </w:rPr>
        <w:t xml:space="preserve"/>
      </w:r>
      <w:r>
        <w:t xml:space="preserve"> - M. Wilson</w:t>
      </w:r>
      <w:r>
        <w:t xml:space="preserve">, G. Boswell</w:t>
      </w:r>
      <w:r>
        <w:t xml:space="preserve">, R. Mills</w:t>
      </w:r>
      <w:r>
        <w:t xml:space="preserve">, S. Rawlings</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164.7881 and 164.7884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SB84 (BR209)</w:t>
      </w:r>
      <w:r>
        <w:rPr>
          <w:b/>
        </w:rPr>
        <w:t xml:space="preserve"/>
      </w:r>
      <w:r>
        <w:t xml:space="preserve"> - S. Rawlings</w:t>
      </w:r>
      <w:r>
        <w:t xml:space="preserve">, M. Nunn</w:t>
        <w:br/>
      </w:r>
    </w:p>
    <w:p>
      <w:pPr>
        <w:pStyle w:val="RecordBase"/>
      </w:pPr>
      <w:r>
        <w:t xml:space="preserve">	AN ACT relating to judicial review of state agency action.</w:t>
      </w:r>
    </w:p>
    <w:p>
      <w:pPr>
        <w:pStyle w:val="RecordBase"/>
      </w:pPr>
      <w:r>
        <w:t xml:space="preserve">	Create a new section of KRS Chapter 446 to establish the legal standard for judicial review of agency action; amend KRS 13B.150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SB85 (BR486)</w:t>
      </w:r>
      <w:r>
        <w:rPr>
          <w:b/>
        </w:rPr>
        <w:t xml:space="preserve"/>
      </w:r>
      <w:r>
        <w:t xml:space="preserve"> - S. Meredith</w:t>
        <w:br/>
      </w:r>
    </w:p>
    <w:p>
      <w:pPr>
        <w:pStyle w:val="RecordBase"/>
      </w:pPr>
      <w:r>
        <w:t xml:space="preserve">	AN ACT relating to offices within the Auditor of Public Accounts and declaring an emergency.</w:t>
      </w:r>
    </w:p>
    <w:p>
      <w:pPr>
        <w:pStyle w:val="RecordBase"/>
      </w:pPr>
      <w:r>
        <w:t xml:space="preserve">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Families &amp; Children (S)</w:t>
        <w:br/>
      </w:r>
    </w:p>
    <w:p>
      <w:pPr>
        <w:pStyle w:val="RecordBase"/>
      </w:pPr>
      <w:r>
        <w:rPr>
          <w:b/>
        </w:rPr>
        <w:t xml:space="preserve">SB86 (BR1128)</w:t>
      </w:r>
      <w:r>
        <w:rPr>
          <w:b/>
        </w:rPr>
        <w:t xml:space="preserve"/>
      </w:r>
      <w:r>
        <w:t xml:space="preserve"> - C. Armstrong</w:t>
        <w:br/>
      </w:r>
    </w:p>
    <w:p>
      <w:pPr>
        <w:pStyle w:val="RecordBase"/>
      </w:pPr>
      <w:r>
        <w:t xml:space="preserve">	AN ACT relating to waste tires.</w:t>
      </w:r>
    </w:p>
    <w:p>
      <w:pPr>
        <w:pStyle w:val="RecordBase"/>
      </w:pPr>
      <w:r>
        <w:t xml:space="preserve">	Amend KRS 224.50-854 to remove the exemption for a person who stores waste tires for resale from the requirements of the waste tire program; amend KRS 224.50-856 to allow a person making retail sales of used motor vehicles tires to be eligible for the same accumulator registration exemption as sellers of new motor vehicle tires; amend KRS 224.50-858 to require nonexempt sellers of new or used motor vehicle tires to register and be subject to the requirements of the waste tire program.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br/>
      </w:r>
    </w:p>
    <w:p>
      <w:pPr>
        <w:pStyle w:val="RecordBase"/>
      </w:pPr>
      <w:r>
        <w:rPr>
          <w:b/>
        </w:rPr>
        <w:t xml:space="preserve">SB87 (BR1390)</w:t>
      </w:r>
      <w:r>
        <w:rPr>
          <w:b/>
        </w:rPr>
        <w:t xml:space="preserve"/>
      </w:r>
      <w:r>
        <w:t xml:space="preserve"> - S. Funke Frommeyer</w:t>
      </w:r>
      <w:r>
        <w:t xml:space="preserve">, S. Rawlings</w:t>
        <w:br/>
      </w:r>
    </w:p>
    <w:p>
      <w:pPr>
        <w:pStyle w:val="RecordBase"/>
      </w:pPr>
      <w:r>
        <w:t xml:space="preserve">	AN ACT relating to aviation.</w:t>
      </w:r>
    </w:p>
    <w:p>
      <w:pPr>
        <w:pStyle w:val="RecordBase"/>
      </w:pPr>
      <w:r>
        <w:t xml:space="preserve">	Create a new section of KRS Chapter 183 to allow an air board that operates a commercial airport serving more than 1,000,000 passengers annually to utilize small purchase procedures established by the Federal Aviation Administration for purchases that do not exceed the simplified acquisition threshold identified in 2 C.F.R. sec. 200.88 and to purchase goods and services directly from vendors who maintain agreements with the General Services Administration; exempt these transactions from the requirements of KRS 45A.345 to 45A.460 and 424.260; amend KRS 82.084 to conform; amend KRS 183.525, regarding the Kentucky aviation economic development fund, to allow commercial airports to receive awards from the fund and require the Transportation Cabinet to report annually to the General Assembly through the Legislative Research Commission on expenditures from the fund; amend KRS 189.990 to increase monetary penalties for violations of the chapter; amend KRS 183.011, 183.012, and 183.120 to make technical corrections; repeal KRS 183.085, regarding an unmanned aviation facility map for commercial airports.</w:t>
        <w:br/>
      </w:r>
    </w:p>
    <w:p>
      <w:pPr>
        <w:pStyle w:val="RecordBase"/>
      </w:pPr>
      <w:r>
        <w:t xml:space="preserve">	Feb 04, 2025 - </w:t>
      </w:r>
      <w:r>
        <w:t xml:space="preserve">introduced in Senate</w:t>
      </w:r>
      <w:r>
        <w:t xml:space="preserve">; </w:t>
      </w:r>
      <w:r>
        <w:t xml:space="preserve">to</w:t>
      </w:r>
      <w:r>
        <w:t xml:space="preserve"> Committee on Committees (S)</w:t>
        <w:br/>
      </w:r>
    </w:p>
    <w:p>
      <w:pPr>
        <w:pStyle w:val="RecordBase"/>
      </w:pPr>
      <w:r>
        <w:rPr>
          <w:b/>
        </w:rPr>
        <w:t xml:space="preserve">SB88 (BR1314)</w:t>
      </w:r>
      <w:r>
        <w:rPr>
          <w:b/>
        </w:rPr>
        <w:t xml:space="preserve"/>
      </w:r>
      <w:r>
        <w:t xml:space="preserve"> - L. Tichenor</w:t>
      </w:r>
      <w:r>
        <w:t xml:space="preserve">, S. Funke Frommeyer</w:t>
      </w:r>
      <w:r>
        <w:t xml:space="preserve">, R. Girdler</w:t>
      </w:r>
      <w:r>
        <w:t xml:space="preserve">, S. Madon</w:t>
      </w:r>
      <w:r>
        <w:t xml:space="preserve">, S. Meredith</w:t>
        <w:br/>
      </w:r>
    </w:p>
    <w:p>
      <w:pPr>
        <w:pStyle w:val="RecordBase"/>
      </w:pPr>
      <w:r>
        <w:t xml:space="preserve">	AN ACT relating to physician assistants.</w:t>
      </w:r>
    </w:p>
    <w:p>
      <w:pPr>
        <w:pStyle w:val="RecordBase"/>
      </w:pPr>
      <w:r>
        <w:t xml:space="preserve">	Amend KRS 311.840 to define terms; amend KRS 311.842, 311.848, 311.850 311.862, 202A.011, 202C.010, 216B.175, and 600.020  to change references to "supervising physician" to "collaborating physician" to conform; amend KRS 311.858 to list the services a physician assistant may provide, and require a physician assistant to consult and collaborate with or refer a patient to an appropriate licensed physician as indicated by the patient's condition and the standard of care; create a new section of KRS Chapter 311 to establish requirements for a collaboration agreement between a collaborating physician and a physician assistant; amend KRS 218A.202 to conform; repeal KRS 311.854, 311.856, and 311.860, relating to supervising physicians.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Licensing &amp; Occupations (S)</w:t>
        <w:br/>
      </w:r>
    </w:p>
    <w:p>
      <w:pPr>
        <w:pStyle w:val="RecordBase"/>
      </w:pPr>
      <w:r>
        <w:rPr>
          <w:b/>
        </w:rPr>
        <w:t xml:space="preserve">SB89 (BR1264)</w:t>
      </w:r>
      <w:r>
        <w:rPr>
          <w:b/>
        </w:rPr>
        <w:t xml:space="preserve"/>
      </w:r>
      <w:r>
        <w:t xml:space="preserve"> - S. Madon</w:t>
      </w:r>
      <w:r>
        <w:t xml:space="preserve">, B. Smith</w:t>
      </w:r>
      <w:r>
        <w:t xml:space="preserve">, G. Boswell</w:t>
      </w:r>
      <w:r>
        <w:t xml:space="preserve">, D. Douglas</w:t>
      </w:r>
      <w:r>
        <w:t xml:space="preserve">, G. Elkins</w:t>
      </w:r>
      <w:r>
        <w:t xml:space="preserve">, R. Mills</w:t>
      </w:r>
      <w:r>
        <w:t xml:space="preserve">, M. Nunn</w:t>
      </w:r>
      <w:r>
        <w:t xml:space="preserve">, B. Storm</w:t>
      </w:r>
      <w:r>
        <w:t xml:space="preserve">, L. Tichenor</w:t>
      </w:r>
      <w:r>
        <w:t xml:space="preserve">, R. Webb</w:t>
      </w:r>
      <w:r>
        <w:t xml:space="preserve">, P. Wheeler</w:t>
      </w:r>
      <w:r>
        <w:t xml:space="preserve">, G. Williams</w:t>
      </w:r>
      <w:r>
        <w:t xml:space="preserve">, M. Wilson</w:t>
        <w:br/>
      </w:r>
    </w:p>
    <w:p>
      <w:pPr>
        <w:pStyle w:val="RecordBase"/>
      </w:pPr>
      <w:r>
        <w:t xml:space="preserve">	AN ACT relating to environmental protection and declaring an emergency.</w:t>
      </w:r>
    </w:p>
    <w:p>
      <w:pPr>
        <w:pStyle w:val="RecordBase"/>
      </w:pPr>
      <w:r>
        <w:t xml:space="preserve">	Amend KRS 224.1-010 to change the definition of "water" or "waters of the Commonwealth";  amend KRS 224.1-300 to provide that the definitions contained therein only apply to KRS 224.1-300 and 224.1-310; amend KRS 350.010 to define "long-term treatment"; amend KRS 350.060 to establish the means of calculating the additional bond amount required for a permit or permit increment for which the Energy and Environment Cabinet determines long-term treatment is required;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br/>
      </w:r>
    </w:p>
    <w:p>
      <w:pPr>
        <w:pStyle w:val="RecordBase"/>
      </w:pPr>
      <w:r>
        <w:rPr>
          <w:b/>
        </w:rPr>
        <w:t xml:space="preserve">SB90 (BR335)</w:t>
      </w:r>
      <w:r>
        <w:rPr>
          <w:b/>
        </w:rPr>
        <w:t xml:space="preserve"/>
      </w:r>
      <w:r>
        <w:t xml:space="preserve"> - K. Berg</w:t>
        <w:br/>
      </w:r>
    </w:p>
    <w:p>
      <w:pPr>
        <w:pStyle w:val="RecordBase"/>
      </w:pPr>
      <w:r>
        <w:t xml:space="preserve">	AN ACT relating to children.</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language limiting Kentucky Board of Education or Department of Education policies regarding student confidential information and the use of pronouns; require a local school district to use pronouns for students upon a request from a parent along with a note from a medical provider diagnosing the child with gender dysphoria; remove language concerning parental consent for well-being questionnaires or assessments or a health screening; amend KRS 158.189 to make findings about children and young adults desiring individual privacy; require a school to provide an accommodation to any student who requests an area of individual privacy in restrooms, locker rooms, and shower rooms, regardless of biological sex or gender identity; require school officials to provide an accommodation for individual privacy for children whose gender is different from his or her biological sex and who have a note from a medical provider diagnosing the child with gender dysphoria; permit alternate accommodations upon the parent's request; amend KRS 311.372 to prohibit surgical or medical treatment of a child under the age of 18 years for gender dysphoria, and any nonsurgical medical treatment without the consent of the child's parent or legal guardian; require that the provision of nonsurgical medical treatment to a child under the age of 18 years apply only to a child with a medical diagnosis from a mental health care provider and by a trained and experienced health care provider in collaboration with a clinical psychologist or psychiatrist using only appropriate nonsurgical medical treatments approved by the United States Food and Drug Administration for adolescents and that meet evidence-based medical standards.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SB91 (BR336)</w:t>
      </w:r>
      <w:r>
        <w:rPr>
          <w:b/>
        </w:rPr>
        <w:t xml:space="preserve"/>
      </w:r>
      <w:r>
        <w:t xml:space="preserve"> - K. Berg</w:t>
        <w:br/>
      </w:r>
    </w:p>
    <w:p>
      <w:pPr>
        <w:pStyle w:val="RecordBase"/>
      </w:pPr>
      <w:r>
        <w:t xml:space="preserve">	AN ACT relating to peace officer training.</w:t>
      </w:r>
    </w:p>
    <w:p>
      <w:pPr>
        <w:pStyle w:val="RecordBase"/>
      </w:pPr>
      <w:r>
        <w:t xml:space="preserve">	Amend KRS 15.334 to require law enforcement training on suicide prevention and intervention.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SB92 (BR333)</w:t>
      </w:r>
      <w:r>
        <w:rPr>
          <w:b/>
        </w:rPr>
        <w:t xml:space="preserve"/>
      </w:r>
      <w:r>
        <w:t xml:space="preserve"> - K. Berg</w:t>
        <w:br/>
      </w:r>
    </w:p>
    <w:p>
      <w:pPr>
        <w:pStyle w:val="RecordBase"/>
      </w:pPr>
      <w:r>
        <w:t xml:space="preserve">	AN ACT relating to confiscated firearms.</w:t>
      </w:r>
    </w:p>
    <w:p>
      <w:pPr>
        <w:pStyle w:val="RecordBase"/>
      </w:pPr>
      <w:r>
        <w:t xml:space="preserve">	Amend KRS 16.220 to permit the destruction of confiscated firearms; require destruction if the firearm was used in the commission of a violent offense; amend KRS 500.090 and 500.093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SB93 (BR82)</w:t>
      </w:r>
      <w:r>
        <w:rPr>
          <w:b/>
        </w:rPr>
        <w:t xml:space="preserve">/AA/HM/LM/SP</w:t>
      </w:r>
      <w:r>
        <w:t xml:space="preserve"> - K. Berg</w:t>
      </w:r>
      <w:r>
        <w:t xml:space="preserve">, S. Meredith</w:t>
        <w:br/>
      </w:r>
    </w:p>
    <w:p>
      <w:pPr>
        <w:pStyle w:val="RecordBase"/>
      </w:pPr>
      <w:r>
        <w:t xml:space="preserve">	AN ACT relating to coverage for hearing loss.</w:t>
      </w:r>
    </w:p>
    <w:p>
      <w:pPr>
        <w:pStyle w:val="RecordBase"/>
      </w:pPr>
      <w:r>
        <w:t xml:space="preserve">	Amend KRS 304.17A-132 to modify coverage requirements for hearing aids and related services; amend KRS 304.17A-131 to modify coverage requirements for cochlear implants;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and cochlear implants; provide that various sections apply to health benefit plans issued or renewed on or after January 1, 2026; establish construction of certain provisions for purposes of federal law and require state officials to comply; require the Department of Insurance to determine whether the coverage requirements for hearing aids and related services or cochlear implants would be in addition to essential health benefits required under federal law; require the Department of Insurance and the Cabinet for Health and Family Services to obtain federal waivers or approval, if necessary; EFFECTIVE, January 1, 2026.</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br/>
      </w:r>
    </w:p>
    <w:p>
      <w:pPr>
        <w:pStyle w:val="RecordBase"/>
      </w:pPr>
      <w:r>
        <w:rPr>
          <w:b/>
        </w:rPr>
        <w:t xml:space="preserve">SB94 (BR337)</w:t>
      </w:r>
      <w:r>
        <w:rPr>
          <w:b/>
        </w:rPr>
        <w:t xml:space="preserve">/LM</w:t>
      </w:r>
      <w:r>
        <w:t xml:space="preserve"> - K. Berg</w:t>
        <w:br/>
      </w:r>
    </w:p>
    <w:p>
      <w:pPr>
        <w:pStyle w:val="RecordBase"/>
      </w:pPr>
      <w:r>
        <w:t xml:space="preserve">	AN ACT relating to conversion therapy.</w:t>
      </w:r>
    </w:p>
    <w:p>
      <w:pPr>
        <w:pStyle w:val="RecordBase"/>
      </w:pPr>
      <w:r>
        <w:t xml:space="preserve">	Create a new section of KRS Chapter 216 to define terms; direct the Cabinet for Health and Family Services (cabinet) to prohibit the direct or indirect use of state and federal funds for the practice of conversion therapy on minors; require state agencies to report providers engaged in conversion therapy efforts with a minor to the appropriate professional certification or licensing board; require the cabinet to update relevant policies and procedures to reflect the prohibition of conversion therapy on minors and to convey the dangers of conversion therapy to minors; require state agencies that regulate or pay for medical and mental health services to explore actions they can take to protect minors from conversion therapy; allow professional certification and licensing boards to discipline practitioners that engage in or refer minors for conversion therapy.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br/>
      </w:r>
    </w:p>
    <w:p>
      <w:pPr>
        <w:pStyle w:val="RecordBase"/>
      </w:pPr>
      <w:r>
        <w:rPr>
          <w:b/>
        </w:rPr>
        <w:t xml:space="preserve">SB95 (BR334)</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SB96 (BR269)</w:t>
      </w:r>
      <w:r>
        <w:rPr>
          <w:b/>
        </w:rPr>
        <w:t xml:space="preserve">/CI/LM</w:t>
      </w:r>
      <w:r>
        <w:t xml:space="preserve"> - D. Yates</w:t>
        <w:br/>
      </w:r>
    </w:p>
    <w:p>
      <w:pPr>
        <w:pStyle w:val="RecordBase"/>
      </w:pPr>
      <w:r>
        <w:t xml:space="preserve">	AN ACT relating to motor vehicle racing.</w:t>
      </w:r>
    </w:p>
    <w:p>
      <w:pPr>
        <w:pStyle w:val="RecordBase"/>
      </w:pPr>
      <w:r>
        <w:t xml:space="preserve">	Amend KRS 189.505, relating to motor vehicle racing, to prohibit knowingly promoting, organizing, or facilitating a motor vehicle race upon any street or highway; amend KRS 189.993 to establish enhanced penalties for a violation of KRS 189.505, including vehicle impoundment, driver's license suspension, and forfeiture of a motor vehicle; amend KRS 186.560, relating to driver's license suspension for violations of various penal and traffic laws, to provide that a person with a second or subsequent violation of KRS 189.505 shall be subject to suspension of his or her driver's license.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br/>
      </w:r>
    </w:p>
    <w:p>
      <w:pPr>
        <w:pStyle w:val="RecordBase"/>
      </w:pPr>
      <w:r>
        <w:rPr>
          <w:b/>
        </w:rPr>
        <w:t xml:space="preserve">SB97 (BR200)</w:t>
      </w:r>
      <w:r>
        <w:rPr>
          <w:b/>
        </w:rPr>
        <w:t xml:space="preserve"/>
      </w:r>
      <w:r>
        <w:t xml:space="preserve"> - D. Yates</w:t>
      </w:r>
      <w:r>
        <w:t xml:space="preserve">, L. Tichenor</w:t>
      </w:r>
      <w:r>
        <w:t xml:space="preserve">, C. Armstrong</w:t>
        <w:br/>
      </w:r>
    </w:p>
    <w:p>
      <w:pPr>
        <w:pStyle w:val="RecordBase"/>
      </w:pPr>
      <w:r>
        <w:t xml:space="preserve">	AN ACT relating to human trafficking.</w:t>
      </w:r>
    </w:p>
    <w:p>
      <w:pPr>
        <w:pStyle w:val="RecordBase"/>
      </w:pPr>
      <w:r>
        <w:t xml:space="preserve">	Create a new section of KRS Chapter 431 to define terms; provide a nonprofit human trafficking victim service provider with standing to pursue a civil action against a trafficker; establish notice requirements; delineate damages that may be sought; provide for distribution of any award received.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SB98 (BR1407)</w:t>
      </w:r>
      <w:r>
        <w:rPr>
          <w:b/>
        </w:rPr>
        <w:t xml:space="preserve">/CI</w:t>
      </w:r>
      <w:r>
        <w:t xml:space="preserve"> - D. Yates</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SB99 (BR205)</w:t>
      </w:r>
      <w:r>
        <w:rPr>
          <w:b/>
        </w:rPr>
        <w:t xml:space="preserve"/>
      </w:r>
      <w:r>
        <w:t xml:space="preserve"> - D. Douglas</w:t>
      </w:r>
      <w:r>
        <w:t xml:space="preserve">, J. Higdon</w:t>
        <w:br/>
      </w:r>
    </w:p>
    <w:p>
      <w:pPr>
        <w:pStyle w:val="RecordBase"/>
      </w:pPr>
      <w:r>
        <w:t xml:space="preserve">	AN ACT relating to operating a motor vehicle.</w:t>
      </w:r>
    </w:p>
    <w:p>
      <w:pPr>
        <w:pStyle w:val="RecordBase"/>
      </w:pPr>
      <w:r>
        <w:t xml:space="preserve">	Amend KRS 189.292 to define "operating a motor vehicle" and "use" or "uses"; prohibit the use of a personal communication device while operating a motor vehicle; establish exceptions; amend KRS 189.294 to prohibit persons under 18 years of age from using a personal communication device while operating a motor vehicle; amend KRS 189.990 to establish penalties for violation of KRS 189.292 and 189.294; amend KRS 186.560 to set forth a 90-day revocation period for a violation of KRS 189.294; amend KRS 189.2327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br/>
      </w:r>
    </w:p>
    <w:p>
      <w:pPr>
        <w:pStyle w:val="RecordBase"/>
      </w:pPr>
      <w:r>
        <w:rPr>
          <w:b/>
        </w:rPr>
        <w:t xml:space="preserve">SB100 (BR261)</w:t>
      </w:r>
      <w:r>
        <w:rPr>
          <w:b/>
        </w:rPr>
        <w:t xml:space="preserve"/>
      </w:r>
      <w:r>
        <w:t xml:space="preserve"> - J. Higdon</w:t>
        <w:br/>
      </w:r>
    </w:p>
    <w:p>
      <w:pPr>
        <w:pStyle w:val="RecordBase"/>
      </w:pPr>
      <w:r>
        <w:t xml:space="preserve">	AN ACT relating to products containing nicotine.</w:t>
      </w:r>
    </w:p>
    <w:p>
      <w:pPr>
        <w:pStyle w:val="RecordBase"/>
      </w:pPr>
      <w:r>
        <w:t xml:space="preserve">	Amend KRS 438.305 to define terms; create new sections of KRS 438.305 to 438.350 to create the Division of Tobacco, Nicotine, and Vapor Product Licensing within the Department of Beverage Control; give the department investigators the authority to inspect any premise where alternative nicotine products, tobacco products, or vapor products are sold without obtaining a search warrant; require any retailer that sells alternative nicotine products, tobacco products, or vapor products to obtain a tobacco, nicotine, and vapor products license issued by the department; establish penalties for retailers that sell alternative nicotine products, tobacco products, or vapor products without a license; establish conditions under which a license may be revoked; amend KRS 438.310 to establish penalties for retailers and store clerks who sell to individuals under the age of 21; amend KRS 438.313 to prohibit a distributor from distributing alternative nicotine products, tobacco products, or vapor products to any retailer whose license has been revoked; prohibit a distributor from distributing alternative nicotine products, tobacco products, or vapor products to any retailer that has been placed on the tobacco noncompliance database and reporting system; amend KRS 438.337 to allocate 100% of license and application fees to the department; allocate 50% of fines collected to go toward a youth program that educates the youth on the dangers of vaping and tobacco use; require the department to develop and maintain the noncompliance database and reporting system; amend KRS 438.340 to direct the department to promulgate administrative regulations to establish a procedure for administering citations, issuing orders, and filing appeals; amend KRS 438.350 to establish conditions upon which a person under the age of 21 may be required to perform community service or attend a tobacco cessation program; amend various sections of KRS to conform.</w:t>
        <w:br/>
      </w:r>
    </w:p>
    <w:p>
      <w:pPr>
        <w:pStyle w:val="RecordBase"/>
      </w:pPr>
      <w:r>
        <w:t xml:space="preserve">	Feb 07, 2025 - </w:t>
      </w:r>
      <w:r>
        <w:t xml:space="preserve">introduced in Senate</w:t>
      </w:r>
      <w:r>
        <w:t xml:space="preserve">; </w:t>
      </w:r>
      <w:r>
        <w:t xml:space="preserve">to</w:t>
      </w:r>
      <w:r>
        <w:t xml:space="preserve"> Committee on Committees (S)</w:t>
        <w:br/>
      </w:r>
    </w:p>
    <w:p>
      <w:pPr>
        <w:pStyle w:val="RecordBase"/>
      </w:pPr>
      <w:r>
        <w:rPr>
          <w:b/>
        </w:rPr>
        <w:t xml:space="preserve">SB101 (BR1043)</w:t>
      </w:r>
      <w:r>
        <w:rPr>
          <w:b/>
        </w:rPr>
        <w:t xml:space="preserve">/CI</w:t>
      </w:r>
      <w:r>
        <w:t xml:space="preserve"> - G. Neal</w:t>
      </w:r>
      <w:r>
        <w:t xml:space="preserve">, K. Berg</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SB102 (BR1393)</w:t>
      </w:r>
      <w:r>
        <w:rPr>
          <w:b/>
        </w:rPr>
        <w:t xml:space="preserve">/LM</w:t>
      </w:r>
      <w:r>
        <w:t xml:space="preserve"> - G. Neal</w:t>
        <w:br/>
      </w:r>
    </w:p>
    <w:p>
      <w:pPr>
        <w:pStyle w:val="RecordBase"/>
      </w:pPr>
      <w:r>
        <w:t xml:space="preserve">	AN ACT relating to civil rights.</w:t>
      </w:r>
    </w:p>
    <w:p>
      <w:pPr>
        <w:pStyle w:val="RecordBase"/>
      </w:pPr>
      <w:r>
        <w:t xml:space="preserve">	Amend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344.140, relating to prohibited discrimination in places of public accommodation,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SB103 (BR132)</w:t>
      </w:r>
      <w:r>
        <w:rPr>
          <w:b/>
        </w:rPr>
        <w:t xml:space="preserve"/>
      </w:r>
      <w:r>
        <w:t xml:space="preserve"> - D. Carroll</w:t>
        <w:br/>
      </w:r>
    </w:p>
    <w:p>
      <w:pPr>
        <w:pStyle w:val="RecordBase"/>
      </w:pPr>
      <w:r>
        <w:t xml:space="preserve">	AN ACT relating to the Office of Vocational Rehabilitation.</w:t>
      </w:r>
    </w:p>
    <w:p>
      <w:pPr>
        <w:pStyle w:val="RecordBase"/>
      </w:pPr>
      <w:r>
        <w:t xml:space="preserve">	Amend KRS 151B.195 to require the Office of Vocational Rehabilitation to exhaust in-state providers before entering into reciprocal agreements with other states; promulgate administrative regulations to establish procedures and standards for service fee memoranda; and submit an annual report of the office's activities to the Governor and the Legislative Research Commission, that includes a complete operating and financial statement of the office.</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Economic Development, Tourism, &amp; Labor (S)</w:t>
        <w:br/>
      </w:r>
    </w:p>
    <w:p>
      <w:pPr>
        <w:pStyle w:val="RecordBase"/>
      </w:pPr>
      <w:r>
        <w:rPr>
          <w:b/>
        </w:rPr>
        <w:t xml:space="preserve">SB104 (BR372)</w:t>
      </w:r>
      <w:r>
        <w:rPr>
          <w:b/>
        </w:rPr>
        <w:t xml:space="preserve"/>
      </w:r>
      <w:r>
        <w:t xml:space="preserve"> - S. Madon</w:t>
      </w:r>
      <w:r>
        <w:t xml:space="preserve">, A. Mays Bledsoe</w:t>
      </w:r>
      <w:r>
        <w:t xml:space="preserve">, J. Higdon</w:t>
        <w:br/>
      </w:r>
    </w:p>
    <w:p>
      <w:pPr>
        <w:pStyle w:val="RecordBase"/>
      </w:pPr>
      <w:r>
        <w:t xml:space="preserve">	AN ACT relating to the Kentucky Public Employees' Deferred Compensation Authority.</w:t>
      </w:r>
    </w:p>
    <w:p>
      <w:pPr>
        <w:pStyle w:val="RecordBase"/>
      </w:pPr>
      <w:r>
        <w:t xml:space="preserve">	Amend KRS 18A.230 to define "self-directed brokerage account" (SDBA); amend KRS 18A.235 to authorize the board of trustees of the Kentucky Public Employees Deferred Compensation Authority (KY Deferred Comp) to purchase fiduciary liability insurance and reimburse its trustees, officers, and employees for legal expenses relating to performance of their duties; amend KRS 18A.245 to authorize KY Deferred Comp to offer SDBAs to its participants, contract with SDBA vendors, and promulgate administrative regulations relating to SDBAs for its participants, require the plans offered by KY Deferred Comp to conform to federal laws and regulations, authorize KY Deferred Comp to promulgate administrative regulations, and make technical changes; amend KRS 18A.255 to direct that KY Deferred Comp and its board of trustees are not liable for a participant's investment in a SDBA, establish the fiduciary duties of the board of trustees, and exempt the trustees from legal action for monetary damages unless the person bringing the action proves by clear and convincing evidence that a trustee's breach or failure to perform the trustee's fiduciary duty is a willful, wanton, or reckless act; amend KRS 18A.260 to require assets held by KY Deferred Comp to be invested consistent with its statutory authority and limit investments in a SDBA to securities registered with the United States Securities and Exchange Commission.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br/>
      </w:r>
    </w:p>
    <w:p>
      <w:pPr>
        <w:pStyle w:val="RecordBase"/>
      </w:pPr>
      <w:r>
        <w:rPr>
          <w:b/>
        </w:rPr>
        <w:t xml:space="preserve">SB105 (BR1041)</w:t>
      </w:r>
      <w:r>
        <w:rPr>
          <w:b/>
        </w:rPr>
        <w:t xml:space="preserve">/CI/LM</w:t>
      </w:r>
      <w:r>
        <w:t xml:space="preserve"> - G. Neal</w:t>
      </w:r>
      <w:r>
        <w:t xml:space="preserve">, C. Armstrong</w:t>
      </w:r>
      <w:r>
        <w:t xml:space="preserve">, K. Berg</w:t>
      </w:r>
      <w:r>
        <w:t xml:space="preserve">, K. Herron</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Veterans, Military Affairs, &amp; Public Protection (S)</w:t>
        <w:br/>
      </w:r>
    </w:p>
    <w:p>
      <w:pPr>
        <w:pStyle w:val="RecordBase"/>
      </w:pPr>
      <w:r>
        <w:rPr>
          <w:b/>
        </w:rPr>
        <w:t xml:space="preserve">SB106 (BR1508)</w:t>
      </w:r>
      <w:r>
        <w:rPr>
          <w:b/>
        </w:rPr>
        <w:t xml:space="preserve">/CI</w:t>
      </w:r>
      <w:r>
        <w:t xml:space="preserve"> - S. Rawlings</w:t>
      </w:r>
      <w:r>
        <w:t xml:space="preserve">, L. Tichenor</w:t>
      </w:r>
      <w:r>
        <w:t xml:space="preserve">, R. Mills</w:t>
      </w:r>
      <w:r>
        <w:t xml:space="preserve">, G. Williams</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Senate</w:t>
      </w:r>
      <w:r>
        <w:t xml:space="preserve">; </w:t>
      </w:r>
      <w:r>
        <w:t xml:space="preserve">to</w:t>
      </w:r>
      <w:r>
        <w:t xml:space="preserve"> Committee on Committees (S)</w:t>
        <w:br/>
      </w:r>
    </w:p>
    <w:p>
      <w:pPr>
        <w:pStyle w:val="RecordBase"/>
      </w:pPr>
      <w:r>
        <w:rPr>
          <w:b/>
        </w:rPr>
        <w:t xml:space="preserve">SB107 (BR1389)</w:t>
      </w:r>
      <w:r>
        <w:rPr>
          <w:b/>
        </w:rPr>
        <w:t xml:space="preserve"/>
      </w:r>
      <w:r>
        <w:t xml:space="preserve"> - L. Tichenor</w:t>
      </w:r>
      <w:r>
        <w:t xml:space="preserve">, S. West</w:t>
      </w:r>
      <w:r>
        <w:t xml:space="preserve">, G. Boswell</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amending the 2024-2026 State/Executive Branch biennial budget and declaring an emergency.</w:t>
      </w:r>
    </w:p>
    <w:p>
      <w:pPr>
        <w:pStyle w:val="RecordBase"/>
      </w:pPr>
      <w:r>
        <w:t xml:space="preserve">	Amend 2024 Ky. Acts ch. 175 to remove the immunity provision for postsecondary institutions from the State/Executive Branch biennial budget;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SB108 (BR1216)</w:t>
      </w:r>
      <w:r>
        <w:rPr>
          <w:b/>
        </w:rPr>
        <w:t xml:space="preserve"/>
      </w:r>
      <w:r>
        <w:t xml:space="preserve"> - S. West</w:t>
      </w:r>
      <w:r>
        <w:t xml:space="preserve">, L. Tichenor</w:t>
        <w:br/>
      </w:r>
    </w:p>
    <w:p>
      <w:pPr>
        <w:pStyle w:val="RecordBase"/>
      </w:pPr>
      <w:r>
        <w:t xml:space="preserve">	AN ACT relating to solar energy.</w:t>
      </w:r>
    </w:p>
    <w:p>
      <w:pPr>
        <w:pStyle w:val="RecordBase"/>
      </w:pPr>
      <w:r>
        <w:t xml:space="preserve">	Create a new section of KRS Chapter 96 to define terms; prohibit any utility operating under the chapter from constructing a facility that generates electricity using solar energy if constructing the facility would result in more than one percent of the total land area of any county where the proposed construction is to be located being occupied by solar electric generating facilities; amend KRS 278.020 to prohibit the Public Service Commission from granting an application for a certificate of public convenience and necessity for a facility that uses solar energy to produce electricity if constructing the facility would result in more than one percent of the total land area of any county where the proposed construction is to be located being occupied by solar electric generating facilities; define terms; amend KRS 278.706 to require that as part of its construction certificate application to the siting board, a merchant electric generating facility owner shall certify that no portion of the proposed construction site will be located on land that was acquired through eminent domain and that the proposed site would not result in more than one percent of the total land area of any county where the proposed construction is to be located being occupied by solar electric generating facilities or any transmission facilities constructed to serve a solar electric generating facility; define terms; create a new section of KRS Chapter 416 to prohibit the construction of any facility that generates electricity using solar energy on any land that was acquired by eminent domain; amend KRS 416.570 to require that as part of the verified petition required to be filed prior to an exercise of eminent domain, a condemnor shall certify that the proposed condemnation will not violate the prohibition on constructing solar electric generating facilities and transmission facilities constructed to serve a solar electric generating facility on condemned land.</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Natural Resources &amp; Energy (S)</w:t>
        <w:br/>
      </w:r>
    </w:p>
    <w:p>
      <w:pPr>
        <w:pStyle w:val="RecordBase"/>
      </w:pPr>
      <w:r>
        <w:rPr>
          <w:b/>
        </w:rPr>
        <w:t xml:space="preserve">SB109 (BR409)</w:t>
      </w:r>
      <w:r>
        <w:rPr>
          <w:b/>
        </w:rPr>
        <w:t xml:space="preserve"/>
      </w:r>
      <w:r>
        <w:t xml:space="preserve"> - G. Neal</w:t>
      </w:r>
      <w:r>
        <w:t xml:space="preserve">, C. Armstrong</w:t>
      </w:r>
      <w:r>
        <w:t xml:space="preserve">, K. Berg</w:t>
      </w:r>
      <w:r>
        <w:t xml:space="preserve">, K. Herron</w:t>
      </w:r>
      <w:r>
        <w:t xml:space="preserve">, R. Thomas</w:t>
      </w:r>
      <w:r>
        <w:t xml:space="preserve">, D. Yates</w:t>
        <w:br/>
      </w:r>
    </w:p>
    <w:p>
      <w:pPr>
        <w:pStyle w:val="RecordBase"/>
      </w:pPr>
      <w:r>
        <w:t xml:space="preserve">	AN ACT relating to state holidays and declaring an emergency.</w:t>
      </w:r>
    </w:p>
    <w:p>
      <w:pPr>
        <w:pStyle w:val="RecordBase"/>
      </w:pPr>
      <w:r>
        <w:t xml:space="preserve">	Create a new section of KRS Chapter 2 to designate June 19 through July 4 as "Civic Season" in the Commonwealth; amend KRS 2.110 to add the nineteenth day of June as a state holiday commemorating Juneteenth National Freedom Day;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br/>
      </w:r>
    </w:p>
    <w:p>
      <w:pPr>
        <w:pStyle w:val="RecordBase"/>
      </w:pPr>
      <w:r>
        <w:rPr>
          <w:b/>
        </w:rPr>
        <w:t xml:space="preserve">SB110 (BR1273)</w:t>
      </w:r>
      <w:r>
        <w:rPr>
          <w:b/>
        </w:rPr>
        <w:t xml:space="preserve">/LM</w:t>
      </w:r>
      <w:r>
        <w:t xml:space="preserve"> - S. West</w:t>
        <w:br/>
      </w:r>
    </w:p>
    <w:p>
      <w:pPr>
        <w:pStyle w:val="RecordBase"/>
      </w:pPr>
      <w:r>
        <w:t xml:space="preserve">	AN ACT relating to short-term rentals.</w:t>
      </w:r>
    </w:p>
    <w:p>
      <w:pPr>
        <w:pStyle w:val="RecordBase"/>
      </w:pPr>
      <w:r>
        <w:t xml:space="preserve">	Create a new section of KRS Chapter 100 to prohibit a local government from requiring the operator of a short-term rental to obtain a conditional use permit or imposing density-based restrictions on short-term rentals.</w:t>
        <w:br/>
      </w:r>
    </w:p>
    <w:p>
      <w:pPr>
        <w:pStyle w:val="RecordBase"/>
      </w:pPr>
      <w:r>
        <w:t xml:space="preserve">	Feb 06, 2025 - </w:t>
      </w:r>
      <w:r>
        <w:t xml:space="preserve">introduced in Senate</w:t>
      </w:r>
      <w:r>
        <w:t xml:space="preserve">; </w:t>
      </w:r>
      <w:r>
        <w:t xml:space="preserve">to</w:t>
      </w:r>
      <w:r>
        <w:t xml:space="preserve"> Committee on Committees (S)</w:t>
        <w:br/>
      </w:r>
    </w:p>
    <w:p>
      <w:pPr>
        <w:pStyle w:val="RecordBase"/>
      </w:pPr>
      <w:r>
        <w:rPr>
          <w:b/>
        </w:rPr>
        <w:t xml:space="preserve">SB111 (BR432)</w:t>
      </w:r>
      <w:r>
        <w:rPr>
          <w:b/>
        </w:rPr>
        <w:t xml:space="preserve">/CI/LM</w:t>
      </w:r>
      <w:r>
        <w:t xml:space="preserve"> - D. Carroll</w:t>
      </w:r>
      <w:r>
        <w:t xml:space="preserve">, B. Storm</w:t>
        <w:br/>
      </w:r>
    </w:p>
    <w:p>
      <w:pPr>
        <w:pStyle w:val="RecordBase"/>
      </w:pPr>
      <w:r>
        <w:t xml:space="preserve">	AN ACT relating to juvenile justice.</w:t>
      </w:r>
    </w:p>
    <w:p>
      <w:pPr>
        <w:pStyle w:val="RecordBase"/>
      </w:pPr>
      <w:r>
        <w:t xml:space="preserve">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include a mental health facility operated by the Department of Juvenile Justice as an identified facility for the detention and treatment of children; direct the operation of two female-only facilities with authority to increase as population increases; direct reimbursement rates for local governments lodging juveniles to be set by administrative regulation; amend KRS 600.020 to remove and add defined terms; amend KRS 610.265 to remove beginning date that is past; amend KRS 610.340 to enable release of information and use of records in specific circumstances; authorize the Justice and Public Safety Cabinet to construct a high acuity health facility to be completed by February 1, 2026, subject to funding; direct the Cabinet for Health and Family Services to provide clinical services;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sections of KRS to conform.</w:t>
        <w:br/>
      </w:r>
    </w:p>
    <w:p>
      <w:pPr>
        <w:pStyle w:val="RecordBase"/>
      </w:pPr>
      <w:r>
        <w:t xml:space="preserve">	Feb 06, 2025 - </w:t>
      </w:r>
      <w:r>
        <w:t xml:space="preserve">introduced in Senate</w:t>
      </w:r>
      <w:r>
        <w:t xml:space="preserve">; </w:t>
      </w:r>
      <w:r>
        <w:t xml:space="preserve">to</w:t>
      </w:r>
      <w:r>
        <w:t xml:space="preserve"> Committee on Committees (S)</w:t>
        <w:br/>
      </w:r>
    </w:p>
    <w:p>
      <w:pPr>
        <w:pStyle w:val="RecordBase"/>
      </w:pPr>
      <w:r>
        <w:rPr>
          <w:b/>
        </w:rPr>
        <w:t xml:space="preserve">SB112 (BR1431)</w:t>
      </w:r>
      <w:r>
        <w:rPr>
          <w:b/>
        </w:rPr>
        <w:t xml:space="preserve"/>
      </w:r>
      <w:r>
        <w:t xml:space="preserve"> - G. Boswell</w:t>
      </w:r>
      <w:r>
        <w:t xml:space="preserve">, J. Adams</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L. Tichenor</w:t>
      </w:r>
      <w:r>
        <w:t xml:space="preserve">, P. Wheeler</w:t>
      </w:r>
      <w:r>
        <w:t xml:space="preserve">, G. Williams</w:t>
      </w:r>
      <w:r>
        <w:t xml:space="preserve">, M. Wilson</w:t>
      </w:r>
      <w:r>
        <w:t xml:space="preserve">, D. Yates</w:t>
        <w:br/>
      </w:r>
    </w:p>
    <w:p>
      <w:pPr>
        <w:pStyle w:val="RecordBase"/>
      </w:pPr>
      <w:r>
        <w:t xml:space="preserve">	AN ACT relating to fishing in privately 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 exempt the resident landowner and other authorized persons from certain statutory and regulatory limits, restrictions, and requirement relating to fish and fishing.</w:t>
        <w:br/>
      </w:r>
    </w:p>
    <w:p>
      <w:pPr>
        <w:pStyle w:val="RecordBase"/>
      </w:pPr>
      <w:r>
        <w:t xml:space="preserve">	Feb 06, 2025 - </w:t>
      </w:r>
      <w:r>
        <w:t xml:space="preserve">introduced in Senate</w:t>
      </w:r>
      <w:r>
        <w:t xml:space="preserve">; </w:t>
      </w:r>
      <w:r>
        <w:t xml:space="preserve">to</w:t>
      </w:r>
      <w:r>
        <w:t xml:space="preserve"> Committee on Committees (S)</w:t>
        <w:br/>
      </w:r>
    </w:p>
    <w:p>
      <w:pPr>
        <w:pStyle w:val="RecordBase"/>
      </w:pPr>
      <w:r>
        <w:rPr>
          <w:b/>
        </w:rPr>
        <w:t xml:space="preserve">SB113 (BR933)</w:t>
      </w:r>
      <w:r>
        <w:rPr>
          <w:b/>
        </w:rPr>
        <w:t xml:space="preserve"/>
      </w:r>
      <w:r>
        <w:t xml:space="preserve"> - J. Howell</w:t>
      </w:r>
      <w:r>
        <w:t xml:space="preserve">, J. Adams</w:t>
      </w:r>
      <w:r>
        <w:t xml:space="preserve">, G. Boswell</w:t>
      </w:r>
      <w:r>
        <w:t xml:space="preserve">, D. Carroll</w:t>
      </w:r>
      <w:r>
        <w:t xml:space="preserve">, M. Deneen</w:t>
      </w:r>
      <w:r>
        <w:t xml:space="preserve">, S. Meredith</w:t>
      </w:r>
      <w:r>
        <w:t xml:space="preserve">, R. Mills</w:t>
      </w:r>
      <w:r>
        <w:t xml:space="preserve">, M. Nemes</w:t>
      </w:r>
      <w:r>
        <w:t xml:space="preserve">, S. Rawlings</w:t>
      </w:r>
      <w:r>
        <w:t xml:space="preserve">, C. Richardson</w:t>
      </w:r>
      <w:r>
        <w:t xml:space="preserve">, B. Storm</w:t>
      </w:r>
      <w:r>
        <w:t xml:space="preserve">, R. Thomas</w:t>
      </w:r>
      <w:r>
        <w:t xml:space="preserve">, L. Tichenor</w:t>
      </w:r>
      <w:r>
        <w:t xml:space="preserve">, R. Webb</w:t>
      </w:r>
      <w:r>
        <w:t xml:space="preserve">, D. Yates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06, 2025 - </w:t>
      </w:r>
      <w:r>
        <w:t xml:space="preserve">introduced in Senate</w:t>
      </w:r>
      <w:r>
        <w:t xml:space="preserve">; </w:t>
      </w:r>
      <w:r>
        <w:t xml:space="preserve">to</w:t>
      </w:r>
      <w:r>
        <w:t xml:space="preserve"> Committee on Committees (S)</w:t>
        <w:br/>
      </w:r>
    </w:p>
    <w:p>
      <w:pPr>
        <w:pStyle w:val="RecordBase"/>
      </w:pPr>
      <w:r>
        <w:rPr>
          <w:b/>
        </w:rPr>
        <w:t xml:space="preserve">SB114 (BR1200)</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06, 2025 - </w:t>
      </w:r>
      <w:r>
        <w:t xml:space="preserve">introduced in Senate</w:t>
      </w:r>
      <w:r>
        <w:t xml:space="preserve">; </w:t>
      </w:r>
      <w:r>
        <w:t xml:space="preserve">to</w:t>
      </w:r>
      <w:r>
        <w:t xml:space="preserve"> Committee on Committees (S)</w:t>
        <w:br/>
      </w:r>
    </w:p>
    <w:p>
      <w:pPr>
        <w:pStyle w:val="RecordBase"/>
      </w:pPr>
      <w:r>
        <w:rPr>
          <w:b/>
        </w:rPr>
        <w:t xml:space="preserve">SB115 (BR940)</w:t>
      </w:r>
      <w:r>
        <w:rPr>
          <w:b/>
        </w:rPr>
        <w:t xml:space="preserve">/LM</w:t>
      </w:r>
      <w:r>
        <w:t xml:space="preserve"> - K. Berg</w:t>
      </w:r>
      <w:r>
        <w:t xml:space="preserve">, C. Armstrong</w:t>
      </w:r>
      <w:r>
        <w:t xml:space="preserve">, K. Herron</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06, 2025 - </w:t>
      </w:r>
      <w:r>
        <w:t xml:space="preserve">introduced in Senate</w:t>
      </w:r>
      <w:r>
        <w:t xml:space="preserve">; </w:t>
      </w:r>
      <w:r>
        <w:t xml:space="preserve">to</w:t>
      </w:r>
      <w:r>
        <w:t xml:space="preserve"> Committee on Committees (S)</w:t>
        <w:br/>
      </w:r>
    </w:p>
    <w:p>
      <w:pPr>
        <w:pStyle w:val="RecordBase"/>
      </w:pPr>
      <w:r>
        <w:rPr>
          <w:b/>
        </w:rPr>
        <w:t xml:space="preserve">SB116 (BR1327)</w:t>
      </w:r>
      <w:r>
        <w:rPr>
          <w:b/>
        </w:rPr>
        <w:t xml:space="preserve">/CI/LM</w:t>
      </w:r>
      <w:r>
        <w:t xml:space="preserve"> - L. Tichenor</w:t>
      </w:r>
      <w:r>
        <w:t xml:space="preserve">, S. Funke Frommeyer</w:t>
      </w:r>
      <w:r>
        <w:t xml:space="preserve">, G. Boswell</w:t>
      </w:r>
      <w:r>
        <w:t xml:space="preserve">, D. Douglas</w:t>
      </w:r>
      <w:r>
        <w:t xml:space="preserve">, R. Girdler</w:t>
      </w:r>
      <w:r>
        <w:t xml:space="preserve">, S. Madon</w:t>
      </w:r>
      <w:r>
        <w:t xml:space="preserve">, S. Meredith</w:t>
      </w:r>
      <w:r>
        <w:t xml:space="preserve">, R. Mills</w:t>
      </w:r>
      <w:r>
        <w:t xml:space="preserve">, S. Rawlings</w:t>
      </w:r>
      <w:r>
        <w:t xml:space="preserve">, G. Williams</w:t>
      </w:r>
      <w:r>
        <w:t xml:space="preserve">, M. Wilson</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Feb 06, 2025 - </w:t>
      </w:r>
      <w:r>
        <w:t xml:space="preserve">introduced in Senate</w:t>
      </w:r>
      <w:r>
        <w:t xml:space="preserve">; </w:t>
      </w:r>
      <w:r>
        <w:t xml:space="preserve">to</w:t>
      </w:r>
      <w:r>
        <w:t xml:space="preserve"> Committee on Committees (S)</w:t>
        <w:br/>
      </w:r>
    </w:p>
    <w:p>
      <w:pPr>
        <w:pStyle w:val="RecordBase"/>
      </w:pPr>
      <w:r>
        <w:rPr>
          <w:b/>
        </w:rPr>
        <w:t xml:space="preserve">SB117 (BR1563)</w:t>
      </w:r>
      <w:r>
        <w:rPr>
          <w:b/>
        </w:rPr>
        <w:t xml:space="preserve"/>
      </w:r>
      <w:r>
        <w:t xml:space="preserve"> - S. Madon</w:t>
      </w:r>
      <w:r>
        <w:t xml:space="preserve">, R. Mills</w:t>
      </w:r>
      <w:r>
        <w:t xml:space="preserve">, M. Nemes</w:t>
        <w:br/>
      </w:r>
    </w:p>
    <w:p>
      <w:pPr>
        <w:pStyle w:val="RecordBase"/>
      </w:pPr>
      <w:r>
        <w:t xml:space="preserve">	AN ACT relating to city government.</w:t>
      </w:r>
    </w:p>
    <w:p>
      <w:pPr>
        <w:pStyle w:val="RecordBase"/>
      </w:pPr>
      <w:r>
        <w:t xml:space="preserve">	Amend KRS 64.5277 to define "excess credit hours"; amend KRS 64.5278 to allow a city to establish different base incentive amounts for different types of city officers by ordinance, remove minimum and maximum payment amounts.</w:t>
        <w:br/>
      </w:r>
    </w:p>
    <w:p>
      <w:pPr>
        <w:pStyle w:val="RecordBase"/>
      </w:pPr>
      <w:r>
        <w:t xml:space="preserve">	Feb 07, 2025 - </w:t>
      </w:r>
      <w:r>
        <w:t xml:space="preserve">introduced in Senate</w:t>
      </w:r>
      <w:r>
        <w:t xml:space="preserve">; </w:t>
      </w:r>
      <w:r>
        <w:t xml:space="preserve">to</w:t>
      </w:r>
      <w:r>
        <w:t xml:space="preserve"> Committee on Committees (S)</w:t>
        <w:br/>
      </w:r>
    </w:p>
    <w:p>
      <w:pPr>
        <w:pStyle w:val="RecordBase"/>
      </w:pPr>
      <w:r>
        <w:rPr>
          <w:b/>
        </w:rPr>
        <w:t xml:space="preserve">SB118 (BR1529)</w:t>
      </w:r>
      <w:r>
        <w:rPr>
          <w:b/>
        </w:rPr>
        <w:t xml:space="preserve">/CI/LM</w:t>
      </w:r>
      <w:r>
        <w:t xml:space="preserve"> - J. Adams</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
      </w:pPr>
      <w:r>
        <w:t xml:space="preserve">	Feb 07, 2025 - </w:t>
      </w:r>
      <w:r>
        <w:t xml:space="preserve">introduced in Senate</w:t>
      </w:r>
      <w:r>
        <w:t xml:space="preserve">; </w:t>
      </w:r>
      <w:r>
        <w:t xml:space="preserve">to</w:t>
      </w:r>
      <w:r>
        <w:t xml:space="preserve"> Committee on Committees (S)</w:t>
        <w:br/>
      </w:r>
    </w:p>
    <w:p>
      <w:pPr>
        <w:pStyle w:val="RecordBase"/>
      </w:pPr>
      <w:r>
        <w:rPr>
          <w:b/>
        </w:rPr>
        <w:t xml:space="preserve">SB119 (BR1557)</w:t>
      </w:r>
      <w:r>
        <w:rPr>
          <w:b/>
        </w:rPr>
        <w:t xml:space="preserve"/>
      </w:r>
      <w:r>
        <w:t xml:space="preserve"> - B. Storm</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Feb 07, 2025 - </w:t>
      </w:r>
      <w:r>
        <w:t xml:space="preserve">introduced in Senate</w:t>
      </w:r>
      <w:r>
        <w:t xml:space="preserve">; </w:t>
      </w:r>
      <w:r>
        <w:t xml:space="preserve">to</w:t>
      </w:r>
      <w:r>
        <w:t xml:space="preserve"> Committee on Committees (S)</w:t>
        <w:br/>
      </w:r>
    </w:p>
    <w:p>
      <w:pPr>
        <w:pStyle w:val="RecordBase"/>
      </w:pPr>
      <w:r>
        <w:rPr>
          <w:b/>
        </w:rPr>
        <w:t xml:space="preserve">SB126 (BR907)</w:t>
      </w:r>
      <w:r>
        <w:rPr>
          <w:b/>
        </w:rPr>
        <w:t xml:space="preserve">/LM</w:t>
      </w:r>
      <w:r>
        <w:t xml:space="preserve"> - C. McDaniel</w:t>
      </w:r>
      <w:r>
        <w:t xml:space="preserve">, G. Boswell</w:t>
      </w:r>
      <w:r>
        <w:t xml:space="preserve">, M. Deneen</w:t>
      </w:r>
      <w:r>
        <w:t xml:space="preserve">, R. Mills</w:t>
      </w:r>
      <w:r>
        <w:t xml:space="preserve">, C. Richardson</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Center"/>
      </w:pPr>
      <w:r>
        <w:rPr>
          <w:b/>
        </w:rPr>
        <w:t xml:space="preserve">SB126 - AMENDMENTS</w:t>
      </w:r>
    </w:p>
    <w:p>
      <w:pPr>
        <w:pStyle w:val="RecordBase"/>
      </w:pPr>
      <w:r>
        <w:t xml:space="preserve">SCS1/LM</w:t>
      </w:r>
      <w:r>
        <w:t xml:space="preserve"> - </w:t>
      </w:r>
      <w:r>
        <w:t xml:space="preserve">Retain original provisions, except prohibit the Governor's ability to grant pardons or commute sentences beginning 60 days prior to a gubernatorial election and ending at that gubernatorial inauguration.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37-0-1 with Committee Substitute (1)</w:t>
      </w:r>
      <w:r>
        <w:t xml:space="preserve"> </w:t>
        <w:br/>
      </w:r>
    </w:p>
    <w:p>
      <w:pPr>
        <w:pStyle w:val="RecordBase"/>
      </w:pPr>
      <w:r>
        <w:rPr>
          <w:b/>
        </w:rPr>
        <w:t xml:space="preserve">SB313 (BR1484)</w:t>
      </w:r>
      <w:r>
        <w:rPr>
          <w:b/>
        </w:rPr>
        <w:t xml:space="preserve"/>
      </w:r>
      <w:r>
        <w:t xml:space="preserve"> - P. Wheeler</w:t>
      </w:r>
      <w:r>
        <w:t xml:space="preserve">, C. Richardson</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06, 2025 - </w:t>
      </w:r>
      <w:r>
        <w:t xml:space="preserve">reported favorably, 2nd reading, to Rules</w:t>
      </w:r>
      <w:r>
        <w:t xml:space="preserve">; </w:t>
      </w:r>
      <w:r>
        <w:t xml:space="preserve">posted for passage in the Regular Orders of the Day for Friday, February 07, 2025</w:t>
      </w:r>
      <w:r>
        <w:t xml:space="preserve"> </w:t>
      </w:r>
    </w:p>
    <w:p>
      <w:pPr>
        <w:pStyle w:val="RecordBase"/>
      </w:pPr>
      <w:r>
        <w:t xml:space="preserve">	Feb 07, 2025 - </w:t>
      </w:r>
      <w:r>
        <w:t xml:space="preserve">passed over and retained in the Orders of the Day</w:t>
      </w:r>
      <w:r>
        <w:t xml:space="preserve"> </w:t>
        <w:br/>
      </w:r>
    </w:p>
    <w:p>
      <w:pPr>
        <w:pStyle w:val="RecordHeading1"/>
      </w:pPr>
      <w:r>
        <w:rPr>
          <w:b/>
        </w:rPr>
        <w:t xml:space="preserve">Senate Resolutions</w:t>
        <w:br/>
      </w:r>
    </w:p>
    <w:p>
      <w:pPr>
        <w:pStyle w:val="RecordBase"/>
      </w:pPr>
      <w:r>
        <w:rPr>
          <w:b/>
        </w:rPr>
        <w:t xml:space="preserve">SR1 (BR809)</w:t>
      </w:r>
      <w:r>
        <w:rPr>
          <w:b/>
        </w:rPr>
        <w:t xml:space="preserve"/>
      </w:r>
      <w:r>
        <w:t xml:space="preserve"> - M. Wise</w:t>
        <w:br/>
      </w:r>
    </w:p>
    <w:p>
      <w:pPr>
        <w:pStyle w:val="RecordBase"/>
      </w:pPr>
      <w:r>
        <w:t xml:space="preserve">	Establish the 2025 membership of the Kentucky State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 (BR808)</w:t>
      </w:r>
      <w:r>
        <w:rPr>
          <w:b/>
        </w:rPr>
        <w:t xml:space="preserve"/>
      </w:r>
      <w:r>
        <w:t xml:space="preserve"> - M. Wise</w:t>
        <w:br/>
      </w:r>
    </w:p>
    <w:p>
      <w:pPr>
        <w:pStyle w:val="RecordBase"/>
      </w:pPr>
      <w:r>
        <w:t xml:space="preserve">	Adopt the Rules of Procedure for the 2025 Regular Session of the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 (BR810)</w:t>
      </w:r>
      <w:r>
        <w:rPr>
          <w:b/>
        </w:rPr>
        <w:t xml:space="preserve"/>
      </w:r>
      <w:r>
        <w:t xml:space="preserve"> - M. Wise</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 (BR811)</w:t>
      </w:r>
      <w:r>
        <w:rPr>
          <w:b/>
        </w:rPr>
        <w:t xml:space="preserve"/>
      </w:r>
      <w:r>
        <w:t xml:space="preserve"> - M. Wise</w:t>
        <w:br/>
      </w:r>
    </w:p>
    <w:p>
      <w:pPr>
        <w:pStyle w:val="RecordBase"/>
      </w:pPr>
      <w:r>
        <w:t xml:space="preserve">	Appoint a committee to wait upon the Governor.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SR6 (BR414)</w:t>
      </w:r>
      <w:r>
        <w:rPr>
          <w:b/>
        </w:rPr>
        <w:t xml:space="preserve"/>
      </w:r>
      <w:r>
        <w:t xml:space="preserve"> - M. Wise</w:t>
        <w:br/>
      </w:r>
    </w:p>
    <w:p>
      <w:pPr>
        <w:pStyle w:val="RecordBase"/>
      </w:pPr>
      <w:r>
        <w:t xml:space="preserve">	Honor Al Cross upon his retirement from the University of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SR7 (BR271)</w:t>
      </w:r>
      <w:r>
        <w:rPr>
          <w:b/>
        </w:rPr>
        <w:t xml:space="preserve"/>
      </w:r>
      <w:r>
        <w:t xml:space="preserve"> - M. Wise</w:t>
        <w:br/>
      </w:r>
    </w:p>
    <w:p>
      <w:pPr>
        <w:pStyle w:val="RecordBase"/>
      </w:pPr>
      <w:r>
        <w:t xml:space="preserve">	Adjourn the Senate in honor and loving memory of Brenda Gupton Allen.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SR8 (BR865)</w:t>
      </w:r>
      <w:r>
        <w:rPr>
          <w:b/>
        </w:rPr>
        <w:t xml:space="preserve"/>
      </w:r>
      <w:r>
        <w:t xml:space="preserve"> - B. Storm</w:t>
      </w:r>
      <w:r>
        <w:t xml:space="preserve">, R. Stivers</w:t>
        <w:br/>
      </w:r>
    </w:p>
    <w:p>
      <w:pPr>
        <w:pStyle w:val="RecordBase"/>
      </w:pPr>
      <w:r>
        <w:t xml:space="preserve">	Adjourn the Senate in honor and loving memory of Senator Albert Robinson.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SR9 (BR113)</w:t>
      </w:r>
      <w:r>
        <w:rPr>
          <w:b/>
        </w:rPr>
        <w:t xml:space="preserve"/>
      </w:r>
      <w:r>
        <w:t xml:space="preserve"> - R. Thomas</w:t>
        <w:br/>
      </w:r>
    </w:p>
    <w:p>
      <w:pPr>
        <w:pStyle w:val="RecordBase"/>
      </w:pPr>
      <w:r>
        <w:t xml:space="preserve">	Adjourn in honor and loving memory of Father Norman Anthony Fischer, Jr.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SR11 (BR86)</w:t>
      </w:r>
      <w:r>
        <w:rPr>
          <w:b/>
        </w:rPr>
        <w:t xml:space="preserve"/>
      </w:r>
      <w:r>
        <w:t xml:space="preserve"> - R. Thomas</w:t>
        <w:br/>
      </w:r>
    </w:p>
    <w:p>
      <w:pPr>
        <w:pStyle w:val="RecordBase"/>
      </w:pPr>
      <w:r>
        <w:t xml:space="preserve">	Honor Kenny McPeek for becoming the first trainer since 1952 to win the Kentucky Oaks and the Kentucky Derby in the same year.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SR12 (BR928)</w:t>
      </w:r>
      <w:r>
        <w:rPr>
          <w:b/>
        </w:rPr>
        <w:t xml:space="preserve"/>
      </w:r>
      <w:r>
        <w:t xml:space="preserve"> - R. Thomas</w:t>
        <w:br/>
      </w:r>
    </w:p>
    <w:p>
      <w:pPr>
        <w:pStyle w:val="RecordBase"/>
      </w:pPr>
      <w:r>
        <w:t xml:space="preserve">	Adjourn in honor and loving memory of Quaynell DuRon King.</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SR13 (BR313)</w:t>
      </w:r>
      <w:r>
        <w:rPr>
          <w:b/>
        </w:rPr>
        <w:t xml:space="preserve"/>
      </w:r>
      <w:r>
        <w:t xml:space="preserve"> - R. Thomas</w:t>
        <w:br/>
      </w:r>
    </w:p>
    <w:p>
      <w:pPr>
        <w:pStyle w:val="RecordBase"/>
      </w:pPr>
      <w:r>
        <w:t xml:space="preserve">	Recognize Bill Bryant for 40 years of service with WKYT-TV.</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SJR14 (BR182)</w:t>
      </w:r>
      <w:r>
        <w:rPr>
          <w:b/>
        </w:rPr>
        <w:t xml:space="preserve"/>
      </w:r>
      <w:r>
        <w:t xml:space="preserve"> - M. Deneen</w:t>
        <w:br/>
      </w:r>
    </w:p>
    <w:p>
      <w:pPr>
        <w:pStyle w:val="RecordBase"/>
      </w:pPr>
      <w:r>
        <w:t xml:space="preserve">	Direct the Transportation Cabinet to designate a portion of United States Route 31 West Bypass in Hardin County as the "Billy and Kathy Edwards Memorial Highway."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SR16 (BR75)</w:t>
      </w:r>
      <w:r>
        <w:rPr>
          <w:b/>
        </w:rPr>
        <w:t xml:space="preserve"/>
      </w:r>
      <w:r>
        <w:t xml:space="preserve"> - S. West</w:t>
        <w:br/>
      </w:r>
    </w:p>
    <w:p>
      <w:pPr>
        <w:pStyle w:val="RecordBase"/>
      </w:pPr>
      <w:r>
        <w:t xml:space="preserve">	Observe and recognize the importance of the National Day of Prayer.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SR17 (BR76)</w:t>
      </w:r>
      <w:r>
        <w:rPr>
          <w:b/>
        </w:rPr>
        <w:t xml:space="preserve"/>
      </w:r>
      <w:r>
        <w:t xml:space="preserve"> - S. West</w:t>
        <w:br/>
      </w:r>
    </w:p>
    <w:p>
      <w:pPr>
        <w:pStyle w:val="RecordBase"/>
      </w:pPr>
      <w:r>
        <w:t xml:space="preserve">	Recognize May 2025 as Amyotrophic Lateral Sclerosis Awareness Month in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SR18 (BR485)</w:t>
      </w:r>
      <w:r>
        <w:rPr>
          <w:b/>
        </w:rPr>
        <w:t xml:space="preserve"/>
      </w:r>
      <w:r>
        <w:t xml:space="preserve"> - G. Neal</w:t>
        <w:br/>
      </w:r>
    </w:p>
    <w:p>
      <w:pPr>
        <w:pStyle w:val="RecordBase"/>
      </w:pPr>
      <w:r>
        <w:t xml:space="preserve">	Urge the Cabinet for Health and Family Services to explore and implement strategies to maximize the utilization of the Supplemental Nutrition Assistance Program Employment and Training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SJR19 (BR183)</w:t>
      </w:r>
      <w:r>
        <w:rPr>
          <w:b/>
        </w:rPr>
        <w:t xml:space="preserve"/>
      </w:r>
      <w:r>
        <w:t xml:space="preserve"> - S. Rawlings</w:t>
      </w:r>
      <w:r>
        <w:t xml:space="preserve">, L. Tichenor</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State &amp; Local Government (S)</w:t>
        <w:br/>
      </w:r>
    </w:p>
    <w:p>
      <w:pPr>
        <w:pStyle w:val="RecordBase"/>
      </w:pPr>
      <w:r>
        <w:rPr>
          <w:b/>
        </w:rPr>
        <w:t xml:space="preserve">SCR20 (BR1089)</w:t>
      </w:r>
      <w:r>
        <w:rPr>
          <w:b/>
        </w:rPr>
        <w:t xml:space="preserve"/>
      </w:r>
      <w:r>
        <w:t xml:space="preserve"> - M. Wise</w:t>
        <w:br/>
      </w:r>
    </w:p>
    <w:p>
      <w:pPr>
        <w:pStyle w:val="RecordBase"/>
      </w:pPr>
      <w:r>
        <w:t xml:space="preserve">	Provide that when the Senate and the House of Representatives adjourn the first part of the 2025 Regular Session, they adjourn until February 4, 2025, when the second part of the 2025 Regular Session shall convene.</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Jan 10, 2025 - </w:t>
      </w:r>
      <w:r>
        <w:t xml:space="preserve">adopted by voice vote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SR21 (BR1134)</w:t>
      </w:r>
      <w:r>
        <w:rPr>
          <w:b/>
        </w:rPr>
        <w:t xml:space="preserve"/>
      </w:r>
      <w:r>
        <w:t xml:space="preserve"> - M. Wise</w:t>
      </w:r>
      <w:r>
        <w:t xml:space="preserve">, D. Givens</w:t>
      </w:r>
      <w:r>
        <w:t xml:space="preserve">, J. Higdon</w:t>
        <w:br/>
      </w:r>
    </w:p>
    <w:p>
      <w:pPr>
        <w:pStyle w:val="RecordBase"/>
      </w:pPr>
      <w:r>
        <w:t xml:space="preserve">	Adjourn in honor and loving memory of Barry Bertram.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SR22 (BR1148)</w:t>
      </w:r>
      <w:r>
        <w:rPr>
          <w:b/>
        </w:rPr>
        <w:t xml:space="preserve"/>
      </w:r>
      <w:r>
        <w:t xml:space="preserve"> - G. Neal</w:t>
      </w:r>
      <w:r>
        <w:t xml:space="preserve">, J. Adams</w:t>
      </w:r>
      <w:r>
        <w:t xml:space="preserve">, K. Berg</w:t>
      </w:r>
      <w:r>
        <w:t xml:space="preserve">, G. Boswell</w:t>
      </w:r>
      <w:r>
        <w:t xml:space="preserve">, M. Deneen</w:t>
      </w:r>
      <w:r>
        <w:t xml:space="preserve">, D. Douglas</w:t>
      </w:r>
      <w:r>
        <w:t xml:space="preserve">, G. Elkins</w:t>
      </w:r>
      <w:r>
        <w:t xml:space="preserve">, R. Girdler</w:t>
      </w:r>
      <w:r>
        <w:t xml:space="preserve">, D. Givens</w:t>
      </w:r>
      <w:r>
        <w:t xml:space="preserve">, K. Herron</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A. Reed</w:t>
      </w:r>
      <w:r>
        <w:t xml:space="preserve">, C. Richardson</w:t>
      </w:r>
      <w:r>
        <w:t xml:space="preserve">, B. Smith</w:t>
      </w:r>
      <w:r>
        <w:t xml:space="preserve">, R. Stivers</w:t>
      </w:r>
      <w:r>
        <w:t xml:space="preserve">, B. Storm</w:t>
      </w:r>
      <w:r>
        <w:t xml:space="preserve">, R. Thomas</w:t>
      </w:r>
      <w:r>
        <w:t xml:space="preserve">, R. Webb</w:t>
      </w:r>
      <w:r>
        <w:t xml:space="preserve">, S. West</w:t>
      </w:r>
      <w:r>
        <w:t xml:space="preserve">, P. Wheeler</w:t>
      </w:r>
      <w:r>
        <w:t xml:space="preserve">, G. Williams</w:t>
      </w:r>
      <w:r>
        <w:t xml:space="preserve">, M. Wilson</w:t>
      </w:r>
      <w:r>
        <w:t xml:space="preserve">, M. Wise</w:t>
      </w:r>
      <w:r>
        <w:t xml:space="preserve">, D. Yates</w:t>
        <w:br/>
      </w:r>
    </w:p>
    <w:p>
      <w:pPr>
        <w:pStyle w:val="RecordBase"/>
      </w:pPr>
      <w:r>
        <w:t xml:space="preserve">	Adjourn in honor and loving memory of former President Jimmy Carter.</w:t>
        <w:br/>
      </w:r>
    </w:p>
    <w:p>
      <w:pPr>
        <w:pStyle w:val="RecordBase"/>
      </w:pPr>
      <w:r>
        <w:t xml:space="preserve">	Jan 09,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SCR23 (BR906)</w:t>
      </w:r>
      <w:r>
        <w:rPr>
          <w:b/>
        </w:rPr>
        <w:t xml:space="preserve"/>
      </w:r>
      <w:r>
        <w:t xml:space="preserve"> - D. Yates</w:t>
      </w:r>
      <w:r>
        <w:t xml:space="preserve">, S. West</w:t>
        <w:br/>
      </w:r>
    </w:p>
    <w:p>
      <w:pPr>
        <w:pStyle w:val="RecordBase"/>
      </w:pPr>
      <w:r>
        <w:t xml:space="preserve">	Urge Kentucky's congressional delegation to support amending the Gun Control Act of 1968 to remove the firearms restrictions on users of medical cannabis.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Veterans, Military Affairs, &amp; Public Protection (S)</w:t>
        <w:br/>
      </w:r>
    </w:p>
    <w:p>
      <w:pPr>
        <w:pStyle w:val="RecordBase"/>
      </w:pPr>
      <w:r>
        <w:rPr>
          <w:b/>
        </w:rPr>
        <w:t xml:space="preserve">SR24 (BR1352)</w:t>
      </w:r>
      <w:r>
        <w:rPr>
          <w:b/>
        </w:rPr>
        <w:t xml:space="preserve"/>
      </w:r>
      <w:r>
        <w:t xml:space="preserve"> - M. Wise</w:t>
      </w:r>
      <w:r>
        <w:t xml:space="preserve">, A. Mays Bledsoe</w:t>
        <w:br/>
      </w:r>
    </w:p>
    <w:p>
      <w:pPr>
        <w:pStyle w:val="RecordBase"/>
      </w:pPr>
      <w:r>
        <w:t xml:space="preserve">	Adjourn in honor and loving memory of Dr. John Stempel.</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SJR25 (BR1175)</w:t>
      </w:r>
      <w:r>
        <w:rPr>
          <w:b/>
        </w:rPr>
        <w:t xml:space="preserve"/>
      </w:r>
      <w:r>
        <w:t xml:space="preserve"> - M. Deneen</w:t>
        <w:br/>
      </w:r>
    </w:p>
    <w:p>
      <w:pPr>
        <w:pStyle w:val="RecordBase"/>
      </w:pPr>
      <w:r>
        <w:t xml:space="preserve">	Direct the Department of Revenue to evaluate and report on the cost of production of physical agricultural tax exemption cards; require the report be submitted to the Legislative Research Commission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br/>
      </w:r>
    </w:p>
    <w:p>
      <w:pPr>
        <w:pStyle w:val="RecordBase"/>
      </w:pPr>
      <w:r>
        <w:rPr>
          <w:b/>
        </w:rPr>
        <w:t xml:space="preserve">SJR26 (BR1291)</w:t>
      </w:r>
      <w:r>
        <w:rPr>
          <w:b/>
        </w:rPr>
        <w:t xml:space="preserve"/>
      </w:r>
      <w:r>
        <w:t xml:space="preserve"> - C. Richardson</w:t>
      </w:r>
      <w:r>
        <w:t xml:space="preserve">, D. Givens</w:t>
        <w:br/>
      </w:r>
    </w:p>
    <w:p>
      <w:pPr>
        <w:pStyle w:val="RecordBase"/>
      </w:pPr>
      <w:r>
        <w:t xml:space="preserve">	Direct the Department for Medicaid Services to provide the Legislative Research Commission with a report regarding pharmacist payment parity.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br/>
      </w:r>
    </w:p>
    <w:p>
      <w:pPr>
        <w:pStyle w:val="RecordBase"/>
      </w:pPr>
      <w:r>
        <w:rPr>
          <w:b/>
        </w:rPr>
        <w:t xml:space="preserve">SR27 (BR1174)</w:t>
      </w:r>
      <w:r>
        <w:rPr>
          <w:b/>
        </w:rPr>
        <w:t xml:space="preserve"/>
      </w:r>
      <w:r>
        <w:t xml:space="preserve"> - J. Adams</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Feb 04,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SJR28 (BR1267)</w:t>
      </w:r>
      <w:r>
        <w:rPr>
          <w:b/>
        </w:rPr>
        <w:t xml:space="preserve"/>
      </w:r>
      <w:r>
        <w:t xml:space="preserve"> - J. Adams</w:t>
        <w:br/>
      </w:r>
    </w:p>
    <w:p>
      <w:pPr>
        <w:pStyle w:val="RecordBase"/>
      </w:pPr>
      <w:r>
        <w:t xml:space="preserve">	Request the Governor petition the EPA to remove the reformulated gas requirement in Jefferson County and parts of Oldham and Bullitt Counties; direct the Energy and Environment Cabinet to adopt revisions to the state air quality implementation plan to remove the reformulated gas requirement for Jefferson County and applicable parts of Oldham and Bullitt Counties; specify required elements of the revisions; require the Energy and Environment Cabinet to report on the status of the revisions to the Interim Joint Committee on Natural Resources and Energy no later than October 31,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br/>
      </w:r>
    </w:p>
    <w:p>
      <w:pPr>
        <w:pStyle w:val="RecordBase"/>
      </w:pPr>
      <w:r>
        <w:rPr>
          <w:b/>
        </w:rPr>
        <w:t xml:space="preserve">SR29 (BR1158)</w:t>
      </w:r>
      <w:r>
        <w:rPr>
          <w:b/>
        </w:rPr>
        <w:t xml:space="preserve"/>
      </w:r>
      <w:r>
        <w:t xml:space="preserve"> - C. Armstrong</w:t>
        <w:br/>
      </w:r>
    </w:p>
    <w:p>
      <w:pPr>
        <w:pStyle w:val="RecordBase"/>
      </w:pPr>
      <w:r>
        <w:t xml:space="preserve">	Commemorating Senator Keturah Herron on being the second African American woman to serve in the Kentucky Senate.</w:t>
        <w:br/>
      </w:r>
    </w:p>
    <w:p>
      <w:pPr>
        <w:pStyle w:val="RecordBase"/>
      </w:pPr>
      <w:r>
        <w:t xml:space="preserve">	Feb 04, 2025 - </w:t>
      </w:r>
      <w:r>
        <w:t xml:space="preserve">introduced in Senate</w:t>
      </w:r>
      <w:r>
        <w:t xml:space="preserve">; </w:t>
      </w:r>
      <w:r>
        <w:t xml:space="preserve">to</w:t>
      </w:r>
      <w:r>
        <w:t xml:space="preserve"> Committee on Committees (S)</w:t>
        <w:br/>
      </w:r>
    </w:p>
    <w:p>
      <w:pPr>
        <w:pStyle w:val="RecordBase"/>
      </w:pPr>
      <w:r>
        <w:rPr>
          <w:b/>
        </w:rPr>
        <w:t xml:space="preserve">SR30 (BR1456)</w:t>
      </w:r>
      <w:r>
        <w:rPr>
          <w:b/>
        </w:rPr>
        <w:t xml:space="preserve"/>
      </w:r>
      <w:r>
        <w:t xml:space="preserve"> - K. Herron</w:t>
        <w:br/>
      </w:r>
    </w:p>
    <w:p>
      <w:pPr>
        <w:pStyle w:val="RecordBase"/>
      </w:pPr>
      <w:r>
        <w:t xml:space="preserve">	Recognize February 5, 2025, as Recovery Advocacy Day in the Commonwealth.</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05, 2025 - </w:t>
      </w:r>
      <w:r>
        <w:t xml:space="preserve">adopted by voice vote</w:t>
      </w:r>
      <w:r>
        <w:t xml:space="preserve"> </w:t>
        <w:br/>
      </w:r>
    </w:p>
    <w:p>
      <w:pPr>
        <w:pStyle w:val="RecordBase"/>
      </w:pPr>
      <w:r>
        <w:rPr>
          <w:b/>
        </w:rPr>
        <w:t xml:space="preserve">SR31 (BR1289)</w:t>
      </w:r>
      <w:r>
        <w:rPr>
          <w:b/>
        </w:rPr>
        <w:t xml:space="preserve"/>
      </w:r>
      <w:r>
        <w:t xml:space="preserve"> - R. Stivers</w:t>
        <w:br/>
      </w:r>
    </w:p>
    <w:p>
      <w:pPr>
        <w:pStyle w:val="RecordBase"/>
      </w:pPr>
      <w:r>
        <w:t xml:space="preserve">	Honor and recognize Forcht Bank on the occasion of its 40th Anniversary.</w:t>
        <w:br/>
      </w:r>
    </w:p>
    <w:p>
      <w:pPr>
        <w:pStyle w:val="RecordBase"/>
      </w:pPr>
      <w:r>
        <w:t xml:space="preserve">	Feb 04, 2025 - </w:t>
      </w:r>
      <w:r>
        <w:t xml:space="preserve">introduced in Senate</w:t>
      </w:r>
      <w:r>
        <w:t xml:space="preserve">; </w:t>
      </w:r>
      <w:r>
        <w:t xml:space="preserve">to</w:t>
      </w:r>
      <w:r>
        <w:t xml:space="preserve"> Committee on Committees (S)</w:t>
        <w:br/>
      </w:r>
    </w:p>
    <w:p>
      <w:pPr>
        <w:pStyle w:val="RecordBase"/>
      </w:pPr>
      <w:r>
        <w:rPr>
          <w:b/>
        </w:rPr>
        <w:t xml:space="preserve">SR32 (BR1377)</w:t>
      </w:r>
      <w:r>
        <w:rPr>
          <w:b/>
        </w:rPr>
        <w:t xml:space="preserve"/>
      </w:r>
      <w:r>
        <w:t xml:space="preserve"> - R. Webb</w:t>
      </w:r>
      <w:r>
        <w:t xml:space="preserve">, J. Adams</w:t>
        <w:br/>
      </w:r>
    </w:p>
    <w:p>
      <w:pPr>
        <w:pStyle w:val="RecordBase"/>
      </w:pPr>
      <w:r>
        <w:t xml:space="preserve">	Support increased awareness of tick-borne diseases and illnesses in Kentucky.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SR33 (BR1420)</w:t>
      </w:r>
      <w:r>
        <w:rPr>
          <w:b/>
        </w:rPr>
        <w:t xml:space="preserve"/>
      </w:r>
      <w:r>
        <w:t xml:space="preserve"> - A. Mays Bledsoe</w:t>
      </w:r>
      <w:r>
        <w:t xml:space="preserve">, R. Thomas</w:t>
        <w:br/>
      </w:r>
    </w:p>
    <w:p>
      <w:pPr>
        <w:pStyle w:val="RecordBase"/>
      </w:pPr>
      <w:r>
        <w:t xml:space="preserve">	Recognize and honor Kentucky American Water for its contributions to the prosperity of Kentucky upon its 140th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SCR34 (BR1161)</w:t>
      </w:r>
      <w:r>
        <w:rPr>
          <w:b/>
        </w:rPr>
        <w:t xml:space="preserve"/>
      </w:r>
      <w:r>
        <w:t xml:space="preserve"> - S. Funke Frommeyer</w:t>
      </w:r>
      <w:r>
        <w:t xml:space="preserve">, C. McDaniel</w:t>
      </w:r>
      <w:r>
        <w:t xml:space="preserve">, G. Neal</w:t>
      </w:r>
      <w:r>
        <w:t xml:space="preserve">, S. Rawlings</w:t>
      </w:r>
      <w:r>
        <w:t xml:space="preserve">, R. Stivers</w:t>
      </w:r>
      <w:r>
        <w:t xml:space="preserve">, G. Williams</w:t>
        <w:br/>
      </w:r>
    </w:p>
    <w:p>
      <w:pPr>
        <w:pStyle w:val="RecordBase"/>
      </w:pPr>
      <w:r>
        <w:t xml:space="preserve">	Adjourn in honor of Patrick "Pat" J. Crowley.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SCR35 (BR347)</w:t>
      </w:r>
      <w:r>
        <w:rPr>
          <w:b/>
        </w:rPr>
        <w:t xml:space="preserve"/>
      </w:r>
      <w:r>
        <w:t xml:space="preserve"> - L. Tichenor</w:t>
        <w:br/>
      </w:r>
    </w:p>
    <w:p>
      <w:pPr>
        <w:pStyle w:val="RecordBase"/>
      </w:pPr>
      <w:r>
        <w:t xml:space="preserve">	Urge the United States Congress to oppose the United Nations Pact for the Future.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SR36 (BR1427)</w:t>
      </w:r>
      <w:r>
        <w:rPr>
          <w:b/>
        </w:rPr>
        <w:t xml:space="preserve"/>
      </w:r>
      <w:r>
        <w:t xml:space="preserve"> - L. Tichenor</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r>
        <w:t xml:space="preserve">; </w:t>
      </w:r>
      <w:r>
        <w:t xml:space="preserve">adopted by voice vote</w:t>
        <w:br/>
      </w:r>
    </w:p>
    <w:p>
      <w:pPr>
        <w:pStyle w:val="RecordBase"/>
      </w:pPr>
      <w:r>
        <w:rPr>
          <w:b/>
        </w:rPr>
        <w:t xml:space="preserve">SR37 (BR1325)</w:t>
      </w:r>
      <w:r>
        <w:rPr>
          <w:b/>
        </w:rPr>
        <w:t xml:space="preserve"/>
      </w:r>
      <w:r>
        <w:t xml:space="preserve"> - L. Tichenor</w:t>
        <w:br/>
      </w:r>
    </w:p>
    <w:p>
      <w:pPr>
        <w:pStyle w:val="RecordBase"/>
      </w:pPr>
      <w:r>
        <w:t xml:space="preserve">	Recognize January 27, 2025, as International Holocaust Remembrance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SR38 (BR1288)</w:t>
      </w:r>
      <w:r>
        <w:rPr>
          <w:b/>
        </w:rPr>
        <w:t xml:space="preserve"/>
      </w:r>
      <w:r>
        <w:t xml:space="preserve"> - A. Reed</w:t>
        <w:br/>
      </w:r>
    </w:p>
    <w:p>
      <w:pPr>
        <w:pStyle w:val="RecordBase"/>
      </w:pPr>
      <w:r>
        <w:t xml:space="preserve">	Honor the life and accomplishments of former Kentucky State Representative Thomas Martin Jones.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SR39 (BR1202)</w:t>
      </w:r>
      <w:r>
        <w:rPr>
          <w:b/>
        </w:rPr>
        <w:t xml:space="preserve"/>
      </w:r>
      <w:r>
        <w:t xml:space="preserve"> - D. Yates</w:t>
        <w:br/>
      </w:r>
    </w:p>
    <w:p>
      <w:pPr>
        <w:pStyle w:val="RecordBase"/>
      </w:pPr>
      <w:r>
        <w:t xml:space="preserve">	Recognize February 14, 2025, as Wear Green for Gastroparesis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SR40 (BR1503)</w:t>
      </w:r>
      <w:r>
        <w:rPr>
          <w:b/>
        </w:rPr>
        <w:t xml:space="preserve"/>
      </w:r>
      <w:r>
        <w:t xml:space="preserve"> - J. Adams</w:t>
        <w:br/>
      </w:r>
    </w:p>
    <w:p>
      <w:pPr>
        <w:pStyle w:val="RecordBase"/>
      </w:pPr>
      <w:r>
        <w:t xml:space="preserve">	Recognize February 5, 2025, as Advanced Practice Registered Nurse Day in the Commonwealth of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SR41 (BR440)</w:t>
      </w:r>
      <w:r>
        <w:rPr>
          <w:b/>
        </w:rPr>
        <w:t xml:space="preserve"/>
      </w:r>
      <w:r>
        <w:t xml:space="preserve"> - R. Stivers</w:t>
      </w:r>
      <w:r>
        <w:t xml:space="preserve">, A. Mays Bledsoe</w:t>
        <w:br/>
      </w:r>
    </w:p>
    <w:p>
      <w:pPr>
        <w:pStyle w:val="RecordBase"/>
      </w:pPr>
      <w:r>
        <w:t xml:space="preserve">	Adjourn in honor and loving memory of Reverend Dr. Danny Philpot.</w:t>
        <w:br/>
      </w:r>
    </w:p>
    <w:p>
      <w:pPr>
        <w:pStyle w:val="RecordBase"/>
      </w:pPr>
      <w:r>
        <w:t xml:space="preserve">	Feb 05, 2025 - </w:t>
      </w:r>
      <w:r>
        <w:t xml:space="preserve">introduced in Senate</w:t>
      </w:r>
      <w:r>
        <w:t xml:space="preserve">; </w:t>
      </w:r>
      <w:r>
        <w:t xml:space="preserve">to</w:t>
      </w:r>
      <w:r>
        <w:t xml:space="preserve"> Committee on Committees (S)</w:t>
        <w:br/>
      </w:r>
    </w:p>
    <w:p>
      <w:pPr>
        <w:pStyle w:val="RecordBase"/>
      </w:pPr>
      <w:r>
        <w:rPr>
          <w:b/>
        </w:rPr>
        <w:t xml:space="preserve">SR42 (BR1152)</w:t>
      </w:r>
      <w:r>
        <w:rPr>
          <w:b/>
        </w:rPr>
        <w:t xml:space="preserve"/>
      </w:r>
      <w:r>
        <w:t xml:space="preserve"> - K. Berg</w:t>
        <w:br/>
      </w:r>
    </w:p>
    <w:p>
      <w:pPr>
        <w:pStyle w:val="RecordBase"/>
      </w:pPr>
      <w:r>
        <w:t xml:space="preserve">	Honor the Louisville Academy of Music for winning the Governor's Award in the Arts for Education.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 Senate Floor</w:t>
        <w:br/>
      </w:r>
    </w:p>
    <w:p>
      <w:pPr>
        <w:pStyle w:val="RecordBase"/>
      </w:pPr>
      <w:r>
        <w:rPr>
          <w:b/>
        </w:rPr>
        <w:t xml:space="preserve">SCR43 (BR1311)</w:t>
      </w:r>
      <w:r>
        <w:rPr>
          <w:b/>
        </w:rPr>
        <w:t xml:space="preserve"/>
      </w:r>
      <w:r>
        <w:t xml:space="preserve"> - S. West</w:t>
        <w:br/>
      </w:r>
    </w:p>
    <w:p>
      <w:pPr>
        <w:pStyle w:val="RecordBase"/>
      </w:pPr>
      <w:r>
        <w:t xml:space="preserve">	Express support for the Southern Regional Education Board's Crisis Recovery Support Network.</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Education (S)</w:t>
        <w:br/>
      </w:r>
    </w:p>
    <w:p>
      <w:pPr>
        <w:pStyle w:val="RecordBase"/>
      </w:pPr>
      <w:r>
        <w:rPr>
          <w:b/>
        </w:rPr>
        <w:t xml:space="preserve">SR44 (BR1363)</w:t>
      </w:r>
      <w:r>
        <w:rPr>
          <w:b/>
        </w:rPr>
        <w:t xml:space="preserve"/>
      </w:r>
      <w:r>
        <w:t xml:space="preserve"> - G. Neal</w:t>
        <w:br/>
      </w:r>
    </w:p>
    <w:p>
      <w:pPr>
        <w:pStyle w:val="RecordBase"/>
      </w:pPr>
      <w:r>
        <w:t xml:space="preserve">	Honor the 21st Black History Celebration and recognize that Black history is American history.</w:t>
        <w:br/>
      </w:r>
    </w:p>
    <w:p>
      <w:pPr>
        <w:pStyle w:val="RecordBase"/>
      </w:pPr>
      <w:r>
        <w:t xml:space="preserve">	Feb 06,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SR45 (BR1488)</w:t>
      </w:r>
      <w:r>
        <w:rPr>
          <w:b/>
        </w:rPr>
        <w:t xml:space="preserve"/>
      </w:r>
      <w:r>
        <w:t xml:space="preserve"> - G. Elkins</w:t>
        <w:br/>
      </w:r>
    </w:p>
    <w:p>
      <w:pPr>
        <w:pStyle w:val="RecordBase"/>
      </w:pPr>
      <w:r>
        <w:t xml:space="preserve">	Honor the George Rogers Clark High School JROTC for their victory at the 2024 United States Army Cadet Command Junior ROTC Raider Challenge.</w:t>
        <w:br/>
      </w:r>
    </w:p>
    <w:p>
      <w:pPr>
        <w:pStyle w:val="RecordBase"/>
      </w:pPr>
      <w:r>
        <w:t xml:space="preserve">	Feb 06, 2025 - </w:t>
      </w:r>
      <w:r>
        <w:t xml:space="preserve">introduced in Senate</w:t>
      </w:r>
      <w:r>
        <w:t xml:space="preserve">; </w:t>
      </w:r>
      <w:r>
        <w:t xml:space="preserve">to</w:t>
      </w:r>
      <w:r>
        <w:t xml:space="preserve"> Committee on Committees (S)</w:t>
        <w:br/>
      </w:r>
    </w:p>
    <w:p>
      <w:pPr>
        <w:pStyle w:val="RecordBase"/>
      </w:pPr>
      <w:r>
        <w:rPr>
          <w:b/>
        </w:rPr>
        <w:t xml:space="preserve">SR46 (BR1490)</w:t>
      </w:r>
      <w:r>
        <w:rPr>
          <w:b/>
        </w:rPr>
        <w:t xml:space="preserve"/>
      </w:r>
      <w:r>
        <w:t xml:space="preserve"> - D. Givens</w:t>
        <w:br/>
      </w:r>
    </w:p>
    <w:p>
      <w:pPr>
        <w:pStyle w:val="RecordBase"/>
      </w:pPr>
      <w:r>
        <w:t xml:space="preserve">	Honor Blueprint for Kentucky's Children and adjorn on March 5th, 2025, in honor of Children's Advocacy Day.</w:t>
        <w:br/>
      </w:r>
    </w:p>
    <w:p>
      <w:pPr>
        <w:pStyle w:val="RecordBase"/>
      </w:pPr>
      <w:r>
        <w:t xml:space="preserve">	Feb 06, 2025 - </w:t>
      </w:r>
      <w:r>
        <w:t xml:space="preserve">introduced in Senate</w:t>
      </w:r>
      <w:r>
        <w:t xml:space="preserve">; </w:t>
      </w:r>
      <w:r>
        <w:t xml:space="preserve">to</w:t>
      </w:r>
      <w:r>
        <w:t xml:space="preserve"> Committee on Committees (S)</w:t>
        <w:br/>
      </w:r>
    </w:p>
    <w:p>
      <w:pPr>
        <w:pStyle w:val="RecordBase"/>
      </w:pPr>
      <w:r>
        <w:rPr>
          <w:b/>
        </w:rPr>
        <w:t xml:space="preserve">SR47 (BR1360)</w:t>
      </w:r>
      <w:r>
        <w:rPr>
          <w:b/>
        </w:rPr>
        <w:t xml:space="preserve"/>
      </w:r>
      <w:r>
        <w:t xml:space="preserve"> - A. Mays Bledsoe</w:t>
      </w:r>
      <w:r>
        <w:t xml:space="preserve">, R. Thomas</w:t>
        <w:br/>
      </w:r>
    </w:p>
    <w:p>
      <w:pPr>
        <w:pStyle w:val="RecordBase"/>
      </w:pPr>
      <w:r>
        <w:t xml:space="preserve">	Adjourn in honor and loving memory of James Edward "Ted" Bassett III.</w:t>
        <w:br/>
      </w:r>
    </w:p>
    <w:p>
      <w:pPr>
        <w:pStyle w:val="RecordBase"/>
      </w:pPr>
      <w:r>
        <w:t xml:space="preserve">	Feb 06, 2025 -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(BR195)</w:t>
      </w:r>
      <w:r>
        <w:rPr>
          <w:b/>
        </w:rPr>
        <w:t xml:space="preserve">/FN</w:t>
      </w:r>
      <w:r>
        <w:t xml:space="preserve"> - J. Petrie</w:t>
      </w:r>
      <w:r>
        <w:t xml:space="preserve">, S. Rudy</w:t>
      </w:r>
      <w:r>
        <w:t xml:space="preserve">, K. Banta</w:t>
      </w:r>
      <w:r>
        <w:t xml:space="preserve">, J. Bauman</w:t>
      </w:r>
      <w:r>
        <w:t xml:space="preserve">, A. Bowling</w:t>
      </w:r>
      <w:r>
        <w:t xml:space="preserve">, J. Branscum</w:t>
      </w:r>
      <w:r>
        <w:t xml:space="preserve">, J. Bray</w:t>
      </w:r>
      <w:r>
        <w:t xml:space="preserve">, R. Bridges</w:t>
      </w:r>
      <w:r>
        <w:t xml:space="preserve">, E. Callaway</w:t>
      </w:r>
      <w:r>
        <w:t xml:space="preserve">, M. Clines</w:t>
      </w:r>
      <w:r>
        <w:t xml:space="preserve">, S. Dietz</w:t>
      </w:r>
      <w:r>
        <w:t xml:space="preserve">, D. Elliott</w:t>
      </w:r>
      <w:r>
        <w:t xml:space="preserve">, P. Flannery</w:t>
      </w:r>
      <w:r>
        <w:t xml:space="preserve">, K. Fleming</w:t>
      </w:r>
      <w:r>
        <w:t xml:space="preserve">, D. Frazier Gordon</w:t>
      </w:r>
      <w:r>
        <w:t xml:space="preserve">, C. Freeland</w:t>
      </w:r>
      <w:r>
        <w:t xml:space="preserve">, C. Fugate</w:t>
      </w:r>
      <w:r>
        <w:t xml:space="preserve">, V. Grossl</w:t>
      </w:r>
      <w:r>
        <w:t xml:space="preserve">, D. Hale</w:t>
      </w:r>
      <w:r>
        <w:t xml:space="preserve">, T. Hampton</w:t>
      </w:r>
      <w:r>
        <w:t xml:space="preserve">, M. Hart</w:t>
      </w:r>
      <w:r>
        <w:t xml:space="preserve">, S. Heavrin</w:t>
      </w:r>
      <w:r>
        <w:t xml:space="preserve">, T. Huff</w:t>
      </w:r>
      <w:r>
        <w:t xml:space="preserve">, K. Jackson</w:t>
      </w:r>
      <w:r>
        <w:t xml:space="preserve">, DJ Johnson</w:t>
      </w:r>
      <w:r>
        <w:t xml:space="preserve">, K. King</w:t>
      </w:r>
      <w:r>
        <w:t xml:space="preserve">, M. Koch</w:t>
      </w:r>
      <w:r>
        <w:t xml:space="preserve">, W. Lawrence</w:t>
      </w:r>
      <w:r>
        <w:t xml:space="preserve">, C. Lewis</w:t>
      </w:r>
      <w:r>
        <w:t xml:space="preserve">, M. Lockett</w:t>
      </w:r>
      <w:r>
        <w:t xml:space="preserve">, B. McCool</w:t>
      </w:r>
      <w:r>
        <w:t xml:space="preserve">, S. McPherson</w:t>
      </w:r>
      <w:r>
        <w:t xml:space="preserve">, D. Meade </w:t>
      </w:r>
      <w:r>
        <w:t xml:space="preserve">, S. Miles</w:t>
      </w:r>
      <w:r>
        <w:t xml:space="preserve">, A. Neighbors</w:t>
      </w:r>
      <w:r>
        <w:t xml:space="preserve">, J. Nemes</w:t>
      </w:r>
      <w:r>
        <w:t xml:space="preserve">, D. Osborne</w:t>
      </w:r>
      <w:r>
        <w:t xml:space="preserve">, J. Payne</w:t>
      </w:r>
      <w:r>
        <w:t xml:space="preserve">, S. Riley</w:t>
      </w:r>
      <w:r>
        <w:t xml:space="preserve">, T. Roberts</w:t>
      </w:r>
      <w:r>
        <w:t xml:space="preserve">, T. Smith</w:t>
      </w:r>
      <w:r>
        <w:t xml:space="preserve">, W. Thomas</w:t>
      </w:r>
      <w:r>
        <w:t xml:space="preserve">, A. Thompson</w:t>
      </w:r>
      <w:r>
        <w:t xml:space="preserve">, T. Truett</w:t>
      </w:r>
      <w:r>
        <w:t xml:space="preserve">, K. Upchurch</w:t>
      </w:r>
      <w:r>
        <w:t xml:space="preserve">, M. Whitaker</w:t>
      </w:r>
      <w:r>
        <w:t xml:space="preserve">, W. Williams</w:t>
        <w:br/>
      </w:r>
    </w:p>
    <w:p>
      <w:pPr>
        <w:pStyle w:val="RecordBase"/>
      </w:pPr>
      <w:r>
        <w:t xml:space="preserve">	AN ACT relating to the individual income tax rate.</w:t>
      </w:r>
    </w:p>
    <w:p>
      <w:pPr>
        <w:pStyle w:val="RecordBase"/>
      </w:pPr>
      <w:r>
        <w:t xml:space="preserve">	Amend KRS 141.020 to reduce the individual income tax rate from 4% to 3.5% for taxable years beginning on or after January 1, 2026.</w:t>
        <w:br/>
      </w:r>
    </w:p>
    <w:p>
      <w:pPr>
        <w:pStyle w:val="RecordBaseCenter"/>
      </w:pPr>
      <w:r>
        <w:rPr>
          <w:b/>
        </w:rPr>
        <w:t xml:space="preserve">HB1 - AMENDMENTS</w:t>
      </w:r>
    </w:p>
    <w:p>
      <w:pPr>
        <w:pStyle w:val="RecordBase"/>
      </w:pPr>
      <w:r>
        <w:t xml:space="preserve">HFA1/FN</w:t>
      </w:r>
      <w:r>
        <w:t xml:space="preserve">(C. Aull)</w:t>
      </w:r>
      <w:r>
        <w:t xml:space="preserve"> - </w:t>
      </w:r>
      <w:r>
        <w:t xml:space="preserve">Retain original provisions; and create a new section of KRS Chapter 141 to allow a school employee qualified wage exclusion and establish a school employee tax credit for wages earned in excess of $100,000 per taxable year; amend KRS 141.019 to include the exemption; amend KRS 141.0205 to order the tax credit; amend KRS 131.190 to allow the Department of Revenue to report on the exemption and tax credit.</w:t>
      </w:r>
    </w:p>
    <w:p>
      <w:pPr>
        <w:pStyle w:val="RecordBase"/>
      </w:pPr>
      <w:r>
        <w:t xml:space="preserve">HFA2</w:t>
      </w:r>
      <w:r>
        <w:t xml:space="preserve">(C. Aull)</w:t>
      </w:r>
      <w:r>
        <w:t xml:space="preserve"> - </w:t>
      </w:r>
      <w:r>
        <w:t xml:space="preserve">Make title amendment.</w:t>
      </w:r>
    </w:p>
    <w:p>
      <w:pPr>
        <w:pStyle w:val="RecordBase"/>
      </w:pPr>
      <w:r>
        <w:t xml:space="preserve">HFA3/FN</w:t>
      </w:r>
      <w:r>
        <w:t xml:space="preserve">(E. Hancock)</w:t>
      </w:r>
      <w:r>
        <w:t xml:space="preserve"> - </w:t>
      </w:r>
      <w:r>
        <w:t xml:space="preserve">Retain original provisions; amend KRS 141.019 to exclude all income earned from all sources by a state service employee for taxable years beginning on or after January 1, 2026.</w:t>
      </w:r>
    </w:p>
    <w:p>
      <w:pPr>
        <w:pStyle w:val="RecordBase"/>
      </w:pPr>
      <w:r>
        <w:t xml:space="preserve">HFA4</w:t>
      </w:r>
      <w:r>
        <w:t xml:space="preserve">(E. Hancock)</w:t>
      </w:r>
      <w:r>
        <w:t xml:space="preserve"> - </w:t>
      </w:r>
      <w:r>
        <w:t xml:space="preserve">	Make title amendment.</w:t>
      </w:r>
    </w:p>
    <w:p>
      <w:pPr>
        <w:pStyle w:val="RecordBase"/>
      </w:pPr>
      <w:r>
        <w:t xml:space="preserve">HFA5</w:t>
      </w:r>
      <w:r>
        <w:t xml:space="preserve">(S. Doan)</w:t>
      </w:r>
      <w:r>
        <w:t xml:space="preserve"> - </w:t>
      </w:r>
      <w:r>
        <w:t xml:space="preserve">Amend KRS 141.020 to reduce the individual income tax rate by one percentage point for each taxable year, starting with a rate of 3% for taxable years beginning on or after January 1, 2025.</w:t>
      </w:r>
    </w:p>
    <w:p>
      <w:pPr>
        <w:pStyle w:val="RecordBase"/>
      </w:pPr>
      <w:r>
        <w:t xml:space="preserve">HFA6/FN</w:t>
      </w:r>
      <w:r>
        <w:t xml:space="preserve">(A. Moore)</w:t>
      </w:r>
      <w:r>
        <w:t xml:space="preserve"> - </w:t>
      </w:r>
      <w:r>
        <w:t xml:space="preserve">Retain original provisions; amend KRS 141.019 to exclude income earned by veterans.</w:t>
      </w:r>
    </w:p>
    <w:p>
      <w:pPr>
        <w:pStyle w:val="RecordBase"/>
      </w:pPr>
      <w:r>
        <w:t xml:space="preserve">HFA7</w:t>
      </w:r>
      <w:r>
        <w:t xml:space="preserve">(A. Moore)</w:t>
      </w:r>
      <w:r>
        <w:t xml:space="preserve"> - </w:t>
      </w:r>
      <w:r>
        <w:t xml:space="preserve">	Make title amendment.</w:t>
      </w:r>
    </w:p>
    <w:p>
      <w:pPr>
        <w:pStyle w:val="RecordBase"/>
      </w:pPr>
      <w:r>
        <w:t xml:space="preserve">HFA8/FN</w:t>
      </w:r>
      <w:r>
        <w:t xml:space="preserve">(A. Camuel)</w:t>
      </w:r>
      <w:r>
        <w:t xml:space="preserve"> - </w:t>
      </w:r>
      <w:r>
        <w:t xml:space="preserve">Amend KRS 141.020 to create graduated tax rates based on income for taxable years beginning on or after January 1, 2026.</w:t>
      </w:r>
    </w:p>
    <w:p>
      <w:pPr>
        <w:pStyle w:val="RecordBase"/>
      </w:pPr>
      <w:r>
        <w:t xml:space="preserve">HFA9/FN</w:t>
      </w:r>
      <w:r>
        <w:t xml:space="preserve">(R. Roarx)</w:t>
      </w:r>
      <w:r>
        <w:t xml:space="preserve"> - </w:t>
      </w:r>
      <w:r>
        <w:t xml:space="preserve">Retain original provisions; amend KRS 139.200 to remove certain services for which sales tax is imposed upon.</w:t>
      </w:r>
    </w:p>
    <w:p>
      <w:pPr>
        <w:pStyle w:val="RecordBase"/>
      </w:pPr>
      <w:r>
        <w:t xml:space="preserve">HFA10</w:t>
      </w:r>
      <w:r>
        <w:t xml:space="preserve">(R. Roarx)</w:t>
      </w:r>
      <w:r>
        <w:t xml:space="preserve"> - </w:t>
      </w:r>
      <w:r>
        <w:t xml:space="preserve">	Make title amendment.</w:t>
      </w:r>
    </w:p>
    <w:p>
      <w:pPr>
        <w:pStyle w:val="RecordBase"/>
      </w:pPr>
      <w:r>
        <w:t xml:space="preserve">HFA11/FN</w:t>
      </w:r>
      <w:r>
        <w:t xml:space="preserve">(A. Donworth)</w:t>
      </w:r>
      <w:r>
        <w:t xml:space="preserve"> - </w:t>
      </w:r>
      <w:r>
        <w:t xml:space="preserve">Delete original provisions;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authorize individuals with incomes above the specified thresholds to be eligible for a reduced child tax credit; amend KRS 141.0205 to order the tax credit; amend KRS 131.190 to allow the Department of Revenue to report on the tax credit.</w:t>
      </w:r>
    </w:p>
    <w:p>
      <w:pPr>
        <w:pStyle w:val="RecordBase"/>
      </w:pPr>
      <w:r>
        <w:t xml:space="preserve">SFA1/FN</w:t>
      </w:r>
      <w:r>
        <w:t xml:space="preserve">(G. Williams)</w:t>
      </w:r>
      <w:r>
        <w:t xml:space="preserve"> - </w:t>
      </w:r>
      <w:r>
        <w:t xml:space="preserve">Delete all original provisions; amend KRS 141.020 to establish individual income tax rate reductions starting with taxable years beginning on or after January 1, 2026, through January 1, 2030.</w:t>
      </w:r>
    </w:p>
    <w:p>
      <w:pPr>
        <w:pStyle w:val="RecordBase"/>
      </w:pPr>
      <w:r>
        <w:t xml:space="preserve">SFA2</w:t>
      </w:r>
      <w:r>
        <w:t xml:space="preserve">(G. Williams)</w:t>
      </w:r>
      <w:r>
        <w:t xml:space="preserve"> - </w:t>
      </w:r>
      <w:r>
        <w:t xml:space="preserve">Retain original provisions; insert additional percentages by which future individual income tax rates may be reduced.</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08, 2025 - </w:t>
      </w:r>
      <w:r>
        <w:t xml:space="preserve">reported favorably, 2nd reading, to Rules</w:t>
      </w:r>
      <w:r>
        <w:t xml:space="preserve">; </w:t>
      </w:r>
      <w:r>
        <w:t xml:space="preserve">floor amendments (1), (2-title), (3), (4-title), (5), (6), (7-title), (8), (9), (10-title) and (11) filed</w:t>
      </w:r>
      <w:r>
        <w:t xml:space="preserve">; </w:t>
      </w:r>
      <w:r>
        <w:t xml:space="preserve">posted for passage in the Regular Orders of the Day for Thursday, January 09, 2025</w:t>
      </w:r>
      <w:r>
        <w:t xml:space="preserve"> </w:t>
      </w:r>
    </w:p>
    <w:p>
      <w:pPr>
        <w:pStyle w:val="RecordBase"/>
      </w:pPr>
      <w:r>
        <w:t xml:space="preserve">	Jan 09, 2025 - </w:t>
      </w:r>
      <w:r>
        <w:t xml:space="preserve">3rd reading</w:t>
      </w:r>
      <w:r>
        <w:t xml:space="preserve"> </w:t>
      </w:r>
      <w:r>
        <w:t xml:space="preserve">; </w:t>
      </w:r>
      <w:r>
        <w:t xml:space="preserve">Floor Amendment (8) defeated</w:t>
      </w:r>
      <w:r>
        <w:t xml:space="preserve">; </w:t>
      </w:r>
      <w:r>
        <w:t xml:space="preserve">floor amendment (5) ruled out of order</w:t>
      </w:r>
      <w:r>
        <w:t xml:space="preserve">; </w:t>
      </w:r>
      <w:r>
        <w:t xml:space="preserve">floor amendment (11) ruled not germane</w:t>
      </w:r>
      <w:r>
        <w:t xml:space="preserve">; </w:t>
      </w:r>
      <w:r>
        <w:t xml:space="preserve">passed 90-7</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2025 - </w:t>
      </w:r>
      <w:r>
        <w:t xml:space="preserve">floor amendment (1) filed</w:t>
      </w:r>
      <w:r>
        <w:t xml:space="preserve">;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Feb 04, 2025 - </w:t>
      </w:r>
      <w:r>
        <w:t xml:space="preserve">reported favorably, to Rules</w:t>
      </w:r>
      <w:r>
        <w:t xml:space="preserve">; </w:t>
      </w:r>
      <w:r>
        <w:t xml:space="preserve">posted for passage in the Regular Orders of the Day for Tuesday, February 04, 2025</w:t>
      </w:r>
      <w:r>
        <w:t xml:space="preserve"> </w:t>
      </w:r>
      <w:r>
        <w:t xml:space="preserve">; </w:t>
      </w:r>
      <w:r>
        <w:t xml:space="preserve">floor amendment (2) filed</w:t>
      </w:r>
      <w:r>
        <w:t xml:space="preserve">; </w:t>
      </w:r>
      <w:r>
        <w:t xml:space="preserve">3rd reading</w:t>
      </w:r>
      <w:r>
        <w:t xml:space="preserve"> </w:t>
      </w:r>
      <w:r>
        <w:t xml:space="preserve">; </w:t>
      </w:r>
      <w:r>
        <w:t xml:space="preserve">floor amendment withdrawn Floor Amendment (1)</w:t>
      </w:r>
      <w:r>
        <w:t xml:space="preserve"> </w:t>
      </w:r>
      <w:r>
        <w:t xml:space="preserve">; </w:t>
      </w:r>
      <w:r>
        <w:t xml:space="preserve">passed 34-3</w:t>
      </w:r>
      <w:r>
        <w:t xml:space="preserve"> </w:t>
      </w:r>
      <w:r>
        <w:t xml:space="preserve">; </w:t>
      </w:r>
      <w:r>
        <w:t xml:space="preserve">received in House</w:t>
      </w:r>
      <w:r>
        <w:t xml:space="preserve"> </w:t>
      </w:r>
      <w:r>
        <w:t xml:space="preserve">; </w:t>
      </w:r>
      <w:r>
        <w:t xml:space="preserve">enrolled, signed by Speaker of the House</w:t>
      </w:r>
      <w:r>
        <w:t xml:space="preserve"> </w:t>
      </w:r>
    </w:p>
    <w:p>
      <w:pPr>
        <w:pStyle w:val="RecordBase"/>
      </w:pPr>
      <w:r>
        <w:t xml:space="preserve">	Feb 05, 2025 - </w:t>
      </w:r>
      <w:r>
        <w:t xml:space="preserve">enrolled, signed by President of the Senate</w:t>
      </w:r>
      <w:r>
        <w:t xml:space="preserve"> </w:t>
      </w:r>
      <w:r>
        <w:t xml:space="preserve">; </w:t>
      </w:r>
      <w:r>
        <w:t xml:space="preserve">delivered to Governor</w:t>
      </w:r>
      <w:r>
        <w:t xml:space="preserve"> </w:t>
      </w:r>
    </w:p>
    <w:p>
      <w:pPr>
        <w:pStyle w:val="RecordBase"/>
      </w:pPr>
      <w:r>
        <w:t xml:space="preserve">	Feb 06, 2025 - </w:t>
      </w:r>
      <w:r>
        <w:t xml:space="preserve">signed by Governor (Acts Ch. 1)</w:t>
        <w:br/>
      </w:r>
    </w:p>
    <w:p>
      <w:pPr>
        <w:pStyle w:val="RecordBase"/>
      </w:pPr>
      <w:r>
        <w:rPr>
          <w:b/>
        </w:rPr>
        <w:t xml:space="preserve">HB2 (BR1092)</w:t>
      </w:r>
      <w:r>
        <w:rPr>
          <w:b/>
        </w:rPr>
        <w:t xml:space="preserve"/>
      </w:r>
      <w:r>
        <w:t xml:space="preserve"> - T. Roberts</w:t>
      </w:r>
      <w:r>
        <w:t xml:space="preserve">, J. Petrie</w:t>
      </w:r>
      <w:r>
        <w:t xml:space="preserve">, A. Bowling</w:t>
      </w:r>
      <w:r>
        <w:t xml:space="preserve">, J. Branscum</w:t>
      </w:r>
      <w:r>
        <w:t xml:space="preserve">, S. Bratcher</w:t>
      </w:r>
      <w:r>
        <w:t xml:space="preserve">, J. Bray</w:t>
      </w:r>
      <w:r>
        <w:t xml:space="preserve">, J. Calloway</w:t>
      </w:r>
      <w:r>
        <w:t xml:space="preserve">, D. Elliott</w:t>
      </w:r>
      <w:r>
        <w:t xml:space="preserve">, D. Frazier Gordon</w:t>
      </w:r>
      <w:r>
        <w:t xml:space="preserve">, C. Freeland</w:t>
      </w:r>
      <w:r>
        <w:t xml:space="preserve">, P. Griffee</w:t>
      </w:r>
      <w:r>
        <w:t xml:space="preserve">, V. Grossl</w:t>
      </w:r>
      <w:r>
        <w:t xml:space="preserve">, D. Hale</w:t>
      </w:r>
      <w:r>
        <w:t xml:space="preserve">, J. Hodgson</w:t>
      </w:r>
      <w:r>
        <w:t xml:space="preserve">, D. Lewis</w:t>
      </w:r>
      <w:r>
        <w:t xml:space="preserve">, C. Massaroni</w:t>
      </w:r>
      <w:r>
        <w:t xml:space="preserve">, D. Meade </w:t>
      </w:r>
      <w:r>
        <w:t xml:space="preserve">, S. Miles</w:t>
      </w:r>
      <w:r>
        <w:t xml:space="preserve">, K. Moser</w:t>
      </w:r>
      <w:r>
        <w:t xml:space="preserve">, D. Osborne</w:t>
      </w:r>
      <w:r>
        <w:t xml:space="preserve">, M. Proctor</w:t>
      </w:r>
      <w:r>
        <w:t xml:space="preserve">, F. Rabourn</w:t>
      </w:r>
      <w:r>
        <w:t xml:space="preserve">, S. Rudy</w:t>
      </w:r>
      <w:r>
        <w:t xml:space="preserve">, W. Williams</w:t>
        <w:br/>
      </w:r>
    </w:p>
    <w:p>
      <w:pPr>
        <w:pStyle w:val="RecordBase"/>
      </w:pPr>
      <w:r>
        <w:t xml:space="preserve">	AN ACT relating to the taxation of currency and bullion currency and declaring an emergency.</w:t>
      </w:r>
    </w:p>
    <w:p>
      <w:pPr>
        <w:pStyle w:val="RecordBase"/>
      </w:pPr>
      <w:r>
        <w:t xml:space="preserve">	Create a new section of KRS Chapter 139 to create a violation when an official notice published by the secretary of the Finance and Administration Cabinet or the commissioner of the Department of Revenue improperly instructs that taxpayers should continue to collect and remit sales and use tax on currency or bullion currency, allow the taxpayer to file an action for refund in Circuit Court, and entitle the taxpayer to interest, injunctive relief, attorney's fees and costs, and liquidated damages of $1,000 for each day that the violation occurred; RETROACTIVE;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 (BR939)</w:t>
      </w:r>
      <w:r>
        <w:rPr>
          <w:b/>
        </w:rPr>
        <w:t xml:space="preserve"/>
      </w:r>
      <w:r>
        <w:t xml:space="preserve"> - A. Neighbors</w:t>
      </w:r>
      <w:r>
        <w:t xml:space="preserve">, S. Bratcher</w:t>
      </w:r>
      <w:r>
        <w:t xml:space="preserve">, B. Chester-Burton</w:t>
      </w:r>
      <w:r>
        <w:t xml:space="preserve">, D. Lewis</w:t>
      </w:r>
      <w:r>
        <w:t xml:space="preserve">, K. Moser</w:t>
      </w:r>
      <w:r>
        <w:t xml:space="preserve">, M. Pollock</w:t>
        <w:br/>
      </w:r>
    </w:p>
    <w:p>
      <w:pPr>
        <w:pStyle w:val="RecordBase"/>
      </w:pPr>
      <w:r>
        <w:t xml:space="preserve">	AN ACT relating to reimbursement for pharmacist services.</w:t>
      </w:r>
    </w:p>
    <w:p>
      <w:pPr>
        <w:pStyle w:val="RecordBase"/>
      </w:pPr>
      <w:r>
        <w:t xml:space="preserve">	Amend KRS 205.522 and 205.6485 to require Medicaid and KCHIP to comply with pharmacy reimbursement requirements established in KRS 304.12-237; require the Cabinet for Health and Family Services or the department to seek federal approval if it is determined that such approval is necessary; and require the cabinet to comply with KRS 205.525.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HB14 (BR277)</w:t>
      </w:r>
      <w:r>
        <w:rPr>
          <w:b/>
        </w:rPr>
        <w:t xml:space="preserve"/>
      </w:r>
      <w:r>
        <w:t xml:space="preserve"> - K. Jackson</w:t>
      </w:r>
      <w:r>
        <w:t xml:space="preserve">, J. Nemes</w:t>
      </w:r>
      <w:r>
        <w:t xml:space="preserve">, C. Aull</w:t>
      </w:r>
      <w:r>
        <w:t xml:space="preserve">, K. Banta</w:t>
      </w:r>
      <w:r>
        <w:t xml:space="preserve">, E. Callaway</w:t>
      </w:r>
      <w:r>
        <w:t xml:space="preserve">, R. Duvall</w:t>
      </w:r>
      <w:r>
        <w:t xml:space="preserve">, S. Lewis</w:t>
      </w:r>
      <w:r>
        <w:t xml:space="preserve">, S. McPherson</w:t>
      </w:r>
      <w:r>
        <w:t xml:space="preserve">, A. Neighbors</w:t>
      </w:r>
      <w:r>
        <w:t xml:space="preserve">, W. Williams</w:t>
        <w:br/>
      </w:r>
    </w:p>
    <w:p>
      <w:pPr>
        <w:pStyle w:val="RecordBase"/>
      </w:pPr>
      <w:r>
        <w:t xml:space="preserve">	AN ACT relating to school safety.</w:t>
      </w:r>
    </w:p>
    <w:p>
      <w:pPr>
        <w:pStyle w:val="RecordBase"/>
      </w:pPr>
      <w:r>
        <w:t xml:space="preserve">	Create a new section of KRS Chapter 158 to allow school districts to implement a wearable panic alert system; establish system criteria; require the Department of Education to provide a list of approved wearable panic alert systems; require the Center for School Safety to establish the Wearable Panic Alert Grant Program; amend KRS 158.446 to allow the Center for School Safety to distribute wearable panic alert grants using funds appropriated in the biennial budget to support school safety.</w:t>
        <w:br/>
      </w:r>
    </w:p>
    <w:p>
      <w:pPr>
        <w:pStyle w:val="RecordBase"/>
      </w:pPr>
      <w:r>
        <w:t xml:space="preserve">	Feb 07, 2025 - </w:t>
      </w:r>
      <w:r>
        <w:t xml:space="preserve">introduced in House</w:t>
      </w:r>
      <w:r>
        <w:t xml:space="preserve">; </w:t>
      </w:r>
      <w:r>
        <w:t xml:space="preserve">to</w:t>
      </w:r>
      <w:r>
        <w:t xml:space="preserve"> Committee on Committees (H)</w:t>
        <w:br/>
      </w:r>
    </w:p>
    <w:p>
      <w:pPr>
        <w:pStyle w:val="RecordBase"/>
      </w:pPr>
      <w:r>
        <w:rPr>
          <w:b/>
        </w:rPr>
        <w:t xml:space="preserve">HB15 (BR79)</w:t>
      </w:r>
      <w:r>
        <w:rPr>
          <w:b/>
        </w:rPr>
        <w:t xml:space="preserve"/>
      </w:r>
      <w:r>
        <w:t xml:space="preserve"> - S. Rudy</w:t>
      </w:r>
      <w:r>
        <w:t xml:space="preserve">, J. Petrie</w:t>
      </w:r>
      <w:r>
        <w:t xml:space="preserve">, R. Bivens</w:t>
      </w:r>
      <w:r>
        <w:t xml:space="preserve">, J. Blanton</w:t>
      </w:r>
      <w:r>
        <w:t xml:space="preserve">, J. Branscum</w:t>
      </w:r>
      <w:r>
        <w:t xml:space="preserve">, A. Donworth</w:t>
      </w:r>
      <w:r>
        <w:t xml:space="preserve">, D. Fister</w:t>
      </w:r>
      <w:r>
        <w:t xml:space="preserve">, P. Flannery</w:t>
      </w:r>
      <w:r>
        <w:t xml:space="preserve">, D. Frazier Gordon</w:t>
      </w:r>
      <w:r>
        <w:t xml:space="preserve">, C. Fugate</w:t>
      </w:r>
      <w:r>
        <w:t xml:space="preserve">, E. Hancock</w:t>
      </w:r>
      <w:r>
        <w:t xml:space="preserve">, T. Huff</w:t>
      </w:r>
      <w:r>
        <w:t xml:space="preserve">, W. Lawrence</w:t>
      </w:r>
      <w:r>
        <w:t xml:space="preserve">, D. Meade </w:t>
      </w:r>
      <w:r>
        <w:t xml:space="preserve">, S. Miles</w:t>
      </w:r>
      <w:r>
        <w:t xml:space="preserve">, A. Neighbors</w:t>
      </w:r>
      <w:r>
        <w:t xml:space="preserve">, J. Nemes</w:t>
      </w:r>
      <w:r>
        <w:t xml:space="preserve">, D. Osborne</w:t>
      </w:r>
      <w:r>
        <w:t xml:space="preserve">, J. Payne</w:t>
      </w:r>
      <w:r>
        <w:t xml:space="preserve">, M. Pollock</w:t>
      </w:r>
      <w:r>
        <w:t xml:space="preserve">, F. Rabourn</w:t>
      </w:r>
      <w:r>
        <w:t xml:space="preserve">, T. Roberts</w:t>
      </w:r>
      <w:r>
        <w:t xml:space="preserve">, S. Sharp</w:t>
      </w:r>
      <w:r>
        <w:t xml:space="preserve">, W. Thomas</w:t>
      </w:r>
      <w:r>
        <w:t xml:space="preserve">, T. Truett</w:t>
      </w:r>
      <w:r>
        <w:t xml:space="preserve">, W. Williams</w:t>
        <w:br/>
      </w:r>
    </w:p>
    <w:p>
      <w:pPr>
        <w:pStyle w:val="RecordBase"/>
      </w:pPr>
      <w:r>
        <w:t xml:space="preserve">	AN ACT relating to instruction permits and declaring an emergency.</w:t>
      </w:r>
    </w:p>
    <w:p>
      <w:pPr>
        <w:pStyle w:val="RecordBase"/>
      </w:pPr>
      <w:r>
        <w:t xml:space="preserve">	Amend KRS 186.450 to allow persons who are at least 15 years of age to apply for a motor vehicle instruction permit; establish that an instruction permit is valid for four years; amend KRS 186.410, 186.452  and 159.051 to conform;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HB16 (BR448)</w:t>
      </w:r>
      <w:r>
        <w:rPr>
          <w:b/>
        </w:rPr>
        <w:t xml:space="preserve"/>
      </w:r>
      <w:r>
        <w:t xml:space="preserve"> - M. Hart</w:t>
      </w:r>
      <w:r>
        <w:t xml:space="preserve">, D. Hale</w:t>
      </w:r>
      <w:r>
        <w:t xml:space="preserve">, S. Baker</w:t>
      </w:r>
      <w:r>
        <w:t xml:space="preserve">, J. Blanton</w:t>
      </w:r>
      <w:r>
        <w:t xml:space="preserve">, E. Callaway</w:t>
      </w:r>
      <w:r>
        <w:t xml:space="preserve">, J. Calloway</w:t>
      </w:r>
      <w:r>
        <w:t xml:space="preserve">, J. Decker</w:t>
      </w:r>
      <w:r>
        <w:t xml:space="preserve">, S. Doan</w:t>
      </w:r>
      <w:r>
        <w:t xml:space="preserve">, M. Dossett</w:t>
      </w:r>
      <w:r>
        <w:t xml:space="preserve">, R. Dotson</w:t>
      </w:r>
      <w:r>
        <w:t xml:space="preserve">, D. Fister</w:t>
      </w:r>
      <w:r>
        <w:t xml:space="preserve">, J. Hodgson</w:t>
      </w:r>
      <w:r>
        <w:t xml:space="preserve">, T. Huff</w:t>
      </w:r>
      <w:r>
        <w:t xml:space="preserve">, M. Imes</w:t>
      </w:r>
      <w:r>
        <w:t xml:space="preserve">, DJ Johnson</w:t>
      </w:r>
      <w:r>
        <w:t xml:space="preserve">, W. Lawrence</w:t>
      </w:r>
      <w:r>
        <w:t xml:space="preserve">, M. Lockett</w:t>
      </w:r>
      <w:r>
        <w:t xml:space="preserve">, S. Maddox</w:t>
      </w:r>
      <w:r>
        <w:t xml:space="preserve">, C. Massaroni</w:t>
      </w:r>
      <w:r>
        <w:t xml:space="preserve">, B. McCool</w:t>
      </w:r>
      <w:r>
        <w:t xml:space="preserve">, M. Proctor</w:t>
      </w:r>
      <w:r>
        <w:t xml:space="preserve">, F. Rabourn</w:t>
      </w:r>
      <w:r>
        <w:t xml:space="preserve">, R. Raymer</w:t>
      </w:r>
      <w:r>
        <w:t xml:space="preserve">, T. Roberts</w:t>
      </w:r>
      <w:r>
        <w:t xml:space="preserve">, N. Tate</w:t>
      </w:r>
      <w:r>
        <w:t xml:space="preserve">, J. Tipton</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HB17 (BR257)</w:t>
      </w:r>
      <w:r>
        <w:rPr>
          <w:b/>
        </w:rPr>
        <w:t xml:space="preserve">/LM</w:t>
      </w:r>
      <w:r>
        <w:t xml:space="preserve"> - M. Hart</w:t>
      </w:r>
      <w:r>
        <w:t xml:space="preserve">, D. Hale</w:t>
      </w:r>
      <w:r>
        <w:t xml:space="preserve">, J. Hodgson</w:t>
        <w:br/>
      </w:r>
    </w:p>
    <w:p>
      <w:pPr>
        <w:pStyle w:val="RecordBase"/>
      </w:pPr>
      <w:r>
        <w:t xml:space="preserve">	AN ACT relating to peace officer certification and declaring an emergency.</w:t>
      </w:r>
    </w:p>
    <w:p>
      <w:pPr>
        <w:pStyle w:val="RecordBase"/>
      </w:pPr>
      <w:r>
        <w:t xml:space="preserve">	Amend KRS 15.382, relating to peace officer professional standards certification, to provide that a person who has previously been employed as a peace officer in the Commonwealth before December 1, 1998, shall not be required to pass a physical agility test unless required by the employing agency; make technical corrections;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HB18 (BR297)</w:t>
      </w:r>
      <w:r>
        <w:rPr>
          <w:b/>
        </w:rPr>
        <w:t xml:space="preserve">/LM</w:t>
      </w:r>
      <w:r>
        <w:t xml:space="preserve"> - J. Hodgson</w:t>
        <w:br/>
      </w:r>
    </w:p>
    <w:p>
      <w:pPr>
        <w:pStyle w:val="RecordBase"/>
      </w:pPr>
      <w:r>
        <w:t xml:space="preserve">	AN ACT relating to planning and zoning.</w:t>
      </w:r>
    </w:p>
    <w:p>
      <w:pPr>
        <w:pStyle w:val="RecordBase"/>
      </w:pPr>
      <w:r>
        <w:t xml:space="preserve">	Create a new section of KRS Chapter 100 to require certain development projects in zones that have traditionally been reserved for single-family homes to be treated as amendments to a zoning map and to meet the procedural requirements for approval set out in KRS Chapter 100; create a new section of KRS Chapter 383 that prohibits property owner's from leasing accessory dwelling units or multi-family housing units in zones that have traditionally been reserved for single-family homes unless the property owner primarily resides on the lot.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HB19 (BR18)</w:t>
      </w:r>
      <w:r>
        <w:rPr>
          <w:b/>
        </w:rPr>
        <w:t xml:space="preserve"/>
      </w:r>
      <w:r>
        <w:t xml:space="preserve"> - J. Hodgson</w:t>
      </w:r>
      <w:r>
        <w:t xml:space="preserve">, S. Baker</w:t>
      </w:r>
      <w:r>
        <w:t xml:space="preserve">, K. Banta</w:t>
      </w:r>
      <w:r>
        <w:t xml:space="preserve">, J. Bauman</w:t>
      </w:r>
      <w:r>
        <w:t xml:space="preserve">, J. Blanton</w:t>
      </w:r>
      <w:r>
        <w:t xml:space="preserve">, E. Callaway</w:t>
      </w:r>
      <w:r>
        <w:t xml:space="preserve">, J. Decker</w:t>
      </w:r>
      <w:r>
        <w:t xml:space="preserve">, R. Dotson</w:t>
      </w:r>
      <w:r>
        <w:t xml:space="preserve">, J. Gooch Jr.</w:t>
      </w:r>
      <w:r>
        <w:t xml:space="preserve">, D. Grossberg</w:t>
      </w:r>
      <w:r>
        <w:t xml:space="preserve">, M. Hart</w:t>
      </w:r>
      <w:r>
        <w:t xml:space="preserve">, T. Huff</w:t>
      </w:r>
      <w:r>
        <w:t xml:space="preserve">, M. Imes</w:t>
      </w:r>
      <w:r>
        <w:t xml:space="preserve">, DJ Johnson</w:t>
      </w:r>
      <w:r>
        <w:t xml:space="preserve">, C. Lewis</w:t>
      </w:r>
      <w:r>
        <w:t xml:space="preserve">, M. Lockett</w:t>
      </w:r>
      <w:r>
        <w:t xml:space="preserve">, C. Massaroni</w:t>
      </w:r>
      <w:r>
        <w:t xml:space="preserve">, B. McCool</w:t>
      </w:r>
      <w:r>
        <w:t xml:space="preserve">, M. Proctor</w:t>
      </w:r>
      <w:r>
        <w:t xml:space="preserve">, R. Roarx</w:t>
      </w:r>
      <w:r>
        <w:t xml:space="preserve">, T. Smith</w:t>
      </w:r>
      <w:r>
        <w:t xml:space="preserve">, N. Tate</w:t>
      </w:r>
      <w:r>
        <w:t xml:space="preserve">, W. Thomas</w:t>
      </w:r>
      <w:r>
        <w:t xml:space="preserve">, K. Upchurch</w:t>
      </w:r>
      <w:r>
        <w:t xml:space="preserve">, S. Witten</w:t>
        <w:br/>
      </w:r>
    </w:p>
    <w:p>
      <w:pPr>
        <w:pStyle w:val="RecordBase"/>
      </w:pPr>
      <w:r>
        <w:t xml:space="preserve">	AN ACT relating to privacy protection.</w:t>
      </w:r>
    </w:p>
    <w:p>
      <w:pPr>
        <w:pStyle w:val="RecordBase"/>
      </w:pPr>
      <w:r>
        <w:t xml:space="preserve">	Amend KRS 500.130 to define terms;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create a new section of KRS Chapter 411 to establish a civil action; create a new section of KRS Chapter 413 to establish a statute of limitations for the civil action.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br/>
      </w:r>
    </w:p>
    <w:p>
      <w:pPr>
        <w:pStyle w:val="RecordBase"/>
      </w:pPr>
      <w:r>
        <w:rPr>
          <w:b/>
        </w:rPr>
        <w:t xml:space="preserve">HB20 (BR50)</w:t>
      </w:r>
      <w:r>
        <w:rPr>
          <w:b/>
        </w:rPr>
        <w:t xml:space="preserve"/>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provide that captured license plate data may be retained longer than 60 days only if it is being used in a criminal or insurance investigation or has become subject to a preservation of evidence notification; provide that any recorded images or data captured by an ALPR may be made available to the National Insurance Crime Bureau or its successor organization;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HB21 (BR51)</w:t>
      </w:r>
      <w:r>
        <w:rPr>
          <w:b/>
        </w:rPr>
        <w:t xml:space="preserve">/CI</w:t>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411 to define terms and establish limitations on "deep fakes"; create a new section of KRS Chapter 413 to establish a statute of limitations for an action filed for the unlawful dissemination of a deep fake; create a new section of KRS Chapter 519 to establish a criminal penalty for illegally disseminating a deep fake.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br/>
      </w:r>
    </w:p>
    <w:p>
      <w:pPr>
        <w:pStyle w:val="RecordBase"/>
      </w:pPr>
      <w:r>
        <w:rPr>
          <w:b/>
        </w:rPr>
        <w:t xml:space="preserve">HB22 (BR912)</w:t>
      </w:r>
      <w:r>
        <w:rPr>
          <w:b/>
        </w:rPr>
        <w:t xml:space="preserve">/CI</w:t>
      </w:r>
      <w:r>
        <w:t xml:space="preserve"> - J. Hodgson</w:t>
      </w:r>
      <w:r>
        <w:t xml:space="preserve">, E. Callaway</w:t>
      </w:r>
      <w:r>
        <w:t xml:space="preserve">, J. Calloway</w:t>
      </w:r>
      <w:r>
        <w:t xml:space="preserve">, M. Proctor</w:t>
      </w:r>
      <w:r>
        <w:t xml:space="preserve">, T. Roberts</w:t>
      </w:r>
      <w:r>
        <w:t xml:space="preserve">, N. Tate</w:t>
      </w:r>
      <w:r>
        <w:t xml:space="preserve">, W. Thomas</w:t>
      </w:r>
      <w:r>
        <w:t xml:space="preserve">, T. Truett</w:t>
      </w:r>
      <w:r>
        <w:t xml:space="preserve">, W. Williams</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HB23 (BR66)</w:t>
      </w:r>
      <w:r>
        <w:rPr>
          <w:b/>
        </w:rPr>
        <w:t xml:space="preserve">/CI</w:t>
      </w:r>
      <w:r>
        <w:t xml:space="preserve"> - R. Dotson</w:t>
      </w:r>
      <w:r>
        <w:t xml:space="preserve">, J. Calloway</w:t>
      </w:r>
      <w:r>
        <w:t xml:space="preserve">, T. Roberts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in which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HB24 (BR820)</w:t>
      </w:r>
      <w:r>
        <w:rPr>
          <w:b/>
        </w:rPr>
        <w:t xml:space="preserve"/>
      </w:r>
      <w:r>
        <w:t xml:space="preserve"> - D. Fister</w:t>
      </w:r>
      <w:r>
        <w:t xml:space="preserve">, R. Bivens</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HB25 (BR819)</w:t>
      </w:r>
      <w:r>
        <w:rPr>
          <w:b/>
        </w:rPr>
        <w:t xml:space="preserve"/>
      </w:r>
      <w:r>
        <w:t xml:space="preserve"> - D. Fister</w:t>
      </w:r>
      <w:r>
        <w:t xml:space="preserve">, J. Hodgson</w:t>
      </w:r>
      <w:r>
        <w:t xml:space="preserve">, T. Roberts</w:t>
      </w:r>
      <w:r>
        <w:t xml:space="preserve">, R. White</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HB26 (BR276)</w:t>
      </w:r>
      <w:r>
        <w:rPr>
          <w:b/>
        </w:rPr>
        <w:t xml:space="preserve"/>
      </w:r>
      <w:r>
        <w:t xml:space="preserve"> - P. Flannery</w:t>
      </w:r>
      <w:r>
        <w:t xml:space="preserve">, D. Frazier Gordon</w:t>
      </w:r>
      <w:r>
        <w:t xml:space="preserve">, P. Griffee</w:t>
      </w:r>
      <w:r>
        <w:t xml:space="preserve">, D. Grossberg</w:t>
      </w:r>
      <w:r>
        <w:t xml:space="preserve">, V. Grossl</w:t>
      </w:r>
      <w:r>
        <w:t xml:space="preserve">, J. Hodgson</w:t>
      </w:r>
      <w:r>
        <w:t xml:space="preserve">, T. Huff</w:t>
      </w:r>
      <w:r>
        <w:t xml:space="preserve">, C. Lewis</w:t>
      </w:r>
      <w:r>
        <w:t xml:space="preserve">, T. Roberts</w:t>
      </w:r>
      <w:r>
        <w:t xml:space="preserve">, M. Whitaker</w:t>
      </w:r>
      <w:r>
        <w:t xml:space="preserve">, R. White</w:t>
        <w:br/>
      </w:r>
    </w:p>
    <w:p>
      <w:pPr>
        <w:pStyle w:val="RecordBase"/>
      </w:pPr>
      <w:r>
        <w:t xml:space="preserve">	AN ACT relating to individual income tax exclusions.</w:t>
      </w:r>
    </w:p>
    <w:p>
      <w:pPr>
        <w:pStyle w:val="RecordBase"/>
      </w:pPr>
      <w:r>
        <w:t xml:space="preserve">	Amend KRS 141.010 to define "tips" and "overtime compensation"; amend KRS 141.019 to allow an exclusion from gross income for tax purposes for tips and overtime compensation; amend KRS 141.335 to include tips and overtime compensation amounts on employee withholding statement;  amend KRS 131.190 to allow the Department of Revenue to report on the exclusions.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HB27 (BR386)</w:t>
      </w:r>
      <w:r>
        <w:rPr>
          <w:b/>
        </w:rPr>
        <w:t xml:space="preserve"/>
      </w:r>
      <w:r>
        <w:t xml:space="preserve"> - D. Osborne</w:t>
      </w:r>
      <w:r>
        <w:t xml:space="preserve">, A. Gentry</w:t>
      </w:r>
      <w:r>
        <w:t xml:space="preserve">, C. Aull</w:t>
      </w:r>
      <w:r>
        <w:t xml:space="preserve">, J. Hodgson</w:t>
      </w:r>
      <w:r>
        <w:t xml:space="preserve">, DJ Johnson</w:t>
      </w:r>
      <w:r>
        <w:t xml:space="preserve">, M. Lockett</w:t>
      </w:r>
      <w:r>
        <w:t xml:space="preserve">, A. Moore</w:t>
      </w:r>
      <w:r>
        <w:t xml:space="preserve">, K. Moser</w:t>
      </w:r>
      <w:r>
        <w:t xml:space="preserve">, T. Roberts</w:t>
      </w:r>
      <w:r>
        <w:t xml:space="preserve">, W. Thomas</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br/>
      </w:r>
    </w:p>
    <w:p>
      <w:pPr>
        <w:pStyle w:val="RecordBase"/>
      </w:pPr>
      <w:r>
        <w:rPr>
          <w:b/>
        </w:rPr>
        <w:t xml:space="preserve">HB28 (BR420)</w:t>
      </w:r>
      <w:r>
        <w:rPr>
          <w:b/>
        </w:rPr>
        <w:t xml:space="preserve"/>
      </w:r>
      <w:r>
        <w:t xml:space="preserve"> - D. Lewis</w:t>
      </w:r>
      <w:r>
        <w:t xml:space="preserve">, A. Camuel</w:t>
        <w:br/>
      </w:r>
    </w:p>
    <w:p>
      <w:pPr>
        <w:pStyle w:val="RecordBase"/>
      </w:pPr>
      <w:r>
        <w:t xml:space="preserve">	AN ACT relating to dementia training.</w:t>
      </w:r>
    </w:p>
    <w:p>
      <w:pPr>
        <w:pStyle w:val="RecordBase"/>
      </w:pPr>
      <w:r>
        <w:t xml:space="preserve">	Amend KRS 194A.545 to require the Department for Community Based Services (DCBS) to implement a one-hour dementia training and continuing education course; require dementia training for DCBS supervisory, direct services, and adult protective services staff.</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HB29 (BR389)</w:t>
      </w:r>
      <w:r>
        <w:rPr>
          <w:b/>
        </w:rPr>
        <w:t xml:space="preserve"/>
      </w:r>
      <w:r>
        <w:t xml:space="preserve"> - D. Lewis</w:t>
        <w:br/>
      </w:r>
    </w:p>
    <w:p>
      <w:pPr>
        <w:pStyle w:val="RecordBase"/>
      </w:pPr>
      <w:r>
        <w:t xml:space="preserve">	AN ACT relating to state electrical standards for buildings.</w:t>
      </w:r>
    </w:p>
    <w:p>
      <w:pPr>
        <w:pStyle w:val="RecordBase"/>
      </w:pPr>
      <w:r>
        <w:t xml:space="preserve">	Amend KRS 227.480 to expand the group of entities whose model codes may be used as a source or basis for the standards required for electrical system construction, repair, and inspection as promulgated in the Uniform State Building Code; amend KRS 198B.050, 227.450, 227.489, 227.810, and 227A.010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HB30 (BR437)</w:t>
      </w:r>
      <w:r>
        <w:rPr>
          <w:b/>
        </w:rPr>
        <w:t xml:space="preserve">/AA/LM</w:t>
      </w:r>
      <w:r>
        <w:t xml:space="preserve"> - J. Blanton</w:t>
      </w:r>
      <w:r>
        <w:t xml:space="preserve">, C. Fugate</w:t>
      </w:r>
      <w:r>
        <w:t xml:space="preserve">, D. Hale</w:t>
      </w:r>
      <w:r>
        <w:t xml:space="preserve">, T. Smith</w:t>
      </w:r>
      <w:r>
        <w:t xml:space="preserve">, A. Tackett Laferty</w:t>
      </w:r>
      <w:r>
        <w:t xml:space="preserve">, W. Williams</w:t>
        <w:br/>
      </w:r>
    </w:p>
    <w:p>
      <w:pPr>
        <w:pStyle w:val="RecordBase"/>
      </w:pPr>
      <w:r>
        <w:t xml:space="preserve">	AN ACT relating to pension spiking in the Kentucky Public Pensions Authority.</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County Employees Retirement System, or State Police Retirement System.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HB31 (BR32)</w:t>
      </w:r>
      <w:r>
        <w:rPr>
          <w:b/>
        </w:rPr>
        <w:t xml:space="preserve"/>
      </w:r>
      <w:r>
        <w:t xml:space="preserve"> - J. Hodgson</w:t>
        <w:br/>
      </w:r>
    </w:p>
    <w:p>
      <w:pPr>
        <w:pStyle w:val="RecordBase"/>
      </w:pPr>
      <w:r>
        <w:t xml:space="preserve">	AN ACT relating to weight limits on state roads.</w:t>
      </w:r>
    </w:p>
    <w:p>
      <w:pPr>
        <w:pStyle w:val="RecordBase"/>
      </w:pPr>
      <w:r>
        <w:t xml:space="preserve">	Amend KRS 189.2226, regarding overweight allowances for hauling of building materials for homes, to require any builder of 10 or more homes in a one mile radius to apply for a permit before the person may operate under the exemptions; require all persons applying for a permit issued under this section to enter into a cooperative agreement with the Transportation Cabinet; allow the Transportation Cabinet to require a bond as part of the cooperative agreement; require funds collected under a cooperative agreement to be used for maintanence of state roads covered under the cooperative agreement.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HB32 (BR862)</w:t>
      </w:r>
      <w:r>
        <w:rPr>
          <w:b/>
        </w:rPr>
        <w:t xml:space="preserve"/>
      </w:r>
      <w:r>
        <w:t xml:space="preserve"> - M. Whitaker</w:t>
      </w:r>
      <w:r>
        <w:t xml:space="preserve">, C. Aull</w:t>
      </w:r>
      <w:r>
        <w:t xml:space="preserve">, T. Bojanowski</w:t>
      </w:r>
      <w:r>
        <w:t xml:space="preserve">, B. Chester-Burton</w:t>
      </w:r>
      <w:r>
        <w:t xml:space="preserve">, A. Gentry</w:t>
      </w:r>
      <w:r>
        <w:t xml:space="preserve">, V. Grossl</w:t>
      </w:r>
      <w:r>
        <w:t xml:space="preserve">, M. Hart</w:t>
      </w:r>
      <w:r>
        <w:t xml:space="preserve">, A. Thompson</w:t>
        <w:br/>
      </w:r>
    </w:p>
    <w:p>
      <w:pPr>
        <w:pStyle w:val="RecordBase"/>
      </w:pPr>
      <w:r>
        <w:t xml:space="preserve">	AN ACT relating to outdoor recreation.</w:t>
      </w:r>
    </w:p>
    <w:p>
      <w:pPr>
        <w:pStyle w:val="RecordBase"/>
      </w:pPr>
      <w:r>
        <w:t xml:space="preserve">	Create a new section of subchapter 12 of KRS Chapter 154 to establish the Office of Outdoor Recreation Industry within the Cabinet for Economic Development; establish the office duties and responsiblities; amend KRS 12.020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HB33 (BR67)</w:t>
      </w:r>
      <w:r>
        <w:rPr>
          <w:b/>
        </w:rPr>
        <w:t xml:space="preserve">/CI/LM</w:t>
      </w:r>
      <w:r>
        <w:t xml:space="preserve"> - T. Huff</w:t>
        <w:br/>
      </w:r>
    </w:p>
    <w:p>
      <w:pPr>
        <w:pStyle w:val="RecordBase"/>
      </w:pPr>
      <w:r>
        <w:t xml:space="preserve">	AN ACT relating to gaming activities.</w:t>
      </w:r>
    </w:p>
    <w:p>
      <w:pPr>
        <w:pStyle w:val="RecordBase"/>
      </w:pPr>
      <w:r>
        <w:t xml:space="preserve">	Amend KRS 230.210 to define terms; amend KRS 230.260 to allow the Kentucky Horse Racing and Gaming Corporation (corporation) to license and regulate casino gaming and fantasy contests; allow the corporation to inspect all premises where casino gaming is conducted and seize any equipment or records related to casino gaming for the purposes of examination and inspection; require the corporation to promulgate administrative regulations related to casino gaming; create new sections of KRS Chapter 230 to establish licensing requirements for full casino, limited casino, and riverboat casino gaming; establish local option election requirements for the purpose of approving casino gaming; permit the corporation to solicit bids for the purpose of licensing casino gaming in a county; allow a limited casino license for racing associations that meet certain requirements; prohibit the sale or lease of gaming unless a person possesses a manufacturer or supplier license; prohibit a person under 21 years of age from placing a wager at a casino or accessing areas of a casino in which games are operated; require a licensee to compile a list of persons who are to be excluded from any licensed casino if they pose a threat to the interests of this state or to licensed gaming; establish requirements for any person seeking to register as a fantasy contest operator; prohibit a fantasy contest operator from offering a fantasy contest without a valid registration issued by the corporation; require the corporation to promulgate administrative regulations for the operation of fantasy contests; create a new section of KRS Chapter 138 to define terms and impose an excise tax and an admissions tax on gaming operations at casinos; amend KRS 68.182, 91.202, 92.282, 230.215, 230.225, and 230.232 to conform; amend KRS 243.500, 525.090, 528.010, 528.020, 528.070, 528.080, and 528.100  to exempt casino gaming and fantasy contests;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HB34 (BR884)</w:t>
      </w:r>
      <w:r>
        <w:rPr>
          <w:b/>
        </w:rPr>
        <w:t xml:space="preserve">/CI</w:t>
      </w:r>
      <w:r>
        <w:t xml:space="preserve"> - M. Whitaker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HB35 (BR861)</w:t>
      </w:r>
      <w:r>
        <w:rPr>
          <w:b/>
        </w:rPr>
        <w:t xml:space="preserve">/CI/LM</w:t>
      </w:r>
      <w:r>
        <w:t xml:space="preserve"> - M. Whitaker</w:t>
        <w:br/>
      </w:r>
    </w:p>
    <w:p>
      <w:pPr>
        <w:pStyle w:val="RecordBase"/>
      </w:pPr>
      <w:r>
        <w:t xml:space="preserve">	AN ACT relating to jails.</w:t>
      </w:r>
    </w:p>
    <w:p>
      <w:pPr>
        <w:pStyle w:val="RecordBase"/>
      </w:pPr>
      <w:r>
        <w:t xml:space="preserve">	Create a new section of KRS Chapter 431 to require payment to the county of a fee and, if applicable, the fees set forth in KRS 532.100(7), for each day a prisoner is charged with a felony and lodged in the county with payment ceasing the day the prisoner is acquitted of the felony charges or has judgment rendered otherwise involving no felony; amend KRS 431.215 to provide that the state pays a fee to counties for lodging prisoners judged guilty of death or confinement to the penitentiary beginning on the date the prisoner is first lodged in the county facility and ending on the day the prisoner is delivered to the penitentiary.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HB36 (BR20)</w:t>
      </w:r>
      <w:r>
        <w:rPr>
          <w:b/>
        </w:rPr>
        <w:t xml:space="preserve"/>
      </w:r>
      <w:r>
        <w:t xml:space="preserve"> - J. Tipton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investigations or disciplinary actions in the previous 12 months relating to abusive conduct and consent to a reference check; require school districts to conduct reference checks; require nonpublic schools and public school districts to disclose any investigations or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HB37 (BR21)</w:t>
      </w:r>
      <w:r>
        <w:rPr>
          <w:b/>
        </w:rPr>
        <w:t xml:space="preserve">/FN</w:t>
      </w:r>
      <w:r>
        <w:t xml:space="preserve"> - J. Tipton</w:t>
      </w:r>
      <w:r>
        <w:t xml:space="preserve">, J. Decker</w:t>
      </w:r>
      <w:r>
        <w:t xml:space="preserve">, S. Baker</w:t>
      </w:r>
      <w:r>
        <w:t xml:space="preserve">, E. Callaway</w:t>
      </w:r>
      <w:r>
        <w:t xml:space="preserve">, J. Calloway</w:t>
      </w:r>
      <w:r>
        <w:t xml:space="preserve">, S. Doan</w:t>
      </w:r>
      <w:r>
        <w:t xml:space="preserve">, R. Dotson</w:t>
      </w:r>
      <w:r>
        <w:t xml:space="preserve">, D. Frazier Gordon</w:t>
      </w:r>
      <w:r>
        <w:t xml:space="preserve">, P. Griffee</w:t>
      </w:r>
      <w:r>
        <w:t xml:space="preserve">, D. Hale</w:t>
      </w:r>
      <w:r>
        <w:t xml:space="preserve">, K. Holloway</w:t>
      </w:r>
      <w:r>
        <w:t xml:space="preserve">, T. Huff</w:t>
      </w:r>
      <w:r>
        <w:t xml:space="preserve">, S. Maddox</w:t>
      </w:r>
      <w:r>
        <w:t xml:space="preserve">, C. Massaroni</w:t>
      </w:r>
      <w:r>
        <w:t xml:space="preserve">, M. Proctor</w:t>
      </w:r>
      <w:r>
        <w:t xml:space="preserve">, T. Roberts</w:t>
      </w:r>
      <w:r>
        <w:t xml:space="preserve">, N. Tate</w:t>
      </w:r>
      <w:r>
        <w:t xml:space="preserve">, T. Truett</w:t>
        <w:br/>
      </w:r>
    </w:p>
    <w:p>
      <w:pPr>
        <w:pStyle w:val="RecordBase"/>
      </w:pPr>
      <w:r>
        <w:t xml:space="preserve">	AN ACT relating to an exemption from sales and use tax for certain nonprofit institutions.</w:t>
      </w:r>
    </w:p>
    <w:p>
      <w:pPr>
        <w:pStyle w:val="RecordBase"/>
      </w:pPr>
      <w:r>
        <w:t xml:space="preserve">	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HB38 (BR58)</w:t>
      </w:r>
      <w:r>
        <w:rPr>
          <w:b/>
        </w:rPr>
        <w:t xml:space="preserve">/CI/LM</w:t>
      </w:r>
      <w:r>
        <w:t xml:space="preserve"> - J. Tipton</w:t>
        <w:br/>
      </w:r>
    </w:p>
    <w:p>
      <w:pPr>
        <w:pStyle w:val="RecordBase"/>
      </w:pPr>
      <w:r>
        <w:t xml:space="preserve">	AN ACT relating to orders of protection.</w:t>
      </w:r>
    </w:p>
    <w:p>
      <w:pPr>
        <w:pStyle w:val="RecordBase"/>
      </w:pPr>
      <w:r>
        <w:t xml:space="preserve">	Amend KRS 403.763 and 456.180 to enhance criminal penalties for repeated violations of an order of protection; establish what constitutes a repeated violation.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HB39 (BR436)</w:t>
      </w:r>
      <w:r>
        <w:rPr>
          <w:b/>
        </w:rPr>
        <w:t xml:space="preserve"/>
      </w:r>
      <w:r>
        <w:t xml:space="preserve"> - A. Neighbors</w:t>
      </w:r>
      <w:r>
        <w:t xml:space="preserve">, D. Lewis</w:t>
        <w:br/>
      </w:r>
    </w:p>
    <w:p>
      <w:pPr>
        <w:pStyle w:val="RecordBase"/>
      </w:pPr>
      <w:r>
        <w:t xml:space="preserve">	AN ACT relating to interpreters.</w:t>
      </w:r>
    </w:p>
    <w:p>
      <w:pPr>
        <w:pStyle w:val="RecordBase"/>
      </w:pPr>
      <w:r>
        <w:t xml:space="preserve">	Amend KRS 309.312 to allow an interpreter in a K-12 classroom setting with a score of 4.0 or above on the Educational Interpreter Performance Assessment (EIPA) and passage of the EIPA written test to meet certification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HB40 (BR481)</w:t>
      </w:r>
      <w:r>
        <w:rPr>
          <w:b/>
        </w:rPr>
        <w:t xml:space="preserve"/>
      </w:r>
      <w:r>
        <w:t xml:space="preserve"> - A. Neighbors</w:t>
        <w:br/>
      </w:r>
    </w:p>
    <w:p>
      <w:pPr>
        <w:pStyle w:val="RecordBase"/>
      </w:pPr>
      <w:r>
        <w:t xml:space="preserve">	AN ACT relating to the regulation of medical imaging and radiation therapy.</w:t>
      </w:r>
    </w:p>
    <w:p>
      <w:pPr>
        <w:pStyle w:val="RecordBase"/>
      </w:pPr>
      <w:r>
        <w:t xml:space="preserve">	Amend KRS 311B.020 to add and amend definitions; amend KRS 311B.030 to add magnetic resonance imaging technologists, diagnostic medical sonographers, and student medical imaging technologists to the Kentucky Board of Medical Imaging and Radiation Therapy; amend KRS 311B.050 to add authority to recognize and enforce nationally recognized professional organizations and certifying bodies and issue advisory opinions; amend KRS 311B.090 to add non-ionizing and exempt ultrasounds for therapeutic, non-medical or keepsake ultrasounds from requirements;  amend KRS 311B.100 to add individuals utilizing ionizing or non-ionizing, radiation add magnetic resonance imaging technologists, diagnostic medical sonographers, and student medical imaging technologists to licensure requirements; require the board to promulgate administrative regulations to permit licensure of magnetic resonance imaging technologists and diagnostic medical sonographers who are not credentialed by a national organization recognized by the board prior to January 1, 2027; amend KRS 311B.110 to add magnetic resonance imaging technologists, diagnostic medical sonographers, and student medical imagining technologists to application for licensure requirements; amend KRS 311B.120 to add magnetic resonance imaging technologists and diagnostic medical sonographers to fees and penalty requirements; delete reference to duplicate licenses and home study courses; amend KRS 311B.150 to add non-ionizing radiation; add magnetic resonance imaging technologists, diagnostic medical sonographers, and student medical imaging technologists to legal conditions; amend KRS 311B.160 to add violations and penalties for practicing without a license and other violations; amend KRS 311.727 to make technical corrections; repeal KRS 311B.080, 311B.180, and 311B.190 as the provisions of these statutes were incorporated in other statutes.  </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HB41 (BR897)</w:t>
      </w:r>
      <w:r>
        <w:rPr>
          <w:b/>
        </w:rPr>
        <w:t xml:space="preserve">/LM</w:t>
      </w:r>
      <w:r>
        <w:t xml:space="preserve"> - J. Hodgson</w:t>
      </w:r>
      <w:r>
        <w:t xml:space="preserve">, S. Baker</w:t>
      </w:r>
      <w:r>
        <w:t xml:space="preserve">, K. Banta</w:t>
      </w:r>
      <w:r>
        <w:t xml:space="preserve">, R. Bivens</w:t>
      </w:r>
      <w:r>
        <w:t xml:space="preserve">, J. Blanton</w:t>
      </w:r>
      <w:r>
        <w:t xml:space="preserve">, J. Branscum</w:t>
      </w:r>
      <w:r>
        <w:t xml:space="preserve">, D. Elliott</w:t>
      </w:r>
      <w:r>
        <w:t xml:space="preserve">, D. Fister</w:t>
      </w:r>
      <w:r>
        <w:t xml:space="preserve">, P. Flannery</w:t>
      </w:r>
      <w:r>
        <w:t xml:space="preserve">, D. Frazier Gordon</w:t>
      </w:r>
      <w:r>
        <w:t xml:space="preserve">, P. Griffee</w:t>
      </w:r>
      <w:r>
        <w:t xml:space="preserve">, V. Grossl</w:t>
      </w:r>
      <w:r>
        <w:t xml:space="preserve">, D. Hale</w:t>
      </w:r>
      <w:r>
        <w:t xml:space="preserve">, M. Hart</w:t>
      </w:r>
      <w:r>
        <w:t xml:space="preserve">, DJ Johnson</w:t>
      </w:r>
      <w:r>
        <w:t xml:space="preserve">, W. Lawrence</w:t>
      </w:r>
      <w:r>
        <w:t xml:space="preserve">, D. Lewis</w:t>
      </w:r>
      <w:r>
        <w:t xml:space="preserve">, M. Lockett</w:t>
      </w:r>
      <w:r>
        <w:t xml:space="preserve">, C. Massaroni</w:t>
      </w:r>
      <w:r>
        <w:t xml:space="preserve">, M. Pollock</w:t>
      </w:r>
      <w:r>
        <w:t xml:space="preserve">, M. Proctor</w:t>
      </w:r>
      <w:r>
        <w:t xml:space="preserve">, T. Roberts</w:t>
      </w:r>
      <w:r>
        <w:t xml:space="preserve">, S. Sharp</w:t>
      </w:r>
      <w:r>
        <w:t xml:space="preserve">, T. Smith</w:t>
      </w:r>
      <w:r>
        <w:t xml:space="preserve">, N. Tate</w:t>
      </w:r>
      <w:r>
        <w:t xml:space="preserve">, W. Thomas</w:t>
      </w:r>
      <w:r>
        <w:t xml:space="preserve">, T. Truett</w:t>
      </w:r>
      <w:r>
        <w:t xml:space="preserve">, B. Wesley</w:t>
      </w:r>
      <w:r>
        <w:t xml:space="preserve">, R. White</w:t>
      </w:r>
      <w:r>
        <w:t xml:space="preserve">, S. Witten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HB42 (BR315)</w:t>
      </w:r>
      <w:r>
        <w:rPr>
          <w:b/>
        </w:rPr>
        <w:t xml:space="preserve">/CI/LM</w:t>
      </w:r>
      <w:r>
        <w:t xml:space="preserve"> - C. Aull</w:t>
      </w:r>
      <w:r>
        <w:t xml:space="preserve">, A. Camuel</w:t>
      </w:r>
      <w:r>
        <w:t xml:space="preserve">, B. Chester-Burton</w:t>
      </w:r>
      <w:r>
        <w:t xml:space="preserve">, T. Roberts</w:t>
        <w:br/>
      </w:r>
    </w:p>
    <w:p>
      <w:pPr>
        <w:pStyle w:val="RecordBase"/>
      </w:pPr>
      <w:r>
        <w:t xml:space="preserve">	AN ACT relating to sex offenders.</w:t>
      </w:r>
    </w:p>
    <w:p>
      <w:pPr>
        <w:pStyle w:val="RecordBase"/>
      </w:pPr>
      <w:r>
        <w:t xml:space="preserve">	Create a new section of KRS 17.500 to 17.580, relating to the sex offender registry, to define "costume" and "Halloween-related activity"; prohibit sex offenders who have committed a criminal offense against a victim who is a minor from participating in any Halloween-related activity; establish penalties.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HB43 (BR457)</w:t>
      </w:r>
      <w:r>
        <w:rPr>
          <w:b/>
        </w:rPr>
        <w:t xml:space="preserve"/>
      </w:r>
      <w:r>
        <w:t xml:space="preserve"> - B. Chester-Burton</w:t>
      </w:r>
      <w:r>
        <w:t xml:space="preserve">, D. Grossberg</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pregnancy-related and severe morbidity.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HB44 (BR133)</w:t>
      </w:r>
      <w:r>
        <w:rPr>
          <w:b/>
        </w:rPr>
        <w:t xml:space="preserve"/>
      </w:r>
      <w:r>
        <w:t xml:space="preserve"> - C. Massaroni</w:t>
      </w:r>
      <w:r>
        <w:t xml:space="preserve">, B. Chester-Burton</w:t>
      </w:r>
      <w:r>
        <w:t xml:space="preserve">, D. Grossberg</w:t>
      </w:r>
      <w:r>
        <w:t xml:space="preserve">, J. Hodgson</w:t>
      </w:r>
      <w:r>
        <w:t xml:space="preserve">, A. Moore</w:t>
      </w:r>
      <w:r>
        <w:t xml:space="preserve">, L. Willner</w:t>
        <w:br/>
      </w:r>
    </w:p>
    <w:p>
      <w:pPr>
        <w:pStyle w:val="RecordBase"/>
      </w:pPr>
      <w:r>
        <w:t xml:space="preserve">	AN ACT relating to choking prevention in schools.</w:t>
      </w:r>
    </w:p>
    <w:p>
      <w:pPr>
        <w:pStyle w:val="RecordBase"/>
      </w:pPr>
      <w:r>
        <w:t xml:space="preserve">	Create a new section of KRS Chapter 158 to define "anti-choking device"; require school cafeteria personnel and other expected users of the device to be trained if a school obtains an anti-choking device; provide immunity from civil liability for rendering emergency care or treatment with an anti-choking device or the Heimlich maneuver at a public or private school; provide that the Act may be cited as Landon's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posted for passage in the Regular Orders of the Day for Tuesday, February 11, 2025</w:t>
      </w:r>
      <w:r>
        <w:t xml:space="preserve"> </w:t>
        <w:br/>
      </w:r>
    </w:p>
    <w:p>
      <w:pPr>
        <w:pStyle w:val="RecordBase"/>
      </w:pPr>
      <w:r>
        <w:rPr>
          <w:b/>
        </w:rPr>
        <w:t xml:space="preserve">HB45 (BR445)</w:t>
      </w:r>
      <w:r>
        <w:rPr>
          <w:b/>
        </w:rPr>
        <w:t xml:space="preserve">/CI</w:t>
      </w:r>
      <w:r>
        <w:t xml:space="preserve"> - J. Hodgson</w:t>
      </w:r>
      <w:r>
        <w:t xml:space="preserve">, K. Banta</w:t>
      </w:r>
      <w:r>
        <w:t xml:space="preserve">, P. Griffee</w:t>
      </w:r>
      <w:r>
        <w:t xml:space="preserve">, W. Thomas</w:t>
      </w:r>
      <w:r>
        <w:t xml:space="preserve">, W.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br/>
      </w:r>
    </w:p>
    <w:p>
      <w:pPr>
        <w:pStyle w:val="RecordBase"/>
      </w:pPr>
      <w:r>
        <w:rPr>
          <w:b/>
        </w:rPr>
        <w:t xml:space="preserve">HB46 (BR312)</w:t>
      </w:r>
      <w:r>
        <w:rPr>
          <w:b/>
        </w:rPr>
        <w:t xml:space="preserve"/>
      </w:r>
      <w:r>
        <w:t xml:space="preserve"> - K. Banta</w:t>
        <w:br/>
      </w:r>
    </w:p>
    <w:p>
      <w:pPr>
        <w:pStyle w:val="RecordBase"/>
      </w:pPr>
      <w:r>
        <w:t xml:space="preserve">	AN ACT relating to the identification of lottery winners.</w:t>
      </w:r>
    </w:p>
    <w:p>
      <w:pPr>
        <w:pStyle w:val="RecordBase"/>
      </w:pPr>
      <w:r>
        <w:t xml:space="preserve">	Create a new section of KRS Chapter 154A to allow the winner of a lottery prize with a gross value that exceeds $1,000,000 to elect to have his or her identifying information withheld from public record for one year; amend KRS 154A.040 to conform; amend KRS 61.878 to exempt the identifying information of the winner of a lottery prize with a gross value that exceeds $1,000,000 from the Open Records Act for one year unless confidentiality has been waived.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HB47 (BR8)</w:t>
      </w:r>
      <w:r>
        <w:rPr>
          <w:b/>
        </w:rPr>
        <w:t xml:space="preserve">/CI/LM</w:t>
      </w:r>
      <w:r>
        <w:t xml:space="preserve"> - S. Baker</w:t>
      </w:r>
      <w:r>
        <w:t xml:space="preserve">, J. Calloway</w:t>
      </w:r>
      <w:r>
        <w:t xml:space="preserve">, R. Dotson</w:t>
      </w:r>
      <w:r>
        <w:t xml:space="preserve">, D. Grossberg</w:t>
      </w:r>
      <w:r>
        <w:t xml:space="preserve">, J. Hodgson</w:t>
      </w:r>
      <w:r>
        <w:t xml:space="preserve">, M. Lockett</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new sections of KRS Chapter 158 to require superintendents of local school districts to notify students in grades six and above and parents and guardians of all students of the crime of sexual extortion;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residential facilities and buildings containing instructional spaces, student services, and academic support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HB48 (BR24)</w:t>
      </w:r>
      <w:r>
        <w:rPr>
          <w:b/>
        </w:rPr>
        <w:t xml:space="preserve"/>
      </w:r>
      <w:r>
        <w:t xml:space="preserve"> - S. Baker</w:t>
      </w:r>
      <w:r>
        <w:t xml:space="preserve">, T. Truett</w:t>
      </w:r>
      <w:r>
        <w:t xml:space="preserve">, J. Decker</w:t>
      </w:r>
      <w:r>
        <w:t xml:space="preserve">, D. Grossberg</w:t>
      </w:r>
      <w:r>
        <w:t xml:space="preserve">, V. Grossl</w:t>
      </w:r>
      <w:r>
        <w:t xml:space="preserve">, K. Jackson</w:t>
      </w:r>
      <w:r>
        <w:t xml:space="preserve">, DJ Johnson</w:t>
      </w:r>
      <w:r>
        <w:t xml:space="preserve">, S. McPherson</w:t>
      </w:r>
      <w:r>
        <w:t xml:space="preserve">, S. Riley</w:t>
      </w:r>
      <w:r>
        <w:t xml:space="preserve">, A. Thompson</w:t>
      </w:r>
      <w:r>
        <w:t xml:space="preserve">, J. Tipton</w:t>
      </w:r>
      <w:r>
        <w:t xml:space="preserve">, W. Williams</w:t>
      </w:r>
      <w:r>
        <w:t xml:space="preserve">, L. Willner</w:t>
        <w:br/>
      </w:r>
    </w:p>
    <w:p>
      <w:pPr>
        <w:pStyle w:val="RecordBase"/>
      </w:pPr>
      <w:r>
        <w:t xml:space="preserve">	AN ACT relating to education.</w:t>
      </w:r>
    </w:p>
    <w:p>
      <w:pPr>
        <w:pStyle w:val="RecordBase"/>
      </w:pPr>
      <w:r>
        <w:t xml:space="preserve">	Amend KRS 156.557 to increase the time period between mandatory summative evaluations for tenured certified school staff from once every three years to once every five years; provide that additional summative evaluations may be performed at the discretion of the individual's immediate supervisor but shall not be imposed as a uniform requirement across the system; amend KRS 158.060 to provide teachers access to their employment contract upon request; amend KRS 156.095 to require the Department of Education to create and local school districts to implement a four year recurring professional development training schedule that includes all required professional development trainings; provide that all certified school employees shall complete designated trainings within 12 months of initial hire and at least once every four years thereafter; consolidate state-required certified school personnel trainings; create new sections of KRS Chapter 158 to relocate language currently contained in KRS 158.060 related to the display of designated hotline information and the publication of and school lessons on evidence-based suicide prevention awareness information; amend KRS 158.070 to remove language regarding professional development trainings consolidated elsewhere; amend KRS 160.346 to prohibit the Department of Education from requiring comprehensive school improvement plans and comprehensive district improvement plans not expressly required by federal law; amend KRS 156.492, 157.360, and 158.4416 to conform; amend KRS 161.031 to remove the mandate for an induction program for new teachers; require a report identifying school districts that do not implement an induction program for new teachers; require the Department of Education to conduct a review of the reporting requirements imposed upon public schools and public school districts; eliminate all reporting requirements not expressly required by state statute or federal law; submit a report on the remaining reporting requirements; provide that the Act may be cited as the Red Tape Reduction Act.</w:t>
        <w:br/>
      </w:r>
    </w:p>
    <w:p>
      <w:pPr>
        <w:pStyle w:val="RecordBaseCenter"/>
      </w:pPr>
      <w:r>
        <w:rPr>
          <w:b/>
        </w:rPr>
        <w:t xml:space="preserve">HB48 - AMENDMENTS</w:t>
      </w:r>
    </w:p>
    <w:p>
      <w:pPr>
        <w:pStyle w:val="RecordBase"/>
      </w:pPr>
      <w:r>
        <w:t xml:space="preserve">HCS1</w:t>
      </w:r>
      <w:r>
        <w:t xml:space="preserve"> - </w:t>
      </w:r>
      <w:r>
        <w:t xml:space="preserve">Retain all original provisions, except restore language that identifies comprehensive support and improvement schools once every three years; permit the department to require schools that met the criteria for identification of comprehensive support and improvement, or targeted support and improvement, but that were not identified because of the identification schedule to create and maintain a comprehensive school improvement plan.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br/>
      </w:r>
    </w:p>
    <w:p>
      <w:pPr>
        <w:pStyle w:val="RecordBase"/>
      </w:pPr>
      <w:r>
        <w:rPr>
          <w:b/>
        </w:rPr>
        <w:t xml:space="preserve">HB49 (BR68)</w:t>
      </w:r>
      <w:r>
        <w:rPr>
          <w:b/>
        </w:rPr>
        <w:t xml:space="preserve"/>
      </w:r>
      <w:r>
        <w:t xml:space="preserve"> - K. Banta</w:t>
      </w:r>
      <w:r>
        <w:t xml:space="preserve">, K. Fleming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HB50 (BR11)</w:t>
      </w:r>
      <w:r>
        <w:rPr>
          <w:b/>
        </w:rPr>
        <w:t xml:space="preserve">/CI/LM</w:t>
      </w:r>
      <w:r>
        <w:t xml:space="preserve"> - K. Banta</w:t>
      </w:r>
      <w:r>
        <w:t xml:space="preserve">, B. Chester-Burton</w:t>
      </w:r>
      <w:r>
        <w:t xml:space="preserve">, DJ Johnson</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the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HB51 (BR9)</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KRS 529.100, 529.110, or a felony offense under KRS 531.310 to 531.370 relating to the sexual exploitation of minors, shall be subject to postincarceration supervision; amend KRS 532.060 to provide that a person convicted of felony attempt to commit a felony offense specified in KRS Chapter 510 or KRS 531.310 to 531.370 shall be subject to postincarceration supervision.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HB52 (BR37)</w:t>
      </w:r>
      <w:r>
        <w:rPr>
          <w:b/>
        </w:rPr>
        <w:t xml:space="preserve"/>
      </w:r>
      <w:r>
        <w:t xml:space="preserve"> - K. Banta</w:t>
      </w:r>
      <w:r>
        <w:t xml:space="preserve">, B. Chester-Burton</w:t>
      </w:r>
      <w:r>
        <w:t xml:space="preserve">, J. Watkins</w:t>
        <w:br/>
      </w:r>
    </w:p>
    <w:p>
      <w:pPr>
        <w:pStyle w:val="RecordBase"/>
      </w:pPr>
      <w:r>
        <w:t xml:space="preserve">	AN ACT relating to the property tax homestead exemption.</w:t>
      </w:r>
    </w:p>
    <w:p>
      <w:pPr>
        <w:pStyle w:val="RecordBase"/>
      </w:pPr>
      <w:r>
        <w:t xml:space="preserve">	Amend KRS 132.810 to increase the frequency of the property tax homestead exemption cost of living adjustment to annually instead of biennially.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HB53 (BR871)</w:t>
      </w:r>
      <w:r>
        <w:rPr>
          <w:b/>
        </w:rPr>
        <w:t xml:space="preserve">/CI</w:t>
      </w:r>
      <w:r>
        <w:t xml:space="preserve"> - K. Banta</w:t>
        <w:br/>
      </w:r>
    </w:p>
    <w:p>
      <w:pPr>
        <w:pStyle w:val="RecordBase"/>
      </w:pPr>
      <w:r>
        <w:t xml:space="preserve">	AN ACT relating to balloons.</w:t>
      </w:r>
    </w:p>
    <w:p>
      <w:pPr>
        <w:pStyle w:val="RecordBase"/>
      </w:pPr>
      <w:r>
        <w:t xml:space="preserve">	Create a new section of KRS Chapter 512 to create the offense of unlawful release of balloons.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HB54 (BR886)</w:t>
      </w:r>
      <w:r>
        <w:rPr>
          <w:b/>
        </w:rPr>
        <w:t xml:space="preserve"/>
      </w:r>
      <w:r>
        <w:t xml:space="preserve"> - K. Banta</w:t>
      </w:r>
      <w:r>
        <w:t xml:space="preserve">, J. Watkins</w:t>
        <w:br/>
      </w:r>
    </w:p>
    <w:p>
      <w:pPr>
        <w:pStyle w:val="RecordBase"/>
      </w:pPr>
      <w:r>
        <w:t xml:space="preserve">	AN ACT relating to building trade professions.</w:t>
      </w:r>
    </w:p>
    <w:p>
      <w:pPr>
        <w:pStyle w:val="RecordBase"/>
      </w:pPr>
      <w:r>
        <w:t xml:space="preserve">	Create a new section of KRS Chapter 198B to allow on-the-job training equivalencies of internship and cooperative placement hours to count toward those hours needed to obtain licensure; require that the Department of Housing, Buildings and Construction recognize and honor the agreements toward licensure in the professions regulated by the department, including electricians, plumbers, and heating, ventilation, and air conditioning.</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HB55 (BR285)</w:t>
      </w:r>
      <w:r>
        <w:rPr>
          <w:b/>
        </w:rPr>
        <w:t xml:space="preserve"/>
      </w:r>
      <w:r>
        <w:t xml:space="preserve"> - K. Banta</w:t>
      </w:r>
      <w:r>
        <w:t xml:space="preserve">, T. Bojanowski</w:t>
      </w:r>
      <w:r>
        <w:t xml:space="preserve">, B. Chester-Burton</w:t>
      </w:r>
      <w:r>
        <w:t xml:space="preserve">, A. Moore</w:t>
        <w:br/>
      </w:r>
    </w:p>
    <w:p>
      <w:pPr>
        <w:pStyle w:val="RecordBase"/>
      </w:pPr>
      <w:r>
        <w:t xml:space="preserve">	AN ACT relating to civil liability of a parent or guardian.</w:t>
      </w:r>
    </w:p>
    <w:p>
      <w:pPr>
        <w:pStyle w:val="RecordBase"/>
      </w:pPr>
      <w:r>
        <w:t xml:space="preserve">	Create a new section of KRS Chapter 411 to establish civil liability against a parent, guardian, or other person legally responsible for a minor if the minor causes the injury or death of another by the use of a destructive device, explosive, firearm, or other deadly weapon; provide limited exemptions; amend KRS 411.155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HB56 (BR404)</w:t>
      </w:r>
      <w:r>
        <w:rPr>
          <w:b/>
        </w:rPr>
        <w:t xml:space="preserve"/>
      </w:r>
      <w:r>
        <w:t xml:space="preserve"> - D. Meade </w:t>
      </w:r>
      <w:r>
        <w:t xml:space="preserve">, D. Frazier Gordon</w:t>
      </w:r>
      <w:r>
        <w:t xml:space="preserve">, K. Banta</w:t>
      </w:r>
      <w:r>
        <w:t xml:space="preserve">, J. Branscum</w:t>
      </w:r>
      <w:r>
        <w:t xml:space="preserve">, S. Bratcher</w:t>
      </w:r>
      <w:r>
        <w:t xml:space="preserve">, J. Bray</w:t>
      </w:r>
      <w:r>
        <w:t xml:space="preserve">, G. Brown Jr.</w:t>
      </w:r>
      <w:r>
        <w:t xml:space="preserve">, E. Callaway</w:t>
      </w:r>
      <w:r>
        <w:t xml:space="preserve">, B. Chester-Burton</w:t>
      </w:r>
      <w:r>
        <w:t xml:space="preserve">, J. Decker</w:t>
      </w:r>
      <w:r>
        <w:t xml:space="preserve">, M. Dossett</w:t>
      </w:r>
      <w:r>
        <w:t xml:space="preserve">, R. Dotson</w:t>
      </w:r>
      <w:r>
        <w:t xml:space="preserve">, D. Fister</w:t>
      </w:r>
      <w:r>
        <w:t xml:space="preserve">, C. Fugate</w:t>
      </w:r>
      <w:r>
        <w:t xml:space="preserve">, V. Grossl</w:t>
      </w:r>
      <w:r>
        <w:t xml:space="preserve">, D. Hale</w:t>
      </w:r>
      <w:r>
        <w:t xml:space="preserve">, T. Hampton</w:t>
      </w:r>
      <w:r>
        <w:t xml:space="preserve">, K. Holloway</w:t>
      </w:r>
      <w:r>
        <w:t xml:space="preserve">, M. Imes</w:t>
      </w:r>
      <w:r>
        <w:t xml:space="preserve">, K. King</w:t>
      </w:r>
      <w:r>
        <w:t xml:space="preserve">, D. Lewis</w:t>
      </w:r>
      <w:r>
        <w:t xml:space="preserve">, M. Lockett</w:t>
      </w:r>
      <w:r>
        <w:t xml:space="preserve">, B. McCool</w:t>
      </w:r>
      <w:r>
        <w:t xml:space="preserve">, A. Moore</w:t>
      </w:r>
      <w:r>
        <w:t xml:space="preserve">, T. Roberts</w:t>
      </w:r>
      <w:r>
        <w:t xml:space="preserve">, S. Rudy</w:t>
      </w:r>
      <w:r>
        <w:t xml:space="preserve">, T. Truett</w:t>
      </w:r>
      <w:r>
        <w:t xml:space="preserve">, K. Upchurch</w:t>
      </w:r>
      <w:r>
        <w:t xml:space="preserve">, B. Wesley</w:t>
      </w:r>
      <w:r>
        <w:t xml:space="preserve">, R. White</w:t>
      </w:r>
      <w:r>
        <w:t xml:space="preserve">, W. Williams</w:t>
      </w:r>
      <w:r>
        <w:t xml:space="preserve">, L. Willner</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HB57 (BR306)</w:t>
      </w:r>
      <w:r>
        <w:rPr>
          <w:b/>
        </w:rPr>
        <w:t xml:space="preserve"/>
      </w:r>
      <w:r>
        <w:t xml:space="preserve"> - L. Willner</w:t>
      </w:r>
      <w:r>
        <w:t xml:space="preserve">, A. Camuel</w:t>
        <w:br/>
      </w:r>
    </w:p>
    <w:p>
      <w:pPr>
        <w:pStyle w:val="RecordBase"/>
      </w:pPr>
      <w:r>
        <w:t xml:space="preserve">	AN ACT relating to employment advertising.</w:t>
      </w:r>
    </w:p>
    <w:p>
      <w:pPr>
        <w:pStyle w:val="RecordBase"/>
      </w:pPr>
      <w:r>
        <w:t xml:space="preserve">	Create a new section of KRS Chapter 337 to prohibit employers from publishing job postings for ghost jobs; amend KRS 337.990 to establish a penalty for violations.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HB58 (BR236)</w:t>
      </w:r>
      <w:r>
        <w:rPr>
          <w:b/>
        </w:rPr>
        <w:t xml:space="preserve"/>
      </w:r>
      <w:r>
        <w:t xml:space="preserve"> - L. Willner</w:t>
      </w:r>
      <w:r>
        <w:t xml:space="preserve">, B. Chester-Burton</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HB59 (BR887)</w:t>
      </w:r>
      <w:r>
        <w:rPr>
          <w:b/>
        </w:rPr>
        <w:t xml:space="preserve"/>
      </w:r>
      <w:r>
        <w:t xml:space="preserve"> - K. Fleming</w:t>
      </w:r>
      <w:r>
        <w:t xml:space="preserve">, L. Willner</w:t>
        <w:br/>
      </w:r>
    </w:p>
    <w:p>
      <w:pPr>
        <w:pStyle w:val="RecordBase"/>
      </w:pPr>
      <w:r>
        <w:t xml:space="preserve">	AN ACT relating to psychologists.</w:t>
      </w:r>
    </w:p>
    <w:p>
      <w:pPr>
        <w:pStyle w:val="RecordBase"/>
      </w:pPr>
      <w:r>
        <w:t xml:space="preserve">	Amend KRS 319.020 to expand the Kentucky Board of Examiners of Psychology from nine members to 11 members; make one of the new members a doctoral-level psychologist and the other a masters-level psychologist; amend KRS 319.030 to require the board to submit its annual report to the Legislative Research Commission and post the report on its website; include both the average and modal time it takes the board to issue or deny a license and to complete the disciplinary process; amend KRS 319.050 to require an applicant to pass examinations related to mental health law and psychology practice; direct the board to schedule an examination within 30 to 60 days of accepting the examination application; allow an examinee to delay the examination for accident, illness, or injury, if approved by the board chair or the chair's designee; allow the board to suspend the applicant's temporary license for any unapproved examination delay.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HB60 (BR1005)</w:t>
      </w:r>
      <w:r>
        <w:rPr>
          <w:b/>
        </w:rPr>
        <w:t xml:space="preserve">/LM</w:t>
      </w:r>
      <w:r>
        <w:t xml:space="preserve"> - S. Maddox</w:t>
      </w:r>
      <w:r>
        <w:t xml:space="preserve">, S. Doan</w:t>
      </w:r>
      <w:r>
        <w:t xml:space="preserve">, J. Calloway</w:t>
      </w:r>
      <w:r>
        <w:t xml:space="preserve">, M. Proctor</w:t>
      </w:r>
      <w:r>
        <w:t xml:space="preserve">, F. Rabourn</w:t>
      </w:r>
      <w:r>
        <w:t xml:space="preserve">, T. Roberts</w:t>
        <w:br/>
      </w:r>
    </w:p>
    <w:p>
      <w:pPr>
        <w:pStyle w:val="RecordBase"/>
      </w:pPr>
      <w:r>
        <w:t xml:space="preserve">	AN ACT relating to an ad valorem tax exemption for motor vehicles.</w:t>
      </w:r>
    </w:p>
    <w:p>
      <w:pPr>
        <w:pStyle w:val="RecordBase"/>
      </w:pPr>
      <w:r>
        <w:t xml:space="preserve">	Amend KRS 132.4851 to exempt motor vehicles assessed under KRS 132.485 from state property taxes; amend KRS 132.020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HB61 (BR131)</w:t>
      </w:r>
      <w:r>
        <w:rPr>
          <w:b/>
        </w:rPr>
        <w:t xml:space="preserve"/>
      </w:r>
      <w:r>
        <w:t xml:space="preserve"> - S. Bratcher</w:t>
      </w:r>
      <w:r>
        <w:t xml:space="preserve">, A. Neighbors</w:t>
      </w:r>
      <w:r>
        <w:t xml:space="preserve">, C. Aull</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 require the Cabinet or the Department for Medicaid Services to seek federal approval if it is determined that such approval is necessary; require the cabinet to comply with KRS 205.525.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HB62 (BR913)</w:t>
      </w:r>
      <w:r>
        <w:rPr>
          <w:b/>
        </w:rPr>
        <w:t xml:space="preserve"/>
      </w:r>
      <w:r>
        <w:t xml:space="preserve"> - S. Maddox</w:t>
      </w:r>
      <w:r>
        <w:t xml:space="preserve">, F. Rabourn</w:t>
      </w:r>
      <w:r>
        <w:t xml:space="preserve">, J. Calloway</w:t>
      </w:r>
      <w:r>
        <w:t xml:space="preserve">, T. Huff</w:t>
      </w:r>
      <w:r>
        <w:t xml:space="preserve">, W. Lawrence</w:t>
      </w:r>
      <w:r>
        <w:t xml:space="preserve">, C. Massaroni</w:t>
      </w:r>
      <w:r>
        <w:t xml:space="preserve">, M. Proctor</w:t>
      </w:r>
      <w:r>
        <w:t xml:space="preserve">, T. Roberts</w:t>
        <w:br/>
      </w:r>
    </w:p>
    <w:p>
      <w:pPr>
        <w:pStyle w:val="RecordBase"/>
      </w:pPr>
      <w:r>
        <w:t xml:space="preserve">	AN ACT relating to the regulation of nicotine products and declaring an emergency.</w:t>
      </w:r>
    </w:p>
    <w:p>
      <w:pPr>
        <w:pStyle w:val="RecordBase"/>
      </w:pPr>
      <w:r>
        <w:t xml:space="preserve">	Suspend 2024 Ky. Acts ch. 111, House Bill 11 of the 2024 Regular Session, unless and until the Supreme Court of the United States has rendered a decision in Food and Drug Administration v. Wages and White Lion Investments, L.L.C., dba Triton Distribution, et al., No. 23-1038, overruling the Fifth Circuit Court of Appeals; RETROACTIVE to January 1, 2025;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HB63 (BR1015)</w:t>
      </w:r>
      <w:r>
        <w:rPr>
          <w:b/>
        </w:rPr>
        <w:t xml:space="preserve"/>
      </w:r>
      <w:r>
        <w:t xml:space="preserve"> - S. Maddox</w:t>
      </w:r>
      <w:r>
        <w:t xml:space="preserve">, F. Rabourn</w:t>
      </w:r>
      <w:r>
        <w:t xml:space="preserve">, J. Calloway</w:t>
      </w:r>
      <w:r>
        <w:t xml:space="preserve">, C. Massaroni</w:t>
      </w:r>
      <w:r>
        <w:t xml:space="preserve">, T. Roberts</w:t>
      </w:r>
      <w:r>
        <w:t xml:space="preserve">, R. White</w:t>
        <w:br/>
      </w:r>
    </w:p>
    <w:p>
      <w:pPr>
        <w:pStyle w:val="RecordBase"/>
      </w:pPr>
      <w:r>
        <w:t xml:space="preserve">	AN ACT relating to the regulation of nicotine products.</w:t>
      </w:r>
    </w:p>
    <w:p>
      <w:pPr>
        <w:pStyle w:val="RecordBase"/>
      </w:pPr>
      <w:r>
        <w:t xml:space="preserve">	Amend KRS 438.305 to remove various definitions; amend KRS 241.060, 438.310, and 438.313 to conform; repeal KRS 438.306, 438.307, 438.308, 438.309, 438.312, 438.316, and 438.331, relating to vapor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HB64 (BR394)</w:t>
      </w:r>
      <w:r>
        <w:rPr>
          <w:b/>
        </w:rPr>
        <w:t xml:space="preserve"/>
      </w:r>
      <w:r>
        <w:t xml:space="preserve"> - J. Calloway</w:t>
      </w:r>
      <w:r>
        <w:t xml:space="preserve">, C. Massaroni</w:t>
      </w:r>
      <w:r>
        <w:t xml:space="preserve">, E. Callaway</w:t>
      </w:r>
      <w:r>
        <w:t xml:space="preserve">, J. Hodgson</w:t>
      </w:r>
      <w:r>
        <w:t xml:space="preserve">, S. Maddox</w:t>
      </w:r>
      <w:r>
        <w:t xml:space="preserve">, M. Proctor</w:t>
      </w:r>
      <w:r>
        <w:t xml:space="preserve">, F. Rabourn</w:t>
      </w:r>
      <w:r>
        <w:t xml:space="preserve">, T. Roberts</w:t>
      </w:r>
      <w:r>
        <w:t xml:space="preserve">, N. Tate</w:t>
      </w:r>
      <w:r>
        <w:t xml:space="preserve">, R. White</w:t>
        <w:br/>
      </w:r>
    </w:p>
    <w:p>
      <w:pPr>
        <w:pStyle w:val="RecordBase"/>
      </w:pPr>
      <w:r>
        <w:t xml:space="preserve">	AN ACT relating to executive orders and declaring an emergency.</w:t>
      </w:r>
    </w:p>
    <w:p>
      <w:pPr>
        <w:pStyle w:val="RecordBase"/>
      </w:pPr>
      <w:r>
        <w:t xml:space="preserve">	Invalidate Executive Order 2024-632 relating to the prohibition of state and federal funds being used for the practice of conversion therapy;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HB65 (BR78)</w:t>
      </w:r>
      <w:r>
        <w:rPr>
          <w:b/>
        </w:rPr>
        <w:t xml:space="preserve"/>
      </w:r>
      <w:r>
        <w:t xml:space="preserve"> - J. Calloway</w:t>
      </w:r>
      <w:r>
        <w:t xml:space="preserve">, C. Massaroni</w:t>
      </w:r>
      <w:r>
        <w:t xml:space="preserve">, S. Baker</w:t>
      </w:r>
      <w:r>
        <w:t xml:space="preserve">, E. Callaway</w:t>
      </w:r>
      <w:r>
        <w:t xml:space="preserve">, C. Fugate</w:t>
      </w:r>
      <w:r>
        <w:t xml:space="preserve">, J. Hodgson</w:t>
      </w:r>
      <w:r>
        <w:t xml:space="preserve">, K. Moser</w:t>
      </w:r>
      <w:r>
        <w:t xml:space="preserve">, M. Proctor</w:t>
      </w:r>
      <w:r>
        <w:t xml:space="preserve">, F. Rabourn</w:t>
      </w:r>
      <w:r>
        <w:t xml:space="preserve">, T. Roberts</w:t>
      </w:r>
      <w:r>
        <w:t xml:space="preserve">, N. Tate</w:t>
      </w:r>
      <w:r>
        <w:t xml:space="preserve">, W. Thomas</w:t>
      </w:r>
      <w:r>
        <w:t xml:space="preserve">, T. Truett</w:t>
      </w:r>
      <w:r>
        <w:t xml:space="preserve">, R. White</w:t>
        <w:br/>
      </w:r>
    </w:p>
    <w:p>
      <w:pPr>
        <w:pStyle w:val="RecordBase"/>
      </w:pPr>
      <w:r>
        <w:t xml:space="preserve">	AN ACT relating to the display of the Ten Commandments in schools.</w:t>
      </w:r>
    </w:p>
    <w:p>
      <w:pPr>
        <w:pStyle w:val="RecordBase"/>
      </w:pPr>
      <w:r>
        <w:t xml:space="preserve">	Repeal and reenact KRS 158.178, relating to the display of the Ten Commandments in public schools.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HB66 (BR231)</w:t>
      </w:r>
      <w:r>
        <w:rPr>
          <w:b/>
        </w:rPr>
        <w:t xml:space="preserve"/>
      </w:r>
      <w:r>
        <w:t xml:space="preserve"> - J. Calloway</w:t>
      </w:r>
      <w:r>
        <w:t xml:space="preserve">, T. Roberts</w:t>
        <w:br/>
      </w:r>
    </w:p>
    <w:p>
      <w:pPr>
        <w:pStyle w:val="RecordBase"/>
      </w:pPr>
      <w:r>
        <w:t xml:space="preserve">	AN ACT relating to the Council on Postsecondary Education.</w:t>
      </w:r>
    </w:p>
    <w:p>
      <w:pPr>
        <w:pStyle w:val="RecordBase"/>
      </w:pPr>
      <w:r>
        <w:t xml:space="preserve">	Amend KRS 164.020 to remove the provision requiring the Council on Postsecondary Education to postpone approval of new programs at state postsecondary institutions that have not met equal educational opportunity goals; amend various sections of KRS Chapter 164 to conform and remove outdated language pertaining to staggering of initial terms.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HB67 (BR1054)</w:t>
      </w:r>
      <w:r>
        <w:rPr>
          <w:b/>
        </w:rPr>
        <w:t xml:space="preserve">/LM</w:t>
      </w:r>
      <w:r>
        <w:t xml:space="preserve"> - D. Grossberg</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 an hour on July 1, 2029; raise the state minimum wage for tipped employees to five dollars an hour on the effective date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HB68 (BR1065)</w:t>
      </w:r>
      <w:r>
        <w:rPr>
          <w:b/>
        </w:rPr>
        <w:t xml:space="preserve">/CI/LM</w:t>
      </w:r>
      <w:r>
        <w:t xml:space="preserve"> - D. Grossberg</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committed the offense because of a person's actual or perceived race, color, ethnicity, national origin, religion, mental or physical disability, gender identity or expression, or sexual orientation; amend KRS 15.334 and 17.1523 to conform; create a new section of KRS Chapter 508 to create the offense of using hate symbols to intimidate; repeal KRS 49.320 and 532.031.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HB69 (BR1059)</w:t>
      </w:r>
      <w:r>
        <w:rPr>
          <w:b/>
        </w:rPr>
        <w:t xml:space="preserve"/>
      </w:r>
      <w:r>
        <w:t xml:space="preserve"> - D. Grossberg</w:t>
        <w:br/>
      </w:r>
    </w:p>
    <w:p>
      <w:pPr>
        <w:pStyle w:val="RecordBase"/>
      </w:pPr>
      <w:r>
        <w:t xml:space="preserve">	AN ACT relating to rabies vaccinations.</w:t>
      </w:r>
    </w:p>
    <w:p>
      <w:pPr>
        <w:pStyle w:val="RecordBase"/>
      </w:pPr>
      <w:r>
        <w:t xml:space="preserve">	Amend KRS 258.005 to define "veterinarian" and "veterinary technician"; amend KRS 258.015 to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HB70 (BR142)</w:t>
      </w:r>
      <w:r>
        <w:rPr>
          <w:b/>
        </w:rPr>
        <w:t xml:space="preserve"/>
      </w:r>
      <w:r>
        <w:t xml:space="preserve"> - V. Grossl</w:t>
      </w:r>
      <w:r>
        <w:t xml:space="preserve">, J. Tipton</w:t>
      </w:r>
      <w:r>
        <w:t xml:space="preserve">, D. Fister</w:t>
      </w:r>
      <w:r>
        <w:t xml:space="preserve">, D. Frazier Gordon</w:t>
      </w:r>
      <w:r>
        <w:t xml:space="preserve">, T. Roberts</w:t>
        <w:br/>
      </w:r>
    </w:p>
    <w:p>
      <w:pPr>
        <w:pStyle w:val="RecordBase"/>
      </w:pPr>
      <w:r>
        <w:t xml:space="preserve">	AN ACT relating to dietitians.</w:t>
      </w:r>
    </w:p>
    <w:p>
      <w:pPr>
        <w:pStyle w:val="RecordBase"/>
      </w:pPr>
      <w:r>
        <w:t xml:space="preserve">	Create a new section of KRS Chapter 310 to enact and enter into the Dietitian Licensure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HB71 (BR17)</w:t>
      </w:r>
      <w:r>
        <w:rPr>
          <w:b/>
        </w:rPr>
        <w:t xml:space="preserve">/AA</w:t>
      </w:r>
      <w:r>
        <w:t xml:space="preserve"> - R. Duvall</w:t>
      </w:r>
      <w:r>
        <w:t xml:space="preserve">, DJ Johnson</w:t>
        <w:br/>
      </w:r>
    </w:p>
    <w:p>
      <w:pPr>
        <w:pStyle w:val="RecordBase"/>
      </w:pPr>
      <w:r>
        <w:t xml:space="preserve">	AN ACT relating to the Kentucky Public Pensions Authority.</w:t>
      </w:r>
    </w:p>
    <w:p>
      <w:pPr>
        <w:pStyle w:val="RecordBase"/>
      </w:pPr>
      <w:r>
        <w:t xml:space="preserve">	Amend KRS 61.505 to establish the Office of Financial Management within the Kentucky Public Pensions Authority; amend KRS 12.020 to conform;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HB72 (BR122)</w:t>
      </w:r>
      <w:r>
        <w:rPr>
          <w:b/>
        </w:rPr>
        <w:t xml:space="preserve"/>
      </w:r>
      <w:r>
        <w:t xml:space="preserve"> - DJ Johnson</w:t>
        <w:br/>
      </w:r>
    </w:p>
    <w:p>
      <w:pPr>
        <w:pStyle w:val="RecordBase"/>
      </w:pPr>
      <w:r>
        <w:t xml:space="preserve">	AN ACT relating to limited X-ray machine operators.</w:t>
      </w:r>
    </w:p>
    <w:p>
      <w:pPr>
        <w:pStyle w:val="RecordBase"/>
      </w:pPr>
      <w:r>
        <w:t xml:space="preserve">	Amend KRS 311B.020 to redefine "limited X-ray machine operator" and "medical imaging technologist"; allow a limited X-ray machine operator to only perform limited diagnostic radiography.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HB73 (BR804)</w:t>
      </w:r>
      <w:r>
        <w:rPr>
          <w:b/>
        </w:rPr>
        <w:t xml:space="preserve"/>
      </w:r>
      <w:r>
        <w:t xml:space="preserve"> - DJ Johnson</w:t>
        <w:br/>
      </w:r>
    </w:p>
    <w:p>
      <w:pPr>
        <w:pStyle w:val="RecordBase"/>
      </w:pPr>
      <w:r>
        <w:t xml:space="preserve">	AN ACT relating to employers of the Teachers' Retirement System.</w:t>
      </w:r>
    </w:p>
    <w:p>
      <w:pPr>
        <w:pStyle w:val="RecordBase"/>
      </w:pPr>
      <w:r>
        <w:t xml:space="preserve">	Amend KRS 161.220 to add WeLeadCS, a virtual computer science career academy for Kentucky high school students, to the list of participating employers of the Teachers' Retirement System (TRS).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HB74 (BR1006)</w:t>
      </w:r>
      <w:r>
        <w:rPr>
          <w:b/>
        </w:rPr>
        <w:t xml:space="preserve"/>
      </w:r>
      <w:r>
        <w:t xml:space="preserve"> - M. Lehman</w:t>
      </w:r>
      <w:r>
        <w:t xml:space="preserve">, A. Camuel</w:t>
      </w:r>
      <w:r>
        <w:t xml:space="preserve">, E. Hancock</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HB75 (BR1004)</w:t>
      </w:r>
      <w:r>
        <w:rPr>
          <w:b/>
        </w:rPr>
        <w:t xml:space="preserve"/>
      </w:r>
      <w:r>
        <w:t xml:space="preserve"> - M. Lehman</w:t>
      </w:r>
      <w:r>
        <w:t xml:space="preserve">, A. Camuel</w:t>
      </w:r>
      <w:r>
        <w:t xml:space="preserve">, E. Hancock</w:t>
      </w:r>
      <w:r>
        <w:t xml:space="preserve">, A. Moore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HB76 (BR1007)</w:t>
      </w:r>
      <w:r>
        <w:rPr>
          <w:b/>
        </w:rPr>
        <w:t xml:space="preserve">/AA</w:t>
      </w:r>
      <w:r>
        <w:t xml:space="preserve"> - M. Lehman</w:t>
      </w:r>
      <w:r>
        <w:t xml:space="preserve">, K. Banta</w:t>
      </w:r>
      <w:r>
        <w:t xml:space="preserve">, A. Camuel</w:t>
      </w:r>
      <w:r>
        <w:t xml:space="preserve">, A. Gentry</w:t>
      </w:r>
      <w:r>
        <w:t xml:space="preserve">, E. Hancock</w:t>
      </w:r>
      <w:r>
        <w:t xml:space="preserve">, A. Moore</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HB77 (BR5)</w:t>
      </w:r>
      <w:r>
        <w:rPr>
          <w:b/>
        </w:rPr>
        <w:t xml:space="preserve"/>
      </w:r>
      <w:r>
        <w:t xml:space="preserve"> - L. Burke</w:t>
      </w:r>
      <w:r>
        <w:t xml:space="preserve">, A. Camuel</w:t>
        <w:br/>
      </w:r>
    </w:p>
    <w:p>
      <w:pPr>
        <w:pStyle w:val="RecordBase"/>
      </w:pPr>
      <w:r>
        <w:t xml:space="preserve">	AN ACT relating to criminal procedure.</w:t>
      </w:r>
    </w:p>
    <w:p>
      <w:pPr>
        <w:pStyle w:val="RecordBase"/>
      </w:pPr>
      <w:r>
        <w:t xml:space="preserve">	Amend KRS 431.073 and 431.078 to provide for expungement of offenses which were charged but later dismissed or amended; make technical corrections; amend KRS 532.080 to state that the enhancement of a sentence as a persistent felony offender does not alter the felony classification of offenses.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HB78 (BR950)</w:t>
      </w:r>
      <w:r>
        <w:rPr>
          <w:b/>
        </w:rPr>
        <w:t xml:space="preserve">/HM/LM</w:t>
      </w:r>
      <w:r>
        <w:t xml:space="preserve"> - K. Moser</w:t>
        <w:br/>
      </w:r>
    </w:p>
    <w:p>
      <w:pPr>
        <w:pStyle w:val="RecordBase"/>
      </w:pPr>
      <w:r>
        <w:t xml:space="preserve">	AN ACT relating to the psychiatric collaborative care model.</w:t>
      </w:r>
    </w:p>
    <w:p>
      <w:pPr>
        <w:pStyle w:val="RecordBase"/>
      </w:pPr>
      <w:r>
        <w:t xml:space="preserve">	Amend KRS 304.17A-660 to define "psychiatric collaborative care model"; create a new section of KRS 304.17A-660 to 304.17A-669 to require all insurers that issue, deliver, or renew any health benefit plan that provides coverage for treatment of a mental health condition to provide reimbursement for such benefits that are delivered through the psychiatric collaborative care model; apply requirement to health benefit plans issued, delivered, or renewed on or after January 1, 2026.</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HB79 (BR491)</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 prohibit the collection of a licensee's Social Security number; allow licensees to decline the data collection of personal information; require licensing authorities to report collected data to the Cabinet for Health and Family Services; create a new section of KRS 335.300 to 335.399 to authorize the board to grant licensure to an applicant who holds an active license from another state to practice as an independent marriage and family therapist; EFFECTIVE, in part, January 1, 2027.</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HB80 (BR993)</w:t>
      </w:r>
      <w:r>
        <w:rPr>
          <w:b/>
        </w:rPr>
        <w:t xml:space="preserve"/>
      </w:r>
      <w:r>
        <w:t xml:space="preserve"> - R. Roarx</w:t>
      </w:r>
      <w:r>
        <w:t xml:space="preserve">, A. Camuel</w:t>
      </w:r>
      <w:r>
        <w:t xml:space="preserve">, J. Watkins</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HB81 (BR1091)</w:t>
      </w:r>
      <w:r>
        <w:rPr>
          <w:b/>
        </w:rPr>
        <w:t xml:space="preserve"/>
      </w:r>
      <w:r>
        <w:t xml:space="preserve"> - T. Roberts</w:t>
      </w:r>
      <w:r>
        <w:t xml:space="preserve">, J. Hodgson</w:t>
        <w:br/>
      </w:r>
    </w:p>
    <w:p>
      <w:pPr>
        <w:pStyle w:val="RecordBase"/>
      </w:pPr>
      <w:r>
        <w:t xml:space="preserve">	AN ACT relating to governmental accountability and declaring an emergency.</w:t>
      </w:r>
    </w:p>
    <w:p>
      <w:pPr>
        <w:pStyle w:val="RecordBase"/>
      </w:pPr>
      <w:r>
        <w:t xml:space="preserve">	Create a new section of KRS Chapter 13B to reinstate a person's credential or benefit if it was lost or denied due to noncompliance with an executive order or administrative regulation relating to pandemic restrictions; amend KRS 13A.190, 13A.310, 13A.315, 13A.330, 13A.335, and 13A.336 to grant the Attorney General authority over some aspects of the administrative regulation process; amend KRS 13B.120 to enable the Attorney General to accept, reject, or modify an agency head's changes that create a more adverse final order; amend KRS 13B.150 to direct a Circuit Court reviewing a final order to determine if the agency committed misconduct by violating appropriation restrictions placed upon the agency by the General Assembly; remove a noncompliant agency head or administrative official from office for willfully violating an appropriation restriction; prohibit a removed official from holding office for 10 years after the finding; RETROACTIVE;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HB82 (BR1038)</w:t>
      </w:r>
      <w:r>
        <w:rPr>
          <w:b/>
        </w:rPr>
        <w:t xml:space="preserve">/CI/LM</w:t>
      </w:r>
      <w:r>
        <w:t xml:space="preserve"> - T. Roberts</w:t>
      </w:r>
      <w:r>
        <w:t xml:space="preserve">, J. Bray</w:t>
      </w:r>
      <w:r>
        <w:t xml:space="preserve">, J. Calloway</w:t>
      </w:r>
      <w:r>
        <w:t xml:space="preserve">, F. Rabourn</w:t>
        <w:br/>
      </w:r>
    </w:p>
    <w:p>
      <w:pPr>
        <w:pStyle w:val="RecordBase"/>
      </w:pPr>
      <w:r>
        <w:t xml:space="preserve">	AN ACT relating to prohibiting the enforcement of a federal ban or regulation of firearms.</w:t>
      </w:r>
    </w:p>
    <w:p>
      <w:pPr>
        <w:pStyle w:val="RecordBase"/>
      </w:pPr>
      <w:r>
        <w:t xml:space="preserve">	Amend KRS 237.105, relating to state and local enforcement of federal bans on firearms on or after January 1, 2021, to change the definition of "federal ban" to mean a federal law, executive order, rule or regulation that is enacted, adopted, or becomes effective on or after December 15, 1791.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HB83 (BR1037)</w:t>
      </w:r>
      <w:r>
        <w:rPr>
          <w:b/>
        </w:rPr>
        <w:t xml:space="preserve"/>
      </w:r>
      <w:r>
        <w:t xml:space="preserve"> - T. Roberts</w:t>
      </w:r>
      <w:r>
        <w:t xml:space="preserve">, J. Calloway</w:t>
      </w:r>
      <w:r>
        <w:t xml:space="preserve">, F. Rabourn</w:t>
        <w:br/>
      </w:r>
    </w:p>
    <w:p>
      <w:pPr>
        <w:pStyle w:val="RecordBase"/>
      </w:pPr>
      <w:r>
        <w:t xml:space="preserve">	AN ACT relating to firearms.</w:t>
      </w:r>
    </w:p>
    <w:p>
      <w:pPr>
        <w:pStyle w:val="RecordBase"/>
      </w:pPr>
      <w:r>
        <w:t xml:space="preserve">	Create a new section of KRS Chapter 237, relating to firearms, to define "red flag law"; prohibit police department and judicial enforcement of red flag laws.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HB84 (BR1029)</w:t>
      </w:r>
      <w:r>
        <w:rPr>
          <w:b/>
        </w:rPr>
        <w:t xml:space="preserve">/CI</w:t>
      </w:r>
      <w:r>
        <w:t xml:space="preserve"> - T. Roberts</w:t>
      </w:r>
      <w:r>
        <w:t xml:space="preserve">, J. Calloway</w:t>
      </w:r>
      <w:r>
        <w:t xml:space="preserve">, J. Hodgson</w:t>
        <w:br/>
      </w:r>
    </w:p>
    <w:p>
      <w:pPr>
        <w:pStyle w:val="RecordBase"/>
      </w:pPr>
      <w:r>
        <w:t xml:space="preserve">	AN ACT relating to public health.</w:t>
      </w:r>
    </w:p>
    <w:p>
      <w:pPr>
        <w:pStyle w:val="RecordBase"/>
      </w:pPr>
      <w:r>
        <w:t xml:space="preserve">	Create a new section of KRS Chapter 211 to provide that the Cabinet for Health and Family Services shall not promulgate any administrative regulation that implements or enforces any directives from the World Health Organization; amend KRS 211.990 to establish that any violation shall be a Class D felony.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HB85 (BR1096)</w:t>
      </w:r>
      <w:r>
        <w:rPr>
          <w:b/>
        </w:rPr>
        <w:t xml:space="preserve"/>
      </w:r>
      <w:r>
        <w:t xml:space="preserve"> - T. Roberts</w:t>
      </w:r>
      <w:r>
        <w:t xml:space="preserve">, J. Hodgson</w:t>
        <w:br/>
      </w:r>
    </w:p>
    <w:p>
      <w:pPr>
        <w:pStyle w:val="RecordBase"/>
      </w:pPr>
      <w:r>
        <w:t xml:space="preserve">	AN ACT relating to sanitation districts.</w:t>
      </w:r>
    </w:p>
    <w:p>
      <w:pPr>
        <w:pStyle w:val="RecordBase"/>
      </w:pPr>
      <w:r>
        <w:t xml:space="preserve">	Amend KRS 220.510 to establish controls for sanitation districts when charging fees, taxes, or other charges to property owners or to other persons for the provision of services; provide that the Act may be cited as the Ensuring Fair Sewer Charges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HB86 (BR1035)</w:t>
      </w:r>
      <w:r>
        <w:rPr>
          <w:b/>
        </w:rPr>
        <w:t xml:space="preserve"/>
      </w:r>
      <w:r>
        <w:t xml:space="preserve"> - T. Roberts</w:t>
      </w:r>
      <w:r>
        <w:t xml:space="preserve">, J. Calloway</w:t>
      </w:r>
      <w:r>
        <w:t xml:space="preserve">, P. Flannery</w:t>
      </w:r>
      <w:r>
        <w:t xml:space="preserve">, F. Rabourn</w:t>
        <w:br/>
      </w:r>
    </w:p>
    <w:p>
      <w:pPr>
        <w:pStyle w:val="RecordBase"/>
      </w:pPr>
      <w:r>
        <w:t xml:space="preserve">	AN ACT relating to unpasteurized milk.</w:t>
      </w:r>
    </w:p>
    <w:p>
      <w:pPr>
        <w:pStyle w:val="RecordBase"/>
      </w:pPr>
      <w:r>
        <w:t xml:space="preserve">	Amend KRS 217C.040 to allow the sale of unpasteurized milk to a consumer; amend KRS 217C.010 and 217C.020 to conform; repeal KRS 217C.090, relating to the sale of unpasteurized goat milk.</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HB87 (BR29)</w:t>
      </w:r>
      <w:r>
        <w:rPr>
          <w:b/>
        </w:rPr>
        <w:t xml:space="preserve"/>
      </w:r>
      <w:r>
        <w:t xml:space="preserve"> - E. Callaway</w:t>
      </w:r>
      <w:r>
        <w:t xml:space="preserve">, J. Decker</w:t>
      </w:r>
      <w:r>
        <w:t xml:space="preserve">, S. Doan</w:t>
      </w:r>
      <w:r>
        <w:t xml:space="preserve">, M. Hart</w:t>
      </w:r>
      <w:r>
        <w:t xml:space="preserve">, J. Hodgson</w:t>
        <w:br/>
      </w:r>
    </w:p>
    <w:p>
      <w:pPr>
        <w:pStyle w:val="RecordBase"/>
      </w:pPr>
      <w:r>
        <w:t xml:space="preserve">	AN ACT relating to employment.</w:t>
      </w:r>
    </w:p>
    <w:p>
      <w:pPr>
        <w:pStyle w:val="RecordBase"/>
      </w:pPr>
      <w:r>
        <w:t xml:space="preserve">	Create new sections of KRS Chapter 335B.010 to 335B.070 to require hiring or licensing authorities to establish an application process that gives persons convicted of a crime an opportunity to obtain a determination about whether the crime will disqualify the individual from a position of public employment or occupational license before pursuing training; require hiring or licensing authorities to formulate policies and procedures for the application process by promulgating regulations no later than January 1, 2026; and provide an annual report to the Legislative Research Commission by November 1, 2026; amend KRS 335B.020 to add criteria for hiring and licensing authorities to consider when determining if a conviction directly relates to the position of public employment or occupational license sought; amend KRS 335B.030 to require hiring or licensing authorities to request information; allow an applicant a hearing before making a determination of hiring for a position of public employment or granting an occupational license; and provide written findings of fact to the applicant upon determination.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HB88 (BR45)</w:t>
      </w:r>
      <w:r>
        <w:rPr>
          <w:b/>
        </w:rPr>
        <w:t xml:space="preserve"/>
      </w:r>
      <w:r>
        <w:t xml:space="preserve"> - E. Callaway</w:t>
        <w:br/>
      </w:r>
    </w:p>
    <w:p>
      <w:pPr>
        <w:pStyle w:val="RecordBase"/>
      </w:pPr>
      <w:r>
        <w:t xml:space="preserve">	AN ACT relating to waste management districts.</w:t>
      </w:r>
    </w:p>
    <w:p>
      <w:pPr>
        <w:pStyle w:val="RecordBase"/>
      </w:pPr>
      <w:r>
        <w:t xml:space="preserve">	Amend KRS 109.115 to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60-day period; provide that on the effective date of the Act, any current director on a waste management district board in a county containing a consolidated local government who has exceeded 60 days on the board after expiration of his or her term shall immediately vacate his or her seat; EFFECTIVE January 6, 2026; RETROACTIVE.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HB89 (BR33)</w:t>
      </w:r>
      <w:r>
        <w:rPr>
          <w:b/>
        </w:rPr>
        <w:t xml:space="preserve"/>
      </w:r>
      <w:r>
        <w:t xml:space="preserve"> - E. Callaway</w:t>
      </w:r>
      <w:r>
        <w:t xml:space="preserve">,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HB90 (BR30)</w:t>
      </w:r>
      <w:r>
        <w:rPr>
          <w:b/>
        </w:rPr>
        <w:t xml:space="preserve"/>
      </w:r>
      <w:r>
        <w:t xml:space="preserve"> - J. Nemes</w:t>
      </w:r>
      <w:r>
        <w:t xml:space="preserve">, K. Holloway</w:t>
      </w:r>
      <w:r>
        <w:t xml:space="preserve">, K. Banta</w:t>
      </w:r>
      <w:r>
        <w:t xml:space="preserve">, M. Lockett</w:t>
      </w:r>
      <w:r>
        <w:t xml:space="preserve">, M. Proctor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HB91 (BR480)</w:t>
      </w:r>
      <w:r>
        <w:rPr>
          <w:b/>
        </w:rPr>
        <w:t xml:space="preserve"/>
      </w:r>
      <w:r>
        <w:t xml:space="preserve"> - F. Rabourn</w:t>
        <w:br/>
      </w:r>
    </w:p>
    <w:p>
      <w:pPr>
        <w:pStyle w:val="RecordBase"/>
      </w:pPr>
      <w:r>
        <w:t xml:space="preserve">	AN ACT relating to education.</w:t>
      </w:r>
    </w:p>
    <w:p>
      <w:pPr>
        <w:pStyle w:val="RecordBase"/>
      </w:pPr>
      <w:r>
        <w:t xml:space="preserve">	Amend KRS 161.030 to specify authority of the Education Professional Standards Board over educators hired by public schools only; amend KRS 199.894 to define "learning pod" and exclude them from the definition of "child-care center" and "family child-care home"; amend KRS 194A.381 to exclude learning pods from certain youth camp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HB92 (BR496)</w:t>
      </w:r>
      <w:r>
        <w:rPr>
          <w:b/>
        </w:rPr>
        <w:t xml:space="preserve">/CI/LM</w:t>
      </w:r>
      <w:r>
        <w:t xml:space="preserve"> - DJ Johnson</w:t>
      </w:r>
      <w:r>
        <w:t xml:space="preserve">, K. Banta</w:t>
      </w:r>
      <w:r>
        <w:t xml:space="preserve">, E. Callaway</w:t>
      </w:r>
      <w:r>
        <w:t xml:space="preserve">, K. King</w:t>
      </w:r>
      <w:r>
        <w:t xml:space="preserve">, N. Tate</w:t>
        <w:br/>
      </w:r>
    </w:p>
    <w:p>
      <w:pPr>
        <w:pStyle w:val="RecordBase"/>
      </w:pPr>
      <w:r>
        <w:t xml:space="preserve">	AN ACT relating to possession or viewing of matter portraying a sexual performance by a minor.</w:t>
      </w:r>
    </w:p>
    <w:p>
      <w:pPr>
        <w:pStyle w:val="RecordBase"/>
      </w:pPr>
      <w:r>
        <w:t xml:space="preserve">	Amend KRS 531.335, relating to possession or viewing of matter portraying a sexual performance by a minor, to provide that the sexual performance may be by a computer-generated image of a minor; provide that any person convicted of possession or viewing of matter portraying a sexual performance by a minor shall not be released on probation or parole without serving 85 percent of the sentence imposed.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HB93 (BR189)</w:t>
      </w:r>
      <w:r>
        <w:rPr>
          <w:b/>
        </w:rPr>
        <w:t xml:space="preserve">/CI/LM</w:t>
      </w:r>
      <w:r>
        <w:t xml:space="preserve"> - W. Williams</w:t>
      </w:r>
      <w:r>
        <w:t xml:space="preserve">, D. Grossberg</w:t>
      </w:r>
      <w:r>
        <w:t xml:space="preserve">, A. Moore</w:t>
        <w:br/>
      </w:r>
    </w:p>
    <w:p>
      <w:pPr>
        <w:pStyle w:val="RecordBase"/>
      </w:pPr>
      <w:r>
        <w:t xml:space="preserve">	AN ACT relating to target shooting.</w:t>
      </w:r>
    </w:p>
    <w:p>
      <w:pPr>
        <w:pStyle w:val="RecordBase"/>
      </w:pPr>
      <w:r>
        <w:t xml:space="preserve">	Create a new section of KRS Chapter 237 to define terms; provide that a person shall not target shoot carelessly, recklessly, or without regard for the safety of any person, or in a manner that endangers or is likely to endanger any person, pet, livestock, wildlife, or property; provide exceptions for target shooting at a recreation facility or in an area with an earthen backstop; establish a violation as a Class A misdemeanor.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HB94 (BR393)</w:t>
      </w:r>
      <w:r>
        <w:rPr>
          <w:b/>
        </w:rPr>
        <w:t xml:space="preserve">/LM</w:t>
      </w:r>
      <w:r>
        <w:t xml:space="preserve"> - W. Williams</w:t>
      </w:r>
      <w:r>
        <w:t xml:space="preserve">, J. Calloway</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HB95 (BR119)</w:t>
      </w:r>
      <w:r>
        <w:t xml:space="preserve"> - W. Williams</w:t>
      </w:r>
    </w:p>
    <w:p>
      <w:pPr>
        <w:pStyle w:val="RecordBase"/>
      </w:pPr>
      <w:r>
        <w:t xml:space="preserve">Feb 04-WITHDRAWN</w:t>
        <w:br/>
      </w:r>
    </w:p>
    <w:p>
      <w:pPr>
        <w:pStyle w:val="RecordBase"/>
      </w:pPr>
      <w:r>
        <w:rPr>
          <w:b/>
        </w:rPr>
        <w:t xml:space="preserve">HB96 (BR15)</w:t>
      </w:r>
      <w:r>
        <w:rPr>
          <w:b/>
        </w:rPr>
        <w:t xml:space="preserve">/CI/LM</w:t>
      </w:r>
      <w:r>
        <w:t xml:space="preserve"> - S. Dietz</w:t>
      </w:r>
      <w:r>
        <w:t xml:space="preserve">, K. Banta</w:t>
      </w:r>
      <w:r>
        <w:t xml:space="preserve">, A. Camuel</w:t>
      </w:r>
      <w:r>
        <w:t xml:space="preserve">, R. Dotson</w:t>
      </w:r>
      <w:r>
        <w:t xml:space="preserve">, V. Grossl</w:t>
      </w:r>
      <w:r>
        <w:t xml:space="preserve">, S. Lewis</w:t>
      </w:r>
      <w:r>
        <w:t xml:space="preserve">, M. Lockett</w:t>
      </w:r>
      <w:r>
        <w:t xml:space="preserve">, K. Moser</w:t>
      </w:r>
      <w:r>
        <w:t xml:space="preserve">, R. Roarx</w:t>
      </w:r>
      <w:r>
        <w:t xml:space="preserve">, R. White</w:t>
      </w:r>
      <w:r>
        <w:t xml:space="preserve">, N. Wilson</w:t>
        <w:br/>
      </w:r>
    </w:p>
    <w:p>
      <w:pPr>
        <w:pStyle w:val="RecordBase"/>
      </w:pPr>
      <w:r>
        <w:t xml:space="preserve">	AN ACT relating to coercive control.</w:t>
      </w:r>
    </w:p>
    <w:p>
      <w:pPr>
        <w:pStyle w:val="RecordBase"/>
      </w:pPr>
      <w:r>
        <w:t xml:space="preserve">	Amend KRS 403.720, relating to orders of protection, to define "coercive control" and "stalking"; amend the definition of "domestic violence and abuse" to include coercive control of a family member or member of an unmarried couple; amend KRS 456.010 to define "coercive control"; amend the definition of "dating violence and abuse" to include coercive control of a person with whom the perpetrator is or has been in a dating relationship; amend KRS 209A.122 to require the Administrative Office of the Courts to provide information on petitions for orders of protection where the basis of the petition is coercive control and whether parties to a petition for an order of protection were represented by a legal representative.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HB97 (BR399)</w:t>
      </w:r>
      <w:r>
        <w:rPr>
          <w:b/>
        </w:rPr>
        <w:t xml:space="preserve">/CI/LM</w:t>
      </w:r>
      <w:r>
        <w:t xml:space="preserve"> - S. Dietz</w:t>
      </w:r>
      <w:r>
        <w:t xml:space="preserve">, K. Banta</w:t>
        <w:br/>
      </w:r>
    </w:p>
    <w:p>
      <w:pPr>
        <w:pStyle w:val="RecordBase"/>
      </w:pPr>
      <w:r>
        <w:t xml:space="preserve">	AN ACT relating to sex crimes.</w:t>
      </w:r>
    </w:p>
    <w:p>
      <w:pPr>
        <w:pStyle w:val="RecordBase"/>
      </w:pPr>
      <w:r>
        <w:t xml:space="preserve">	Create a new section of KRS Chapter 510 to establish the offense of traveling into the Commonwealth to commit a sexual offense; provide that no person shall be convicted of this offense and any offense specified in KRS 506.010, 506.030, 506.040, or 506.080 for a single course of conduct; provide that this section is intended to be a separate offense and shall be punished in addition to violations of sex crimes; provide that traveling into the Commonwealth to commit a sexual offense shall be punished at the same felony classification level as the underlying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HB98 (BR397)</w:t>
      </w:r>
      <w:r>
        <w:rPr>
          <w:b/>
        </w:rPr>
        <w:t xml:space="preserve">/CI/LM</w:t>
      </w:r>
      <w:r>
        <w:t xml:space="preserve"> - S. Dietz</w:t>
      </w:r>
      <w:r>
        <w:t xml:space="preserve">, K. Banta</w:t>
        <w:br/>
      </w:r>
    </w:p>
    <w:p>
      <w:pPr>
        <w:pStyle w:val="RecordBase"/>
      </w:pPr>
      <w:r>
        <w:t xml:space="preserve">	AN ACT relating to violent offenders.</w:t>
      </w:r>
    </w:p>
    <w:p>
      <w:pPr>
        <w:pStyle w:val="RecordBase"/>
      </w:pPr>
      <w:r>
        <w:t xml:space="preserve">	Amend KRS 439.3401 to include kidnapping in the definition of "violent offender."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HB99 (BR398)</w:t>
      </w:r>
      <w:r>
        <w:rPr>
          <w:b/>
        </w:rPr>
        <w:t xml:space="preserve">/CI/LM</w:t>
      </w:r>
      <w:r>
        <w:t xml:space="preserve"> - S. Dietz</w:t>
        <w:br/>
      </w:r>
    </w:p>
    <w:p>
      <w:pPr>
        <w:pStyle w:val="RecordBase"/>
      </w:pPr>
      <w:r>
        <w:t xml:space="preserve">	AN ACT relating to sex crimes.</w:t>
      </w:r>
    </w:p>
    <w:p>
      <w:pPr>
        <w:pStyle w:val="RecordBase"/>
      </w:pPr>
      <w:r>
        <w:t xml:space="preserve">	Amend KRS 510.060, relating to rape in the third degree, to prohibit a person from engaging in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sexual intercourse with another person who the attorney is prosecuting unless a prior sexual relationship exists; to prohibit an attorney for a criminal defendant from engaging in sexual intercourse with the criminal defendant unless a prior sexual relationship exists; amend KRS 510.090, relating to sodomy in the third degree, to prohibit a person from engaging in deviate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deviate sexual intercourse with another person who the attorney is prosecuting unless a prior sexual relationship exists; to prohibit an attorney for a criminal defendant from engaging in deviate sexual intercourse with the criminal defendant unless a prior sexual relationship exists; amend KRS 510.120, relating to sexual abuse in the second degree, to prohibit a person from subjecting another person who is incarcerated by the Department of Corrections, Department of Juvenile Justice, or a detention facility to sexual contact; to prohibit a Commonwealth's attorney, assistant Commonwealth's attorney, county attorney, or assistant county attorney from subjecting another person who the attorney is prosecuting to sexual contact, unless a prior sexual relationship exists; to prohibit an attorney for a criminal defendant from subjecting the criminal defendant to sexual contact, unless a prior sexual relationship exists.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HB100 (BR402)</w:t>
      </w:r>
      <w:r>
        <w:rPr>
          <w:b/>
        </w:rPr>
        <w:t xml:space="preserve"/>
      </w:r>
      <w:r>
        <w:t xml:space="preserve"> - S. Dietz</w:t>
        <w:br/>
      </w:r>
    </w:p>
    <w:p>
      <w:pPr>
        <w:pStyle w:val="RecordBase"/>
      </w:pPr>
      <w:r>
        <w:t xml:space="preserve">	AN ACT relating to jury service.</w:t>
      </w:r>
    </w:p>
    <w:p>
      <w:pPr>
        <w:pStyle w:val="RecordBase"/>
      </w:pPr>
      <w:r>
        <w:t xml:space="preserve">	Create a new section of KRS Chapter 29A to require the Administrative Office of the Courts, in cooperation with the Cabinet for Health and Family Services, to develop a brochure, pamphlet, or other brief document that contains information for jurors regarding how to obtain mental health treatment; require a judge to provide each juror with the brochure, pamphlet, or other brief document at the conclusion of a jury trial involving an offense that would classify a person as a violent offender under KRS 439.3401; allow a judge to provide the brochure, pamphlet, or other brief document at the conclusion of any trial if the judge believes the jurors may have been traumatized by his or her service.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HB101 (BR400)</w:t>
      </w:r>
      <w:r>
        <w:rPr>
          <w:b/>
        </w:rPr>
        <w:t xml:space="preserve">/CI/LM</w:t>
      </w:r>
      <w:r>
        <w:t xml:space="preserve"> - S. Dietz</w:t>
      </w:r>
      <w:r>
        <w:t xml:space="preserve">, W. Williams</w:t>
        <w:br/>
      </w:r>
    </w:p>
    <w:p>
      <w:pPr>
        <w:pStyle w:val="RecordBase"/>
      </w:pPr>
      <w:r>
        <w:t xml:space="preserve">	AN ACT relating to assault in the third degree.</w:t>
      </w:r>
    </w:p>
    <w:p>
      <w:pPr>
        <w:pStyle w:val="RecordBase"/>
      </w:pPr>
      <w:r>
        <w:t xml:space="preserve">	Amend KRS 508.025, relating to assault in the third degree, to enhance the punishment to a Class D felony if a person intentionally causes a peace officer to come into contact with bodily fluids; enhance assault in the third degree to a Class C felony if the person who causes a peace officer to come into contact with bodily fluids has a serious communicable disease and the contact is likely to cause transmission of the disease; enhance assault in the third degree to a Class C felony for a second or subsequent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HB102 (BR363)</w:t>
      </w:r>
      <w:r>
        <w:rPr>
          <w:b/>
        </w:rPr>
        <w:t xml:space="preserve">/LM</w:t>
      </w:r>
      <w:r>
        <w:t xml:space="preserve"> - N. Kulkarni</w:t>
      </w:r>
      <w:r>
        <w:t xml:space="preserve">, M. Marzian</w:t>
        <w:br/>
      </w:r>
    </w:p>
    <w:p>
      <w:pPr>
        <w:pStyle w:val="RecordBase"/>
      </w:pPr>
      <w:r>
        <w:t xml:space="preserve">	AN ACT relating to perfluoroalkyl and polyfluoroalkyl substances.</w:t>
      </w:r>
    </w:p>
    <w:p>
      <w:pPr>
        <w:pStyle w:val="RecordBase"/>
      </w:pPr>
      <w:r>
        <w:t xml:space="preserve">	Create a new section of KRS Chapter 211 to establish a PFAS Working Group, create new sections of Subchapter 10 of KRS Chapter 224 to define terms; establish a reporting requirement for manufacturers that intentionally include PFAS in products manufactured for sale or distribution in the Commonwealth; establish a reporting requirement for PFAS release in the Commonwealth by manufacturers that intentionally include PFAS in manufactured products; amend KRS 224.99-030 to establish penalty for noncompliance with reporting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HB103 (BR921)</w:t>
      </w:r>
      <w:r>
        <w:rPr>
          <w:b/>
        </w:rPr>
        <w:t xml:space="preserve">/LM</w:t>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prohibit disqualifying individuals from pursing a professional license solely due to a finding that the applicant lacks good character, add consideration of the age of the person at the time the crime was committed, the evidence relevant to the circumstances of the crime, and evidence of rehabilitation in making licensure decisions; amend KRS 335B.030 to require that before a hiring or licensing authority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 a reasonable threat to public safety, and that the applicant has a right to submit additional information within 30 days which the licensing authority is required to consider; require that upon a hiring or liensing authority denying an individual a profesional license due to a prior conviction of a crime to notify the individual in writing of the specific offense that is the basis of the denial and the reasons the offense was determined to directly relate to the duties and responsibilities of the occupation and pose a reasonable threat to public safety;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HB104 (BR927)</w:t>
      </w:r>
      <w:r>
        <w:rPr>
          <w:b/>
        </w:rPr>
        <w:t xml:space="preserve">/CI/LM</w:t>
      </w:r>
      <w:r>
        <w:t xml:space="preserve"> - N. Kulkarni</w:t>
      </w:r>
      <w:r>
        <w:t xml:space="preserve">, G. Brown Jr.</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 relating to guaranteed arrest bond certificates.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HB105 (BR923)</w:t>
      </w:r>
      <w:r>
        <w:rPr>
          <w:b/>
        </w:rPr>
        <w:t xml:space="preserve">/CI/LM</w:t>
      </w:r>
      <w:r>
        <w:t xml:space="preserve"> - N. Kulkarni</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grant the General Assembly control over the production, processing, and sale of cannabis and cannabis-derived products; designate the ballot question; direct the Secretary of State to publish the proposed amendment in a newspaper of general circulation; direct the Secretary of State to certify the proposed amendment to the county clerk of each county.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HB106 (BR920)</w:t>
      </w:r>
      <w:r>
        <w:rPr>
          <w:b/>
        </w:rPr>
        <w:t xml:space="preserve">/CI/LM</w:t>
      </w:r>
      <w:r>
        <w:t xml:space="preserve"> - N. Kulkarni</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RETROACTIVE, in part.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HB107 (BR378)</w:t>
      </w:r>
      <w:r>
        <w:rPr>
          <w:b/>
        </w:rPr>
        <w:t xml:space="preserve">/LM</w:t>
      </w:r>
      <w:r>
        <w:t xml:space="preserve"> - N. Kulkarni</w:t>
      </w:r>
      <w:r>
        <w:t xml:space="preserve">, S. Heavrin</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create a new section of KRS Chapter 341 to direct the secretary of the Education and Labor Cabinet to promulgate administrative regulations;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341.530 to charge benefits to pooled account for workers displaced from employment through domestic or dating violence and abuse, sexual assault, or stalking; amend KRS 341.550 to prevent benefit payments from pooled account from impacting an employer's experience rating.</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HB108 (BR214)</w:t>
      </w:r>
      <w:r>
        <w:rPr>
          <w:b/>
        </w:rPr>
        <w:t xml:space="preserve">/LM</w:t>
      </w:r>
      <w:r>
        <w:t xml:space="preserve"> - M. Clines</w:t>
      </w:r>
      <w:r>
        <w:t xml:space="preserve">, P. Flannery</w:t>
        <w:br/>
      </w:r>
    </w:p>
    <w:p>
      <w:pPr>
        <w:pStyle w:val="RecordBase"/>
      </w:pPr>
      <w:r>
        <w:t xml:space="preserve">	AN ACT relating to an ad valorem tax exemption for motor vehicles.</w:t>
      </w:r>
    </w:p>
    <w:p>
      <w:pPr>
        <w:pStyle w:val="RecordBase"/>
      </w:pPr>
      <w:r>
        <w:t xml:space="preserve">	Amend KRS 132.4851 to establish a state property tax rate reduction and exemption for motor vehicles assessed under KRS 132.485; amend KRS 132.020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HB109 (BR922)</w:t>
      </w:r>
      <w:r>
        <w:rPr>
          <w:b/>
        </w:rPr>
        <w:t xml:space="preserve"/>
      </w:r>
      <w:r>
        <w:t xml:space="preserve"> - N. Kulkarni</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HB110 (BR926)</w:t>
      </w:r>
      <w:r>
        <w:rPr>
          <w:b/>
        </w:rPr>
        <w:t xml:space="preserve">/LM</w:t>
      </w:r>
      <w:r>
        <w:t xml:space="preserve"> - N. Kulkarni</w:t>
        <w:br/>
      </w:r>
    </w:p>
    <w:p>
      <w:pPr>
        <w:pStyle w:val="RecordBase"/>
      </w:pPr>
      <w:r>
        <w:t xml:space="preserve">	AN ACT relating to peace officers.</w:t>
      </w:r>
    </w:p>
    <w:p>
      <w:pPr>
        <w:pStyle w:val="RecordBase"/>
      </w:pPr>
      <w:r>
        <w:t xml:space="preserve">	Create a new section of KRS Chapter 15 to define terms;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 amend KRS 413.115 to require that an action for retaliatory personnel actions to be commenced within three years.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HB111 (BR375)</w:t>
      </w:r>
      <w:r>
        <w:rPr>
          <w:b/>
        </w:rPr>
        <w:t xml:space="preserve"/>
      </w:r>
      <w:r>
        <w:t xml:space="preserve"> - N. Kulkarni</w:t>
        <w:br/>
      </w:r>
    </w:p>
    <w:p>
      <w:pPr>
        <w:pStyle w:val="RecordBase"/>
      </w:pPr>
      <w:r>
        <w:t xml:space="preserve">	AN ACT relating to soil conservation.</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HB112 (BR187)</w:t>
      </w:r>
      <w:r>
        <w:rPr>
          <w:b/>
        </w:rPr>
        <w:t xml:space="preserve">/FN</w:t>
      </w:r>
      <w:r>
        <w:t xml:space="preserve"> - P. Griffee</w:t>
      </w:r>
      <w:r>
        <w:t xml:space="preserve">, T. Huff</w:t>
        <w:br/>
      </w:r>
    </w:p>
    <w:p>
      <w:pPr>
        <w:pStyle w:val="RecordBase"/>
      </w:pPr>
      <w:r>
        <w:t xml:space="preserve">	AN ACT relating to welcome centers and rest areas.</w:t>
      </w:r>
    </w:p>
    <w:p>
      <w:pPr>
        <w:pStyle w:val="RecordBase"/>
      </w:pPr>
      <w:r>
        <w:t xml:space="preserve">	Create a new section of KRS Chapter 177 to define "acknowledgment sign" and "sponsorship agreement"; allow the Transportation Cabinet to enter into sponsorship agreements with private entities to sponsor welcome centers and rest areas on the interstate and state highway system; direct that all contributions shall be used on maintenance and upkeep of the welcome center or rest area; require the Transportation Cabinet to promulgate administrative regulations to establish a sponsorship policy and process to enter into sponsorship agreements.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HB113 (BR56)</w:t>
      </w:r>
      <w:r>
        <w:rPr>
          <w:b/>
        </w:rPr>
        <w:t xml:space="preserve">/FN/LM</w:t>
      </w:r>
      <w:r>
        <w:t xml:space="preserve"> - P. Griffee</w:t>
      </w:r>
      <w:r>
        <w:t xml:space="preserve">, T. Huff</w:t>
        <w:br/>
      </w:r>
    </w:p>
    <w:p>
      <w:pPr>
        <w:pStyle w:val="RecordBase"/>
      </w:pPr>
      <w:r>
        <w:t xml:space="preserve">	AN ACT relating to motor vehicle usage tax.</w:t>
      </w:r>
    </w:p>
    <w:p>
      <w:pPr>
        <w:pStyle w:val="RecordBase"/>
      </w:pPr>
      <w:r>
        <w:t xml:space="preserve">	Amend KRS 138.470 to exempt from motor vehicle usage tax any vehicle purchase outside the state by a veteran or member of the United States Armed Forces while that person was on active duty.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HB114 (BR439)</w:t>
      </w:r>
      <w:r>
        <w:rPr>
          <w:b/>
        </w:rPr>
        <w:t xml:space="preserve"/>
      </w:r>
      <w:r>
        <w:t xml:space="preserve"> - T. Truett</w:t>
      </w:r>
      <w:r>
        <w:t xml:space="preserve">, C. Aull</w:t>
        <w:br/>
      </w:r>
    </w:p>
    <w:p>
      <w:pPr>
        <w:pStyle w:val="RecordBase"/>
      </w:pPr>
      <w:r>
        <w:t xml:space="preserve">	AN ACT relating to landowner liability for recreational use permission.</w:t>
      </w:r>
    </w:p>
    <w:p>
      <w:pPr>
        <w:pStyle w:val="RecordBase"/>
      </w:pPr>
      <w:r>
        <w:t xml:space="preserve">	Amend KRS 150.645, relating to landowner liability, to provide that an owner, lessee, or occupant of premises who gives permission to another person to rock climb, boulder, or rappel on the premises shall not be liable for any injury to any person or property caused by the negligent acts of any person to whom permission is granted except for willful and malicious failure on behalf of the owner, lessee, or occupant; amend KRS 411.190, relating to obligations of owner to persons using land for recreation, to include rocks, boulders, and cliffs in the definition of "land" and rock climbing, bouldering, and rappelling in the definition of "recreational purpose."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HB115 (BR360)</w:t>
      </w:r>
      <w:r>
        <w:rPr>
          <w:b/>
        </w:rPr>
        <w:t xml:space="preserve"/>
      </w:r>
      <w:r>
        <w:t xml:space="preserve"> - R. White</w:t>
      </w:r>
      <w:r>
        <w:t xml:space="preserve">, J. Calloway</w:t>
      </w:r>
      <w:r>
        <w:t xml:space="preserve">, P. Flannery</w:t>
      </w:r>
      <w:r>
        <w:t xml:space="preserve">, D. Hale</w:t>
        <w:br/>
      </w:r>
    </w:p>
    <w:p>
      <w:pPr>
        <w:pStyle w:val="RecordBase"/>
      </w:pPr>
      <w:r>
        <w:t xml:space="preserve">	AN ACT relating to vehicle lights.</w:t>
      </w:r>
    </w:p>
    <w:p>
      <w:pPr>
        <w:pStyle w:val="RecordBase"/>
      </w:pPr>
      <w:r>
        <w:t xml:space="preserve">	Amend KRS 189.920, to allow wreckers to be equipped with a flashing, rotating, or oscillating blue light, to be used only when removing a vehicle or debris from the highway; prohibit a wrecker from using a blue light when towing a vehicle.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HB116 (BR116)</w:t>
      </w:r>
      <w:r>
        <w:rPr>
          <w:b/>
        </w:rPr>
        <w:t xml:space="preserve"/>
      </w:r>
      <w:r>
        <w:t xml:space="preserve"> - R. White</w:t>
      </w:r>
      <w:r>
        <w:t xml:space="preserve">, S. Baker</w:t>
      </w:r>
      <w:r>
        <w:t xml:space="preserve">, J. Bauman</w:t>
      </w:r>
      <w:r>
        <w:t xml:space="preserve">, J. Calloway</w:t>
      </w:r>
      <w:r>
        <w:t xml:space="preserve">, C. Fugate</w:t>
      </w:r>
      <w:r>
        <w:t xml:space="preserve">, D. Hale</w:t>
      </w:r>
      <w:r>
        <w:t xml:space="preserve">, D. Meade </w:t>
      </w:r>
      <w:r>
        <w:t xml:space="preserve">, K. Moser</w:t>
      </w:r>
      <w:r>
        <w:t xml:space="preserve">, W. Thomas</w:t>
      </w:r>
      <w:r>
        <w:t xml:space="preserve">, T. Truett</w:t>
      </w:r>
      <w:r>
        <w:t xml:space="preserve">, B. Wesley</w:t>
        <w:br/>
      </w:r>
    </w:p>
    <w:p>
      <w:pPr>
        <w:pStyle w:val="RecordBase"/>
      </w:pPr>
      <w:r>
        <w:t xml:space="preserve">	AN ACT relating to the Ten Commandments in public schools.</w:t>
      </w:r>
    </w:p>
    <w:p>
      <w:pPr>
        <w:pStyle w:val="RecordBase"/>
      </w:pPr>
      <w:r>
        <w:t xml:space="preserve">	Amend KRS 158.195 to allow the reading or posting of the Ten Commandments in a public school building, classroom, or event.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HB117 (BR388)</w:t>
      </w:r>
      <w:r>
        <w:t xml:space="preserve"> - A. Neighbors</w:t>
      </w:r>
    </w:p>
    <w:p>
      <w:pPr>
        <w:pStyle w:val="RecordBase"/>
      </w:pPr>
      <w:r>
        <w:t xml:space="preserve">Feb 04-WITHDRAWN</w:t>
        <w:br/>
      </w:r>
    </w:p>
    <w:p>
      <w:pPr>
        <w:pStyle w:val="RecordBase"/>
      </w:pPr>
      <w:r>
        <w:rPr>
          <w:b/>
        </w:rPr>
        <w:t xml:space="preserve">HB118 (BR338)</w:t>
      </w:r>
      <w:r>
        <w:rPr>
          <w:b/>
        </w:rPr>
        <w:t xml:space="preserve"/>
      </w:r>
      <w:r>
        <w:t xml:space="preserve"> - M. Meredith</w:t>
      </w:r>
      <w:r>
        <w:t xml:space="preserve">, K. Jackson</w:t>
      </w:r>
      <w:r>
        <w:t xml:space="preserve">, C. Aull</w:t>
      </w:r>
      <w:r>
        <w:t xml:space="preserve">, R. Duvall</w:t>
      </w:r>
      <w:r>
        <w:t xml:space="preserve">, S. Heavrin</w:t>
      </w:r>
      <w:r>
        <w:t xml:space="preserve">, DJ Johnson</w:t>
      </w:r>
      <w:r>
        <w:t xml:space="preserve">, S. Lewis</w:t>
      </w:r>
      <w:r>
        <w:t xml:space="preserve">, S. McPherson</w:t>
      </w:r>
      <w:r>
        <w:t xml:space="preserve">, A. Neighbors</w:t>
      </w:r>
      <w:r>
        <w:t xml:space="preserve">, J. Nemes</w:t>
      </w:r>
      <w:r>
        <w:t xml:space="preserve">, J. Petrie</w:t>
      </w:r>
      <w:r>
        <w:t xml:space="preserve">, R. Raymer</w:t>
      </w:r>
      <w:r>
        <w:t xml:space="preserve">, S. Riley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HB119 (BR469)</w:t>
      </w:r>
      <w:r>
        <w:rPr>
          <w:b/>
        </w:rPr>
        <w:t xml:space="preserve"/>
      </w:r>
      <w:r>
        <w:t xml:space="preserve"> - G. Brown Jr.</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HB120 (BR291)</w:t>
      </w:r>
      <w:r>
        <w:rPr>
          <w:b/>
        </w:rPr>
        <w:t xml:space="preserve">/CI/LM</w:t>
      </w:r>
      <w:r>
        <w:t xml:space="preserve"> - G. Brown Jr.</w:t>
        <w:br/>
      </w:r>
    </w:p>
    <w:p>
      <w:pPr>
        <w:pStyle w:val="RecordBase"/>
      </w:pPr>
      <w:r>
        <w:t xml:space="preserve">	AN ACT relating to gun safety for children.</w:t>
      </w:r>
    </w:p>
    <w:p>
      <w:pPr>
        <w:pStyle w:val="RecordBase"/>
      </w:pPr>
      <w:r>
        <w:t xml:space="preserve">	Amend KRS 527.010 to define "securely locked container" and make technical corrections;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an affirmative defense exists if a minor obtained the firearm through the minor's unlawful entry; provide that the Act may be cited as the Baby Dre Gun Safety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HB121 (BR197)</w:t>
      </w:r>
      <w:r>
        <w:rPr>
          <w:b/>
        </w:rPr>
        <w:t xml:space="preserve">/LM</w:t>
      </w:r>
      <w:r>
        <w:t xml:space="preserve"> - G. Brown Jr.</w:t>
      </w:r>
      <w:r>
        <w:t xml:space="preserve">, C. Aull</w:t>
      </w:r>
      <w:r>
        <w:t xml:space="preserve">, A. Camuel</w:t>
      </w:r>
      <w:r>
        <w:t xml:space="preserve">, B. Chester-Burton</w:t>
      </w:r>
      <w:r>
        <w:t xml:space="preserve">, A. Donworth</w:t>
      </w:r>
      <w:r>
        <w:t xml:space="preserve">, D. Grossberg</w:t>
      </w:r>
      <w:r>
        <w:t xml:space="preserve">, N. Kulkarni</w:t>
      </w:r>
      <w:r>
        <w:t xml:space="preserve">, A. Moore</w:t>
      </w:r>
      <w:r>
        <w:t xml:space="preserve">, L. Willner</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HB122 (BR465)</w:t>
      </w:r>
      <w:r>
        <w:rPr>
          <w:b/>
        </w:rPr>
        <w:t xml:space="preserve"/>
      </w:r>
      <w:r>
        <w:t xml:space="preserve"> - G. Brown Jr.</w:t>
        <w:br/>
      </w:r>
    </w:p>
    <w:p>
      <w:pPr>
        <w:pStyle w:val="RecordBase"/>
      </w:pPr>
      <w:r>
        <w:t xml:space="preserve">	AN ACT relating to sales and use tax exemptions for baby and personal care products.</w:t>
      </w:r>
    </w:p>
    <w:p>
      <w:pPr>
        <w:pStyle w:val="RecordBase"/>
      </w:pPr>
      <w:r>
        <w:t xml:space="preserve">	Amend KRS 139.010, relating to the sales and use taxes, to define terms; amend KRS 139.480 to exempt from sales and use tax the sale or purchase of baby bottles, baby wipes, breast pumps, breast pump collection and storage supplies, breast pump kits, diapers, menstrual discharge collection devices, and incontinence products;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HB123 (BR463)</w:t>
      </w:r>
      <w:r>
        <w:rPr>
          <w:b/>
        </w:rPr>
        <w:t xml:space="preserve"/>
      </w:r>
      <w:r>
        <w:t xml:space="preserve"> - G. Brown Jr.</w:t>
      </w:r>
      <w:r>
        <w:t xml:space="preserve">, B. Chester-Burton</w:t>
        <w:br/>
      </w:r>
    </w:p>
    <w:p>
      <w:pPr>
        <w:pStyle w:val="RecordBase"/>
      </w:pPr>
      <w:r>
        <w:t xml:space="preserve">	AN ACT relating to sales and use tax exemptions for menstrual discharge collection devices.</w:t>
      </w:r>
    </w:p>
    <w:p>
      <w:pPr>
        <w:pStyle w:val="RecordBase"/>
      </w:pPr>
      <w:r>
        <w:t xml:space="preserve">	Amend KRS 139.010, relating to the sales and use taxes, to define "menstrual discharge collection devices"; amend KRS 139.480 to exempt from sales and use tax the sale or purchase of menstrual discharge collection devices;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HB124 (BR467)</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2026; amend KRS 237.990 to establish penalties;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2026;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HB125 (BR453)</w:t>
      </w:r>
      <w:r>
        <w:rPr>
          <w:b/>
        </w:rPr>
        <w:t xml:space="preserve"/>
      </w:r>
      <w:r>
        <w:t xml:space="preserve"> - G. Brown Jr.</w:t>
      </w:r>
      <w:r>
        <w:t xml:space="preserve">, B. Chester-Burton</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HB126 (BR454)</w:t>
      </w:r>
      <w:r>
        <w:rPr>
          <w:b/>
        </w:rPr>
        <w:t xml:space="preserve"/>
      </w:r>
      <w:r>
        <w:t xml:space="preserve"> - G. Brown Jr.</w:t>
      </w:r>
      <w:r>
        <w:t xml:space="preserve">, B. Chester-Burton</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HB127 (BR455)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HB128 (BR458)</w:t>
      </w:r>
      <w:r>
        <w:rPr>
          <w:b/>
        </w:rPr>
        <w:t xml:space="preserve"/>
      </w:r>
      <w:r>
        <w:t xml:space="preserve"> - G. Brown Jr.</w:t>
      </w:r>
      <w:r>
        <w:t xml:space="preserve">, B. Chester-Burton</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HB129 (BR459)</w:t>
      </w:r>
      <w:r>
        <w:rPr>
          <w:b/>
        </w:rPr>
        <w:t xml:space="preserve">/LM</w:t>
      </w:r>
      <w:r>
        <w:t xml:space="preserve"> - G. Brown Jr.</w:t>
      </w:r>
      <w:r>
        <w:t xml:space="preserve">, B. Chester-Burton</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HB130 (BR456)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HB131 (BR429)</w:t>
      </w:r>
      <w:r>
        <w:rPr>
          <w:b/>
        </w:rPr>
        <w:t xml:space="preserve"/>
      </w:r>
      <w:r>
        <w:t xml:space="preserve"> - M. Meredith</w:t>
      </w:r>
      <w:r>
        <w:t xml:space="preserve">, K. Jackson</w:t>
      </w:r>
      <w:r>
        <w:t xml:space="preserve">, A. Camuel</w:t>
      </w:r>
      <w:r>
        <w:t xml:space="preserve">, R. Duvall</w:t>
        <w:br/>
      </w:r>
    </w:p>
    <w:p>
      <w:pPr>
        <w:pStyle w:val="RecordBase"/>
      </w:pPr>
      <w:r>
        <w:t xml:space="preserve">	AN ACT relating to firefighters' work schedules.</w:t>
      </w:r>
    </w:p>
    <w:p>
      <w:pPr>
        <w:pStyle w:val="RecordBase"/>
      </w:pPr>
      <w:r>
        <w:t xml:space="preserve">	Amend KRS 95.500 to allow, absent a collective bargaining agreement, specified fire personnel to have schedules consisting of 48 hours on duty followed by 96 hours of off duty time; specify that collective bargaining agreements maintained by a city or urban-county government may control work hours in lieu of the specified schedules.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HB132 (BR1116)</w:t>
      </w:r>
      <w:r>
        <w:rPr>
          <w:b/>
        </w:rPr>
        <w:t xml:space="preserve"/>
      </w:r>
      <w:r>
        <w:t xml:space="preserve"> - N. Wilson</w:t>
      </w:r>
      <w:r>
        <w:t xml:space="preserve">, T. Truett</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HB133 (BR1118)</w:t>
      </w:r>
      <w:r>
        <w:rPr>
          <w:b/>
        </w:rPr>
        <w:t xml:space="preserve"/>
      </w:r>
      <w:r>
        <w:t xml:space="preserve"> - S. Doan</w:t>
      </w:r>
      <w:r>
        <w:t xml:space="preserve">, T. Roberts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HB134 (BR857)</w:t>
      </w:r>
      <w:r>
        <w:rPr>
          <w:b/>
        </w:rPr>
        <w:t xml:space="preserve">/LM</w:t>
      </w:r>
      <w:r>
        <w:t xml:space="preserve"> - J. Bauman</w:t>
      </w:r>
      <w:r>
        <w:t xml:space="preserve">, P. Griffee</w:t>
      </w:r>
      <w:r>
        <w:t xml:space="preserve">, T. Huff</w:t>
      </w:r>
      <w:r>
        <w:t xml:space="preserve">, C. Lewis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HB135 (BR991)</w:t>
      </w:r>
      <w:r>
        <w:rPr>
          <w:b/>
        </w:rPr>
        <w:t xml:space="preserve">/CI/LM</w:t>
      </w:r>
      <w:r>
        <w:t xml:space="preserve"> - J. Bauman</w:t>
      </w:r>
      <w:r>
        <w:t xml:space="preserve">, C. Lewis</w:t>
        <w:br/>
      </w:r>
    </w:p>
    <w:p>
      <w:pPr>
        <w:pStyle w:val="RecordBase"/>
      </w:pPr>
      <w:r>
        <w:t xml:space="preserve">	AN ACT relating to workplace violence against drivers of public transportation.</w:t>
      </w:r>
    </w:p>
    <w:p>
      <w:pPr>
        <w:pStyle w:val="RecordBase"/>
      </w:pPr>
      <w:r>
        <w:t xml:space="preserve">	Amend KRS 508.025 to expand assault in the third degree to include causing or attempting to cause physical injury to a driver of any form of public transportation acting in the course and scope of the driver's employment.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HB136 (BR224)</w:t>
      </w:r>
      <w:r>
        <w:rPr>
          <w:b/>
        </w:rPr>
        <w:t xml:space="preserve"/>
      </w:r>
      <w:r>
        <w:t xml:space="preserve"> - J. Bauman</w:t>
      </w:r>
      <w:r>
        <w:t xml:space="preserve">, C. Lewis</w:t>
        <w:br/>
      </w:r>
    </w:p>
    <w:p>
      <w:pPr>
        <w:pStyle w:val="RecordBase"/>
      </w:pPr>
      <w:r>
        <w:t xml:space="preserve">	AN ACT relating to corrections data reporting.</w:t>
      </w:r>
    </w:p>
    <w:p>
      <w:pPr>
        <w:pStyle w:val="RecordBase"/>
      </w:pPr>
      <w:r>
        <w:t xml:space="preserve">	Amend KRS 439.3103 to require the Department of Corrections to include in its report certain data on time served by persons released from a correctional institution and on persons released from a correctional institution on parole;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HB137 (BR992)</w:t>
      </w:r>
      <w:r>
        <w:rPr>
          <w:b/>
        </w:rPr>
        <w:t xml:space="preserve">/LM</w:t>
      </w:r>
      <w:r>
        <w:t xml:space="preserve"> - J. Gooch Jr.</w:t>
      </w:r>
      <w:r>
        <w:t xml:space="preserve">, DJ Johnson</w:t>
      </w:r>
      <w:r>
        <w:t xml:space="preserve">, W. Williams</w:t>
        <w:br/>
      </w:r>
    </w:p>
    <w:p>
      <w:pPr>
        <w:pStyle w:val="RecordBase"/>
      </w:pPr>
      <w:r>
        <w:t xml:space="preserve">	AN ACT relating to air quality monitoring.</w:t>
      </w:r>
    </w:p>
    <w:p>
      <w:pPr>
        <w:pStyle w:val="RecordBase"/>
      </w:pPr>
      <w:r>
        <w:t xml:space="preserve">	Amend KRS 77.155 and 224.20-110 to require that for purposes of determining compliance with the requirements established by an air pollution control board, the Energy and Environment Cabinet, or the federal Clean Air Act, only the most current data collection methods approved or promulgated by the United States Environmental Protection Agency shall be used; provide that data collected using a method that does not meet those requirements shall not be admissible or considered in an enforcement proceeding initiated by the air pollution control board, an air pollution control officer, the cabinet, or a private citizen; amend KRS 77.160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HB138 (BR1077)</w:t>
      </w:r>
      <w:r>
        <w:rPr>
          <w:b/>
        </w:rPr>
        <w:t xml:space="preserve">/LM</w:t>
      </w:r>
      <w:r>
        <w:t xml:space="preserve"> - B. Chester-Burton</w:t>
      </w:r>
      <w:r>
        <w:t xml:space="preserve">, G. Brown Jr.</w:t>
      </w:r>
      <w:r>
        <w:t xml:space="preserve">, D. Grossberg</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HB139 (BR1082)</w:t>
      </w:r>
      <w:r>
        <w:rPr>
          <w:b/>
        </w:rPr>
        <w:t xml:space="preserve">/CI/LM</w:t>
      </w:r>
      <w:r>
        <w:t xml:space="preserve"> - S. Maddox</w:t>
      </w:r>
      <w:r>
        <w:t xml:space="preserve">, F. Rabourn</w:t>
      </w:r>
      <w:r>
        <w:t xml:space="preserve">, J. Calloway</w:t>
      </w:r>
      <w:r>
        <w:t xml:space="preserve">, T. Roberts</w:t>
      </w:r>
      <w:r>
        <w:t xml:space="preserve">, M. Whitaker</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HB140 (BR816)</w:t>
      </w:r>
      <w:r>
        <w:rPr>
          <w:b/>
        </w:rPr>
        <w:t xml:space="preserve">/AA/HM/LM/SP</w:t>
      </w:r>
      <w:r>
        <w:t xml:space="preserve"> - C. Massaroni</w:t>
      </w:r>
      <w:r>
        <w:t xml:space="preserve">, J. Calloway</w:t>
      </w:r>
      <w:r>
        <w:t xml:space="preserve">, J. Hodgson</w:t>
        <w:br/>
      </w:r>
    </w:p>
    <w:p>
      <w:pPr>
        <w:pStyle w:val="RecordBase"/>
      </w:pPr>
      <w:r>
        <w:t xml:space="preserve">	AN ACT relating to public health and safety.</w:t>
      </w:r>
    </w:p>
    <w:p>
      <w:pPr>
        <w:pStyle w:val="RecordBase"/>
      </w:pPr>
      <w:r>
        <w:t xml:space="preserve">	Amend KRS 214.450 to define "autologous donation" and "directed donation"; amend KRS 214.452 to require blood establishments to test for spike proteins, antibodies to the nucleocapsid protein on the SARS-CoV-2 virus, and synthetic mRNA; require additional screening questions for blood donors; add to the list of conditions requiring the refusal or sale of blood; provide that a person shall not be compelled to donate blood; require blood establishments to inform donors of the potential uses for donations; require blood to be sold to hospitals before any other entity; prohibit blood from sale for pharmaceutical production if there is a hospital blood shortage; amend KRS 214.454 to add to the conditions for which a donor is prohibited from making a donation; amend KRS 214.456 to permit any person to make an autologous or a directed donation of blood; prohibit restrictions on making autologous or directed donations; amend KRS 214.458 to add the mRNA status of blood and treatment or therapy received to the label of blood donated; add negative test for spike proteins, antibodies to the nucleocapsid protein on the SARS-CoV-2 virus, and synthetic mRNA to requirements for an allowable blood transfusions; add requirements for health facilities, health services, and health care providers to provide patient information on donated blood; amend KRS 214.464 to include additional tests that a patient is required to be notified about in an emergency transfusion; create a new section of KRS Chapter 214 to prohibit state agencies from acquiring or maintaining a list of the vaccination status of citizens; create a new section of KRS Chapter 216B to require hospitals to invest in blood transfusion prevention strategies and to establish a task force for bloodless medicine and surgery by January 1, 2026; create a new section of subschapter 17A of KRS Chapter 304 to require all health benefit plans to cover any autologous or directed transfusion of blood; amend KRS 205.522 to require Medicaid coverage of any autologous or a directed transfusion of blood; amend KRS 18A.225 to require state health benefit plans coverage of any autologous or directed transfusion of blood; apply coverage mandates to health benefit plans issued or renewed on or after January 1 2026; require the Department for Medicaid Services or the Cabinet for Health and Family Services to request any necessary federal approval for coverage within ninety days of the effective date of this Act; require a copy of any federal approval requested to the Legislative Research Commission; EFFECTIVE, in part, January 1, 2026;  require appropriate infrastructure to be established by health facilities, services, and providers within 90 days of the effective date of this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HB141 (BR1114)</w:t>
      </w:r>
      <w:r>
        <w:rPr>
          <w:b/>
        </w:rPr>
        <w:t xml:space="preserve"/>
      </w:r>
      <w:r>
        <w:t xml:space="preserve"> - C. Massaroni</w:t>
      </w:r>
      <w:r>
        <w:t xml:space="preserve">, T. Roberts</w:t>
      </w:r>
      <w:r>
        <w:t xml:space="preserve">, J. Calloway</w:t>
      </w:r>
      <w:r>
        <w:t xml:space="preserve">, M. Proctor</w:t>
      </w:r>
      <w:r>
        <w:t xml:space="preserve">, F. Rabourn</w:t>
        <w:br/>
      </w:r>
    </w:p>
    <w:p>
      <w:pPr>
        <w:pStyle w:val="RecordBase"/>
      </w:pPr>
      <w:r>
        <w:t xml:space="preserve">	AN ACT relating to the Kentucky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Constitution of the United States and has satisfied any outstanding balance to the Kentucky National Guard; allow the Governor to deploy the National Guard under Title 32 of the United States Code to assist in border protection, for not more than 30 days, when the governor of a state or territory has declared an invasion; provide that the Act may be cited as the Defend the Guard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HB142 (BR111)</w:t>
      </w:r>
      <w:r>
        <w:rPr>
          <w:b/>
        </w:rPr>
        <w:t xml:space="preserve">/CI/LM</w:t>
      </w:r>
      <w:r>
        <w:t xml:space="preserve"> - M. Proctor</w:t>
      </w:r>
      <w:r>
        <w:t xml:space="preserve">, T. Roberts</w:t>
      </w:r>
      <w:r>
        <w:t xml:space="preserve">, K. Banta</w:t>
      </w:r>
      <w:r>
        <w:t xml:space="preserve">, J. Calloway</w:t>
      </w:r>
      <w:r>
        <w:t xml:space="preserve">, S. Doan</w:t>
      </w:r>
      <w:r>
        <w:t xml:space="preserve">, M. Hart</w:t>
      </w:r>
      <w:r>
        <w:t xml:space="preserve">, M. Lockett</w:t>
      </w:r>
      <w:r>
        <w:t xml:space="preserve">, S. Maddox</w:t>
      </w:r>
      <w:r>
        <w:t xml:space="preserve">, C. Massaroni</w:t>
      </w:r>
      <w:r>
        <w:t xml:space="preserve">, K. Moser</w:t>
        <w:br/>
      </w:r>
    </w:p>
    <w:p>
      <w:pPr>
        <w:pStyle w:val="RecordBase"/>
      </w:pPr>
      <w:r>
        <w:t xml:space="preserve">	AN ACT relating to real property rights.</w:t>
      </w:r>
    </w:p>
    <w:p>
      <w:pPr>
        <w:pStyle w:val="RecordBase"/>
      </w:pPr>
      <w:r>
        <w:t xml:space="preserve">	Amend KRS 511.010 and 512.010 to define "squatter"; amend KRS 511.090 to allow a property owner or his or her authorized agent to request a peace officer to immediately remove any squatter occupying a dwelling or commercial building under certain circumstances; provide criminal and civil immunity to peace officers acting in good faith; amend KRS 512.020 and 512.030 to specifically include damage to residential or commercial property caused by squatters in the offense of criminal mischief; create a new section of KRS Chapter 514 to establish the offense of fraudulent sale or lease of real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HB143 (BR1095)</w:t>
      </w:r>
      <w:r>
        <w:rPr>
          <w:b/>
        </w:rPr>
        <w:t xml:space="preserve">/LM</w:t>
      </w:r>
      <w:r>
        <w:t xml:space="preserve"> - T. Roberts</w:t>
      </w:r>
      <w:r>
        <w:t xml:space="preserve">, J. Nemes</w:t>
      </w:r>
      <w:r>
        <w:t xml:space="preserve">, J. Calloway</w:t>
      </w:r>
      <w:r>
        <w:t xml:space="preserve">, J. Hodgson</w:t>
        <w:br/>
      </w:r>
    </w:p>
    <w:p>
      <w:pPr>
        <w:pStyle w:val="RecordBase"/>
      </w:pPr>
      <w:r>
        <w:t xml:space="preserve">	AN ACT relating to legal liability for local governments.</w:t>
      </w:r>
    </w:p>
    <w:p>
      <w:pPr>
        <w:pStyle w:val="RecordBase"/>
      </w:pPr>
      <w:r>
        <w:t xml:space="preserve">	Amend KRS 411.100, relating to a city's liability for damage done during the course of a riot, to provide that any form of local government shall be liable for damage done during the course of a riot if they could have prevented the damage; amend KRS 411.110, relating to a city's liability for any injury that results from any defect of any bridge, street, sidewalk, or other public thoroughfare, to provide that any form of local government shall be liable for any injury that results from any defect of any bridge, street, sidewalk, or other public thoroughfare.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HB144 (BR1109)</w:t>
      </w:r>
      <w:r>
        <w:rPr>
          <w:b/>
        </w:rPr>
        <w:t xml:space="preserve"/>
      </w:r>
      <w:r>
        <w:t xml:space="preserve"> - S. Maddox</w:t>
      </w:r>
      <w:r>
        <w:t xml:space="preserve">, J. Calloway</w:t>
      </w:r>
      <w:r>
        <w:t xml:space="preserve">, F. Rabourn</w:t>
      </w:r>
      <w:r>
        <w:t xml:space="preserve">, T. Roberts</w:t>
      </w:r>
      <w:r>
        <w:t xml:space="preserve">, M. Whitaker</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HB145 (BR153)</w:t>
      </w:r>
      <w:r>
        <w:rPr>
          <w:b/>
        </w:rPr>
        <w:t xml:space="preserve"/>
      </w:r>
      <w:r>
        <w:t xml:space="preserve"> - M. Pollock</w:t>
        <w:br/>
      </w:r>
    </w:p>
    <w:p>
      <w:pPr>
        <w:pStyle w:val="RecordBase"/>
      </w:pPr>
      <w:r>
        <w:t xml:space="preserve">	AN ACT relating to the application of health insurance subtitles.</w:t>
      </w:r>
    </w:p>
    <w:p>
      <w:pPr>
        <w:pStyle w:val="RecordBase"/>
      </w:pPr>
      <w:r>
        <w:t xml:space="preserve">	Amend KRS 304.17-020 and 304.18-010, and create a new section of Subtitle 17A of KRS Chapter 304,  to establish application of health insurance subtitles to types of insurance, coverages, and benefits; authorize the insurance commissioner to exempt other types of similar or limited insurance, coverage, or benefits from health insurance subtitles.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HB146 (BR822)</w:t>
      </w:r>
      <w:r>
        <w:rPr>
          <w:b/>
        </w:rPr>
        <w:t xml:space="preserve"/>
      </w:r>
      <w:r>
        <w:t xml:space="preserve"> - A. Tackett Laferty</w:t>
      </w:r>
      <w:r>
        <w:t xml:space="preserve">, E. Hancock</w:t>
      </w:r>
      <w:r>
        <w:t xml:space="preserve">, A. Camuel</w:t>
      </w:r>
      <w:r>
        <w:t xml:space="preserve">, K. Holloway</w:t>
      </w:r>
      <w:r>
        <w:t xml:space="preserve">, M. Lockett</w:t>
      </w:r>
      <w:r>
        <w:t xml:space="preserve">, A. Moore</w:t>
      </w:r>
      <w:r>
        <w:t xml:space="preserve">, R. White</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HB147 (BR826)</w:t>
      </w:r>
      <w:r>
        <w:rPr>
          <w:b/>
        </w:rPr>
        <w:t xml:space="preserve"/>
      </w:r>
      <w:r>
        <w:t xml:space="preserve"> - A. Tackett Laferty</w:t>
      </w:r>
      <w:r>
        <w:t xml:space="preserve">, A. Camuel</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HB148 (BR830)</w:t>
      </w:r>
      <w:r>
        <w:rPr>
          <w:b/>
        </w:rPr>
        <w:t xml:space="preserve"/>
      </w:r>
      <w:r>
        <w:t xml:space="preserve"> - A. Tackett Laferty</w:t>
      </w:r>
      <w:r>
        <w:t xml:space="preserve">, A. Camuel</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HB149 (BR823)</w:t>
      </w:r>
      <w:r>
        <w:rPr>
          <w:b/>
        </w:rPr>
        <w:t xml:space="preserve"/>
      </w:r>
      <w:r>
        <w:t xml:space="preserve"> - A. Tackett Laferty</w:t>
        <w:br/>
      </w:r>
    </w:p>
    <w:p>
      <w:pPr>
        <w:pStyle w:val="RecordBase"/>
      </w:pPr>
      <w:r>
        <w:t xml:space="preserve">	AN ACT relating to paramedic education.</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HB150 (BR828)</w:t>
      </w:r>
      <w:r>
        <w:rPr>
          <w:b/>
        </w:rPr>
        <w:t xml:space="preserve">/LM</w:t>
      </w:r>
      <w:r>
        <w:t xml:space="preserve"> - A. Tackett Laferty</w:t>
      </w:r>
      <w:r>
        <w:t xml:space="preserve">, A. Camuel</w:t>
      </w:r>
      <w:r>
        <w:t xml:space="preserve">, A. Gentry</w:t>
      </w:r>
      <w:r>
        <w:t xml:space="preserve">, K. King</w:t>
      </w:r>
      <w:r>
        <w:t xml:space="preserve">, A. Moore</w:t>
        <w:br/>
      </w:r>
    </w:p>
    <w:p>
      <w:pPr>
        <w:pStyle w:val="RecordBase"/>
      </w:pPr>
      <w:r>
        <w:t xml:space="preserve">	AN ACT relating to the establishment of a grant database.</w:t>
      </w:r>
    </w:p>
    <w:p>
      <w:pPr>
        <w:pStyle w:val="RecordBase"/>
      </w:pPr>
      <w:r>
        <w:t xml:space="preserve">	Create a new section of KRS Chapter 14 to define terms; require the Secretary of State to create a grant database that will be a central repository for information on all available state or local government grants; require state and local agencies to report grant opportunities to the Finance and Administration Cabinet for inclusion in the grant database.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HB151 (BR821)</w:t>
      </w:r>
      <w:r>
        <w:rPr>
          <w:b/>
        </w:rPr>
        <w:t xml:space="preserve"/>
      </w:r>
      <w:r>
        <w:t xml:space="preserve"> - A. Tackett Laferty</w:t>
      </w:r>
      <w:r>
        <w:t xml:space="preserve">, A. Camuel</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HB152 (BR330)</w:t>
      </w:r>
      <w:r>
        <w:rPr>
          <w:b/>
        </w:rPr>
        <w:t xml:space="preserve"/>
      </w:r>
      <w:r>
        <w:t xml:space="preserve"> - M. Meredith</w:t>
      </w:r>
      <w:r>
        <w:t xml:space="preserve">, J. Bauman</w:t>
      </w:r>
      <w:r>
        <w:t xml:space="preserve">, K. Fleming</w:t>
      </w:r>
      <w:r>
        <w:t xml:space="preserve">, C. Freeland</w:t>
      </w:r>
      <w:r>
        <w:t xml:space="preserve">, A. Gentry</w:t>
        <w:br/>
      </w:r>
    </w:p>
    <w:p>
      <w:pPr>
        <w:pStyle w:val="RecordBase"/>
      </w:pPr>
      <w:r>
        <w:t xml:space="preserve">	AN ACT relating to a Medicaid supplemental payment program for public ground ambulance providers.</w:t>
      </w:r>
    </w:p>
    <w:p>
      <w:pPr>
        <w:pStyle w:val="RecordBase"/>
      </w:pPr>
      <w:r>
        <w:t xml:space="preserve">	Create a new section of KRS Chapter 205 to require the Department for Medicaid Services to submit a Medicaid preprint to establish a supplemental payment program for public ground ambulance providers.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HB153 (BR232)</w:t>
      </w:r>
      <w:r>
        <w:rPr>
          <w:b/>
        </w:rPr>
        <w:t xml:space="preserve"/>
      </w:r>
      <w:r>
        <w:t xml:space="preserve"> - M. Imes</w:t>
      </w:r>
      <w:r>
        <w:t xml:space="preserve">, S. Rudy</w:t>
      </w:r>
      <w:r>
        <w:t xml:space="preserve">, K. Banta</w:t>
      </w:r>
      <w:r>
        <w:t xml:space="preserve">, R. Bivens</w:t>
      </w:r>
      <w:r>
        <w:t xml:space="preserve">, R. Bridges</w:t>
      </w:r>
      <w:r>
        <w:t xml:space="preserve">, J. Calloway</w:t>
      </w:r>
      <w:r>
        <w:t xml:space="preserve">, J. Decker</w:t>
      </w:r>
      <w:r>
        <w:t xml:space="preserve">, M. Dossett</w:t>
      </w:r>
      <w:r>
        <w:t xml:space="preserve">, D. Fister</w:t>
      </w:r>
      <w:r>
        <w:t xml:space="preserve">, C. Freeland</w:t>
      </w:r>
      <w:r>
        <w:t xml:space="preserve">, C. Fugate</w:t>
      </w:r>
      <w:r>
        <w:t xml:space="preserve">, J. Gooch Jr.</w:t>
      </w:r>
      <w:r>
        <w:t xml:space="preserve">, P. Griffee</w:t>
      </w:r>
      <w:r>
        <w:t xml:space="preserve">, V. Grossl</w:t>
      </w:r>
      <w:r>
        <w:t xml:space="preserve">, K. Holloway</w:t>
      </w:r>
      <w:r>
        <w:t xml:space="preserve">, DJ Johnson</w:t>
      </w:r>
      <w:r>
        <w:t xml:space="preserve">, K. King</w:t>
      </w:r>
      <w:r>
        <w:t xml:space="preserve">, M. Lockett</w:t>
      </w:r>
      <w:r>
        <w:t xml:space="preserve">, B. McCool</w:t>
      </w:r>
      <w:r>
        <w:t xml:space="preserve">, D. Meade </w:t>
      </w:r>
      <w:r>
        <w:t xml:space="preserve">, A. Moore</w:t>
      </w:r>
      <w:r>
        <w:t xml:space="preserve">, A. Neighbors</w:t>
      </w:r>
      <w:r>
        <w:t xml:space="preserve">, J. Nemes</w:t>
      </w:r>
      <w:r>
        <w:t xml:space="preserve">, J. Payne</w:t>
      </w:r>
      <w:r>
        <w:t xml:space="preserve">, M. Pollock</w:t>
      </w:r>
      <w:r>
        <w:t xml:space="preserve">, T. Roberts</w:t>
      </w:r>
      <w:r>
        <w:t xml:space="preserve">, N. Tate</w:t>
      </w:r>
      <w:r>
        <w:t xml:space="preserve">, W. Thomas</w:t>
      </w:r>
      <w:r>
        <w:t xml:space="preserve">, A. Thompson</w:t>
      </w:r>
      <w:r>
        <w:t xml:space="preserve">, K. Upchurch</w:t>
      </w:r>
      <w:r>
        <w:t xml:space="preserve">, R. White</w:t>
      </w:r>
      <w:r>
        <w:t xml:space="preserve">, W. Williams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HB154 (BR87)</w:t>
      </w:r>
      <w:r>
        <w:rPr>
          <w:b/>
        </w:rPr>
        <w:t xml:space="preserve">/LM</w:t>
      </w:r>
      <w:r>
        <w:t xml:space="preserve"> - J. Calloway</w:t>
      </w:r>
      <w:r>
        <w:t xml:space="preserve">, T. Huff</w:t>
      </w:r>
      <w:r>
        <w:t xml:space="preserve">, S. Maddox</w:t>
      </w:r>
      <w:r>
        <w:t xml:space="preserve">, C. Massaroni</w:t>
        <w:br/>
      </w:r>
    </w:p>
    <w:p>
      <w:pPr>
        <w:pStyle w:val="RecordBase"/>
      </w:pPr>
      <w:r>
        <w:t xml:space="preserve">	AN ACT relating to gender transition services.</w:t>
      </w:r>
    </w:p>
    <w:p>
      <w:pPr>
        <w:pStyle w:val="RecordBase"/>
      </w:pP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HB155 (BR885)</w:t>
      </w:r>
      <w:r>
        <w:rPr>
          <w:b/>
        </w:rPr>
        <w:t xml:space="preserve"/>
      </w:r>
      <w:r>
        <w:t xml:space="preserve"> - J. Calloway</w:t>
      </w:r>
      <w:r>
        <w:t xml:space="preserve">, C. Massaroni</w:t>
      </w:r>
      <w:r>
        <w:t xml:space="preserve">, J. Hodgson</w:t>
        <w:br/>
      </w:r>
    </w:p>
    <w:p>
      <w:pPr>
        <w:pStyle w:val="RecordBase"/>
      </w:pPr>
      <w:r>
        <w:t xml:space="preserve">	AN ACT relating to blood donations.</w:t>
      </w:r>
    </w:p>
    <w:p>
      <w:pPr>
        <w:pStyle w:val="RecordBase"/>
      </w:pPr>
      <w:r>
        <w:t xml:space="preserve">	Amend KRS 214.456 to require a health facility that facilitates autologous or directed blood donations to comply with a health care provider's order prescribing an autologous or directed blood donation; allow health facilities to provide an autologous or directed blood donation ordered by a health care provider for a medical procedure.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HB156 (BR348)</w:t>
      </w:r>
      <w:r>
        <w:rPr>
          <w:b/>
        </w:rPr>
        <w:t xml:space="preserve"/>
      </w:r>
      <w:r>
        <w:t xml:space="preserve"> - T. Truett</w:t>
        <w:br/>
      </w:r>
    </w:p>
    <w:p>
      <w:pPr>
        <w:pStyle w:val="RecordBase"/>
      </w:pPr>
      <w:r>
        <w:t xml:space="preserve">	AN ACT relating to public school curriculum.</w:t>
      </w:r>
    </w:p>
    <w:p>
      <w:pPr>
        <w:pStyle w:val="RecordBase"/>
      </w:pPr>
      <w:r>
        <w:t xml:space="preserve">	Create a new section of KRS Chapter 156 to require the Kentucky Department of Education to develop a guide for instructional materials collections adopted by the State Instructional Materials Commission that details the academic standards addressed by the materials, how the instructional materials are connected to specific learning targets aligned to the standards, sample questions, skills, and products students should be able to answer or demonstrate to meet the academic standards, and a curriculum guide for using the educational materials; amend KRS 156.395 to define "instructional material collection"; amend KRS 156.405 to reestablish the State Textbook Commission as the State Instructional Materials Commission and establish the scope of the commission's duties and membership; amend KRS 156.415 to reestablish fees for filing instructional materials collections for consideration and to conform; amend KRS 156.433 to delete reference to the state textbook fund and to conform; amend KRS 156.474 to apply to all educational funds and to conform; amend KRS 156.407, 156.410, 156.420, 156.425, 156.435, 156.437, 156.438, 156.440, 156.445, 156.460, 156.465, 156.470, 156.474, and 156.476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HB157 (BR892)</w:t>
      </w:r>
      <w:r>
        <w:rPr>
          <w:b/>
        </w:rPr>
        <w:t xml:space="preserve"/>
      </w:r>
      <w:r>
        <w:t xml:space="preserve"> - K. Upchurch</w:t>
        <w:br/>
      </w:r>
    </w:p>
    <w:p>
      <w:pPr>
        <w:pStyle w:val="RecordBase"/>
      </w:pPr>
      <w:r>
        <w:t xml:space="preserve">	AN ACT relating to special license plates.</w:t>
      </w:r>
    </w:p>
    <w:p>
      <w:pPr>
        <w:pStyle w:val="RecordBase"/>
      </w:pPr>
      <w:r>
        <w:t xml:space="preserve">	Amend KRS 186.162, relating to special motor vehicle license plates, to establish a friends of Kentucky agriculture special license plate, for which a portion of the initial and renewal fee is dedicated to the agricultural program trust fund established under KRS 246.247; amend KRS 186.166 to require perpetual production of the plate.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HB158 (BR114)</w:t>
      </w:r>
      <w:r>
        <w:rPr>
          <w:b/>
        </w:rPr>
        <w:t xml:space="preserve">/LM</w:t>
      </w:r>
      <w:r>
        <w:t xml:space="preserve"> - R. White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taxation a portion of the assessed value of real property maintained as the permanent residence of an owner who is a veteran or first responder; require an owner's disability status to meet the same disability requirements under Section 170 of the Constitution of Kentucky; allow real property maintained as the permanent residence of the surviving spouse of a veteran or first responder to receive an exemption based on the qualifiers of the veteran or first responder prior to his or her death; allow the General Assembly to set qualification requirements by law; prohibit a property from receiving more than one exemption under this new section of the Constitution of Kentucky; allow the exemption to be in addition to the exemption provided in Section 170 of the Constitution of Kentucky; provide that the exemptions supersede contrary provisions of Sections 171, 172, and 174 of the Constitution of Kentucky; apply the exemptions to property assessed on or after January 1, 2027; provide ballot language; submit to voters for ratification or rejection.</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HB159 (BR1045)</w:t>
      </w:r>
      <w:r>
        <w:rPr>
          <w:b/>
        </w:rPr>
        <w:t xml:space="preserve"/>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HB160 (BR909)</w:t>
      </w:r>
      <w:r>
        <w:rPr>
          <w:b/>
        </w:rPr>
        <w:t xml:space="preserve">/LM</w:t>
      </w:r>
      <w:r>
        <w:t xml:space="preserve"> - S. Witten</w:t>
      </w:r>
      <w:r>
        <w:t xml:space="preserve">, M. Clines</w:t>
      </w:r>
      <w:r>
        <w:t xml:space="preserve">, D. Fister</w:t>
      </w:r>
      <w:r>
        <w:t xml:space="preserve">, P. Flannery</w:t>
      </w:r>
      <w:r>
        <w:t xml:space="preserve">, D. Grossberg</w:t>
      </w:r>
      <w:r>
        <w:t xml:space="preserve">, J. Hodgson</w:t>
      </w:r>
      <w:r>
        <w:t xml:space="preserve">, J. Nemes</w:t>
      </w:r>
      <w:r>
        <w:t xml:space="preserve">, T. Smith</w:t>
      </w:r>
      <w:r>
        <w:t xml:space="preserve">, K. Upchurch</w:t>
      </w:r>
      <w:r>
        <w:t xml:space="preserve">, J. Watkins</w:t>
        <w:br/>
      </w:r>
    </w:p>
    <w:p>
      <w:pPr>
        <w:pStyle w:val="RecordBase"/>
      </w:pPr>
      <w:r>
        <w:t xml:space="preserve">	AN ACT relating to manufactured housing.</w:t>
      </w:r>
    </w:p>
    <w:p>
      <w:pPr>
        <w:pStyle w:val="RecordBase"/>
      </w:pPr>
      <w:r>
        <w:t xml:space="preserve">	Amend KRS 100.348 to prohibit a local government from adopting or enforcing zoning regulations that treat manufactured homes differently from single-family homes; allow only regulation of certain architectural features of manufactured homes and require that those same standards be applied to single family homes; permit placement of manufactured home with smaller dimensions if a larger manufactured home could not be situated on the lot; remove language regarding legislative purpose of statue; add noncodified statement of the intent of the General Assembly.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HB161 (BR434)</w:t>
      </w:r>
      <w:r>
        <w:rPr>
          <w:b/>
        </w:rPr>
        <w:t xml:space="preserve"/>
      </w:r>
      <w:r>
        <w:t xml:space="preserve"> - K. Jackson</w:t>
      </w:r>
      <w:r>
        <w:t xml:space="preserve">, D. Fister</w:t>
      </w:r>
      <w:r>
        <w:t xml:space="preserve">, D. Hale</w:t>
      </w:r>
      <w:r>
        <w:t xml:space="preserve">, J. Hodgson</w:t>
      </w:r>
      <w:r>
        <w:t xml:space="preserve">, S. Lewis</w:t>
      </w:r>
      <w:r>
        <w:t xml:space="preserve">, S. McPherson</w:t>
      </w:r>
      <w:r>
        <w:t xml:space="preserve">, A. Neighbors</w:t>
      </w:r>
      <w:r>
        <w:t xml:space="preserve">, S. Riley</w:t>
      </w:r>
      <w:r>
        <w:t xml:space="preserve">, T. Smith</w:t>
      </w:r>
      <w:r>
        <w:t xml:space="preserve">, W. Thomas</w:t>
      </w:r>
      <w:r>
        <w:t xml:space="preserve">, K. Upchurch</w:t>
      </w:r>
      <w:r>
        <w:t xml:space="preserve">, S. Witten</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HB162 (BR464)</w:t>
      </w:r>
      <w:r>
        <w:rPr>
          <w:b/>
        </w:rPr>
        <w:t xml:space="preserve">/LM</w:t>
      </w:r>
      <w:r>
        <w:t xml:space="preserve"> - J. Tipton</w:t>
        <w:br/>
      </w:r>
    </w:p>
    <w:p>
      <w:pPr>
        <w:pStyle w:val="RecordBase"/>
      </w:pPr>
      <w:r>
        <w:t xml:space="preserve">	AN ACT relating to independent school districts.</w:t>
      </w:r>
    </w:p>
    <w:p>
      <w:pPr>
        <w:pStyle w:val="RecordBase"/>
      </w:pPr>
      <w:r>
        <w:t xml:space="preserve">	Create new sections of KRS Chapter 160 to establish a process for the creation of new independent school districts; define terms; establish a petition process for voters of a qualifying city to place the question of creating a new independent district and local board of education on the ballot; specify the requirements for the question and the board of education provisional election; establish the initial terms of office for the interim board of education; establish the transition of authorities from the originating district board of education to the boards of both the altered originating district and the new independent district; require the Kentucky Department of Education to calculate assets and liabilities of the originating district for division to the altered originating district and the new independent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provide a process for resolution of disagreements;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allow the interim board to request assistance from the Kentucky Department of Education; establish the transition process for the new independent district to become fully functional; allow the interim board to submit a waiver request for a statute or administrative regulation to the Kentucky Board of Education; authorize the interim board to enter into service contracts with another school district during the transition; establish a process for the interim board to vote to terminate the establishment of the new independent district due to financial nonviability during the transition; establish the transition from an interim board to a fully functional board of the new independent district; require the continued collection of taxes restricted to the payment of debt or interest; waive the requirement for school-based decision making for the first year of operations of the new independent district; require the interim board of the new independent district to develop a transition plan and establish the requirements of the plan; create a new section of KRS Chapter 157, relating to state formula funding calculations, to establish a projection model for the first year of full operations of the new independent district and the altered originating district.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HB163 (BR23)</w:t>
      </w:r>
      <w:r>
        <w:rPr>
          <w:b/>
        </w:rPr>
        <w:t xml:space="preserve"/>
      </w:r>
      <w:r>
        <w:t xml:space="preserve"> - M. Lockett</w:t>
        <w:br/>
      </w:r>
    </w:p>
    <w:p>
      <w:pPr>
        <w:pStyle w:val="RecordBase"/>
      </w:pPr>
      <w:r>
        <w:t xml:space="preserve">	AN ACT relating to public school facilities.</w:t>
      </w:r>
    </w:p>
    <w:p>
      <w:pPr>
        <w:pStyle w:val="RecordBase"/>
      </w:pPr>
      <w:r>
        <w:t xml:space="preserve">	Create a new section of KRS Chapter 162 to define terms; require at least 95% of restroom facilities in a specified school building be designated for a specific biological sex; amend KRS 156.160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HB164 (BR385)</w:t>
      </w:r>
      <w:r>
        <w:rPr>
          <w:b/>
        </w:rPr>
        <w:t xml:space="preserve"/>
      </w:r>
      <w:r>
        <w:t xml:space="preserve"> - B. Wesley</w:t>
        <w:br/>
      </w:r>
    </w:p>
    <w:p>
      <w:pPr>
        <w:pStyle w:val="RecordBase"/>
      </w:pPr>
      <w:r>
        <w:t xml:space="preserve">	AN ACT relating to adoption.</w:t>
      </w:r>
    </w:p>
    <w:p>
      <w:pPr>
        <w:pStyle w:val="RecordBase"/>
      </w:pPr>
      <w:r>
        <w:t xml:space="preserve">	Create a new section of KRS Chapter 199 to authorize posthumous adoption; provide that the Act may be cited as Braylon's Law.</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HB165 (BR824)</w:t>
      </w:r>
      <w:r>
        <w:rPr>
          <w:b/>
        </w:rPr>
        <w:t xml:space="preserve"/>
      </w:r>
      <w:r>
        <w:t xml:space="preserve"> - A. Tackett Laferty</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HB166 (BR825)</w:t>
      </w:r>
      <w:r>
        <w:rPr>
          <w:b/>
        </w:rPr>
        <w:t xml:space="preserve"/>
      </w:r>
      <w:r>
        <w:t xml:space="preserve"> - A. Tackett Laferty</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HB167 (BR829)</w:t>
      </w:r>
      <w:r>
        <w:rPr>
          <w:b/>
        </w:rPr>
        <w:t xml:space="preserve"/>
      </w:r>
      <w:r>
        <w:t xml:space="preserve"> - A. Tackett Laferty</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HB168 (BR1166)</w:t>
      </w:r>
      <w:r>
        <w:rPr>
          <w:b/>
        </w:rPr>
        <w:t xml:space="preserve"/>
      </w:r>
      <w:r>
        <w:t xml:space="preserve"> - T. Bojanowski</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 amend KRS 164.787 to expand the program eligibility of the Work Ready Kentucky Scholarship Program to include a program that leads to a bachelor's degree in education in a critical shortage area.</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HB169 (BR1032)</w:t>
      </w:r>
      <w:r>
        <w:rPr>
          <w:b/>
        </w:rPr>
        <w:t xml:space="preserve">/LM</w:t>
      </w:r>
      <w:r>
        <w:t xml:space="preserve"> - T. Roberts</w:t>
      </w:r>
      <w:r>
        <w:t xml:space="preserve">, J. Hodgson</w:t>
        <w:br/>
      </w:r>
    </w:p>
    <w:p>
      <w:pPr>
        <w:pStyle w:val="RecordBase"/>
      </w:pPr>
      <w:r>
        <w:t xml:space="preserve">	AN ACT relating to school board elections.</w:t>
      </w:r>
    </w:p>
    <w:p>
      <w:pPr>
        <w:pStyle w:val="RecordBase"/>
      </w:pPr>
      <w:r>
        <w:t xml:space="preserve">	Amend KRS 160.200 to require the offices of boards of education to have a partisan primary or partisan election; amend KRS 160.210 to require school board candidates to have emblems of political party affiliation presented on the ballot; amend various KRS sections to conform; and repeal KRS 160.250 and 160.260, relating to election of local board of education members.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HB170 (BR140)</w:t>
      </w:r>
      <w:r>
        <w:rPr>
          <w:b/>
        </w:rPr>
        <w:t xml:space="preserve"/>
      </w:r>
      <w:r>
        <w:t xml:space="preserve"> - W. Thomas</w:t>
        <w:br/>
      </w:r>
    </w:p>
    <w:p>
      <w:pPr>
        <w:pStyle w:val="RecordBase"/>
      </w:pPr>
      <w:r>
        <w:t xml:space="preserve">	AN ACT relating to Option 9 alternative teacher certification programs.</w:t>
      </w:r>
    </w:p>
    <w:p>
      <w:pPr>
        <w:pStyle w:val="RecordBase"/>
      </w:pPr>
      <w:r>
        <w:t xml:space="preserve">	Amend KRS 161.048 to allow employment in substitute teaching to qualify as part of the required residency or paraprofessional component of an Option 9 alternative teacher certification program.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HB171 (BR284)</w:t>
      </w:r>
      <w:r>
        <w:rPr>
          <w:b/>
        </w:rPr>
        <w:t xml:space="preserve"/>
      </w:r>
      <w:r>
        <w:t xml:space="preserve"> - W. Thomas</w:t>
        <w:br/>
      </w:r>
    </w:p>
    <w:p>
      <w:pPr>
        <w:pStyle w:val="RecordBase"/>
      </w:pPr>
      <w:r>
        <w:t xml:space="preserve">	AN ACT relating to special purpose governmental entities.</w:t>
      </w:r>
    </w:p>
    <w:p>
      <w:pPr>
        <w:pStyle w:val="RecordBase"/>
      </w:pPr>
      <w:r>
        <w:t xml:space="preserve">	Amend KRS 65A.030, relating to special purpose governmental entities, to increase the audit and financial statement responsibility thresholds; amend KRS 65A.010 and 95A.055 to raise the fire department audit and financial statement responsibility thresholds;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HB172 (BR283)</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vehicles operating on a highway with an iron, steel, or wooden wheel to be equipped with a rubberized strip on the portion of the wheel that is in contact with the  highway; provide exceptions; amend KRS 189.990 to set penalty for violation at $20 to $100 for each offense.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HB173 (BR65)</w:t>
      </w:r>
      <w:r>
        <w:rPr>
          <w:b/>
        </w:rPr>
        <w:t xml:space="preserve">/LM</w:t>
      </w:r>
      <w:r>
        <w:t xml:space="preserve"> - R. Dotson</w:t>
      </w:r>
      <w:r>
        <w:t xml:space="preserve">, J. Calloway</w:t>
      </w:r>
      <w:r>
        <w:t xml:space="preserve">, D. Lewis</w:t>
      </w:r>
      <w:r>
        <w:t xml:space="preserve">, T. Roberts</w:t>
      </w:r>
      <w:r>
        <w:t xml:space="preserve">, R. White</w:t>
        <w:br/>
      </w:r>
    </w:p>
    <w:p>
      <w:pPr>
        <w:pStyle w:val="RecordBase"/>
      </w:pPr>
      <w:r>
        <w:t xml:space="preserve">	AN ACT relating to rental properties.</w:t>
      </w:r>
    </w:p>
    <w:p>
      <w:pPr>
        <w:pStyle w:val="RecordBase"/>
      </w:pPr>
      <w:r>
        <w:t xml:space="preserve">	Create a new section of KRS Chapter 65 preempting local governments from adopting or enforcing ordinances that create a registry of rental properties for enumerated reasons.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HB174 (BR936)</w:t>
      </w:r>
      <w:r>
        <w:rPr>
          <w:b/>
        </w:rPr>
        <w:t xml:space="preserve"/>
      </w:r>
      <w:r>
        <w:t xml:space="preserve"> - N. Tate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HB175 (BR1033)</w:t>
      </w:r>
      <w:r>
        <w:rPr>
          <w:b/>
        </w:rPr>
        <w:t xml:space="preserve"/>
      </w:r>
      <w:r>
        <w:t xml:space="preserve"> - T. Roberts</w:t>
      </w:r>
      <w:r>
        <w:t xml:space="preserve">, J. Hodgson</w:t>
        <w:br/>
      </w:r>
    </w:p>
    <w:p>
      <w:pPr>
        <w:pStyle w:val="RecordBase"/>
      </w:pPr>
      <w:r>
        <w:t xml:space="preserve">	AN ACT relating to signage on state-maintained highways.</w:t>
      </w:r>
    </w:p>
    <w:p>
      <w:pPr>
        <w:pStyle w:val="RecordBase"/>
      </w:pPr>
      <w:r>
        <w:t xml:space="preserve">	Create a new section of KRS Chapter 177 to require that border signs on state-maintained highways not display the name of the Governor or Lieutenant Governor; require the Transportation Cabinet to update existing signage within 30 days of the effective date of the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HB176 (BR1028)</w:t>
      </w:r>
      <w:r>
        <w:rPr>
          <w:b/>
        </w:rPr>
        <w:t xml:space="preserve"/>
      </w:r>
      <w:r>
        <w:t xml:space="preserve"> - T. Roberts</w:t>
      </w:r>
      <w:r>
        <w:t xml:space="preserve">, J. Calloway</w:t>
        <w:br/>
      </w:r>
    </w:p>
    <w:p>
      <w:pPr>
        <w:pStyle w:val="RecordBase"/>
      </w:pPr>
      <w:r>
        <w:t xml:space="preserve">	AN ACT relating to an income tax credit.</w:t>
      </w:r>
    </w:p>
    <w:p>
      <w:pPr>
        <w:pStyle w:val="RecordBase"/>
      </w:pPr>
      <w:r>
        <w:t xml:space="preserve">	Create a new section of KRS Chapter 141 to allow a refundable income tax credit for the firearm making tax, firearm special occupational tax, or firearm transfer tax for taxable years beginning on or after January 1, 2026, but before January 1, 2030; amend KRS 141.0205 and 131.190 to order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HB177 (BR1093)</w:t>
      </w:r>
      <w:r>
        <w:rPr>
          <w:b/>
        </w:rPr>
        <w:t xml:space="preserve"/>
      </w:r>
      <w:r>
        <w:t xml:space="preserve"> - T. Roberts</w:t>
      </w:r>
      <w:r>
        <w:t xml:space="preserve">, J. Hodgson</w:t>
      </w:r>
      <w:r>
        <w:t xml:space="preserve">, J. Calloway</w:t>
      </w:r>
      <w:r>
        <w:t xml:space="preserve">, S. Doan</w:t>
      </w:r>
      <w:r>
        <w:t xml:space="preserve">, V. Grossl</w:t>
      </w:r>
      <w:r>
        <w:t xml:space="preserve">, M. Hart</w:t>
      </w:r>
      <w:r>
        <w:t xml:space="preserve">, M. Proctor</w:t>
        <w:br/>
      </w:r>
    </w:p>
    <w:p>
      <w:pPr>
        <w:pStyle w:val="RecordBase"/>
      </w:pPr>
      <w:r>
        <w:t xml:space="preserve">	AN ACT relating to restoring religious liberty. </w:t>
      </w:r>
    </w:p>
    <w:p>
      <w:pPr>
        <w:pStyle w:val="RecordBase"/>
      </w:pPr>
      <w:r>
        <w:t xml:space="preserve">	Amend KRS 446.350 to define "government" and "substantially burden"; outline procedures and relief that may be sought if statute is violated; outline procedures and relief for any inmate who alleges a violation of this statute; establish duties and authority of the Attorney General; apply to laws adopted before or after the effective date of this statute; include severability clause; waive sovereign, judicial, and governmental immunity; waive qualified immunity under specified circumstances.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HB178 (BR1080)</w:t>
      </w:r>
      <w:r>
        <w:rPr>
          <w:b/>
        </w:rPr>
        <w:t xml:space="preserve"/>
      </w:r>
      <w:r>
        <w:t xml:space="preserve"> - S. Maddox</w:t>
      </w:r>
      <w:r>
        <w:t xml:space="preserve">, J. Calloway</w:t>
      </w:r>
      <w:r>
        <w:t xml:space="preserve">, F. Rabourn</w:t>
        <w:br/>
      </w:r>
    </w:p>
    <w:p>
      <w:pPr>
        <w:pStyle w:val="RecordBase"/>
      </w:pPr>
      <w:r>
        <w:t xml:space="preserve">	AN ACT relating to fiscal statements. </w:t>
      </w:r>
    </w:p>
    <w:p>
      <w:pPr>
        <w:pStyle w:val="RecordBase"/>
      </w:pPr>
      <w:r>
        <w:t xml:space="preserve">	Create a new section of KRS Chapter 6 to define "Fiscal note"; require fiscal notes to be filed with the clerk in the chamber of the General Assembly for each bill or resolution that is filed; establish requirements related to fiscal notes for the director of the Legislative Research Commission; require fiscal notes to contain specific information; amend KRS 6.950, 6.955, 6.960, 6.965, and 6.970 to rename fiscal note to local government mandate statement; amend KRS 13A.190, 13A.230, 13A.250, and 13A.280 to rename fiscal note to fiscal note on state and local government.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HB179 (BR1119)</w:t>
      </w:r>
      <w:r>
        <w:rPr>
          <w:b/>
        </w:rPr>
        <w:t xml:space="preserve"/>
      </w:r>
      <w:r>
        <w:t xml:space="preserve"> - S. Doan</w:t>
      </w:r>
      <w:r>
        <w:t xml:space="preserve">, F. Rabourn</w:t>
        <w:br/>
      </w:r>
    </w:p>
    <w:p>
      <w:pPr>
        <w:pStyle w:val="RecordBase"/>
      </w:pPr>
      <w:r>
        <w:t xml:space="preserve">	AN ACT relating to sales and use tax exemptions for bullion and currency.</w:t>
      </w:r>
    </w:p>
    <w:p>
      <w:pPr>
        <w:pStyle w:val="RecordBase"/>
      </w:pPr>
      <w:r>
        <w:t xml:space="preserve">	Repeal, reenact, and amend KRS 139.480 to exempt currency and bullion from sales and use tax as of August 1, 2024.</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HB180 (BR1140)</w:t>
      </w:r>
      <w:r>
        <w:rPr>
          <w:b/>
        </w:rPr>
        <w:t xml:space="preserve"/>
      </w:r>
      <w:r>
        <w:t xml:space="preserve"> - C. Massaroni</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HB181 (BR1141)</w:t>
      </w:r>
      <w:r>
        <w:rPr>
          <w:b/>
        </w:rPr>
        <w:t xml:space="preserve"/>
      </w:r>
      <w:r>
        <w:t xml:space="preserve"> - C. Massaroni</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HB182 (BR303)</w:t>
      </w:r>
      <w:r>
        <w:rPr>
          <w:b/>
        </w:rPr>
        <w:t xml:space="preserve">/LM</w:t>
      </w:r>
      <w:r>
        <w:t xml:space="preserve"> - D. Frazier Gordon</w:t>
        <w:br/>
      </w:r>
    </w:p>
    <w:p>
      <w:pPr>
        <w:pStyle w:val="RecordBase"/>
      </w:pPr>
      <w:r>
        <w:t xml:space="preserve">	AN ACT relating to government services.</w:t>
      </w:r>
    </w:p>
    <w:p>
      <w:pPr>
        <w:pStyle w:val="RecordBase"/>
      </w:pPr>
      <w:r>
        <w:t xml:space="preserve">	Create a new section of KRS Chapter 61 to define "state or local government"; prohibit a state or local government from using the word "free" in a description of a benefit, product, or service financed with public funds.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HB183 (BR1066)</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HB184 (BR1186)</w:t>
      </w:r>
      <w:r>
        <w:rPr>
          <w:b/>
        </w:rPr>
        <w:t xml:space="preserve"/>
      </w:r>
      <w:r>
        <w:t xml:space="preserve"> - M. Clines</w:t>
        <w:br/>
      </w:r>
    </w:p>
    <w:p>
      <w:pPr>
        <w:pStyle w:val="RecordBase"/>
      </w:pPr>
      <w:r>
        <w:t xml:space="preserve">	AN ACT relating to the insurance regulatory sandbox.</w:t>
      </w:r>
    </w:p>
    <w:p>
      <w:pPr>
        <w:pStyle w:val="RecordBase"/>
      </w:pPr>
      <w:r>
        <w:t xml:space="preserve">	Amend KRS 304.3-705 to extend the insurance regulatory sandbox program until December 31, 2030; amend KRS 304.3-735 to extend the commissioner's reporting requirement.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HB185 (BR488)</w:t>
      </w:r>
      <w:r>
        <w:rPr>
          <w:b/>
        </w:rPr>
        <w:t xml:space="preserve">/AA</w:t>
      </w:r>
      <w:r>
        <w:t xml:space="preserve"> - C. Fugate</w:t>
        <w:br/>
      </w:r>
    </w:p>
    <w:p>
      <w:pPr>
        <w:pStyle w:val="RecordBase"/>
      </w:pPr>
      <w:r>
        <w:t xml:space="preserve">	AN ACT relating to eligibility for benefits in the systems administered by the Kentucky Public Pensions Authority.</w:t>
      </w:r>
    </w:p>
    <w:p>
      <w:pPr>
        <w:pStyle w:val="RecordBase"/>
      </w:pPr>
      <w:r>
        <w:t xml:space="preserve">	Amend KRS 61.595 to allow full-time employment for services to Kentucky River Community Care to be used for determining retirement eligibility in the Kentucky Employees Retirement System (KERS) but not the amount of benefits; amend KRS 61.552 to allow full-time employment for services to Kentucky River Community Care to be used towards meeting the 20 year service eligibility requirement for nonqualified service purchases made at less than 20 years of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HB186 (BR494)</w:t>
      </w:r>
      <w:r>
        <w:rPr>
          <w:b/>
        </w:rPr>
        <w:t xml:space="preserve"/>
      </w:r>
      <w:r>
        <w:t xml:space="preserve"> - R. Duvall</w:t>
      </w:r>
      <w:r>
        <w:t xml:space="preserve">, K. Moser</w:t>
      </w:r>
      <w:r>
        <w:t xml:space="preserve">, K. Banta</w:t>
      </w:r>
      <w:r>
        <w:t xml:space="preserve">, J. Bray</w:t>
      </w:r>
      <w:r>
        <w:t xml:space="preserve">, J. Calloway</w:t>
      </w:r>
      <w:r>
        <w:t xml:space="preserve">, K. Fleming</w:t>
      </w:r>
      <w:r>
        <w:t xml:space="preserve">, D. Frazier Gordon</w:t>
      </w:r>
      <w:r>
        <w:t xml:space="preserve">, V. Grossl</w:t>
      </w:r>
      <w:r>
        <w:t xml:space="preserve">, D. Hale</w:t>
      </w:r>
      <w:r>
        <w:t xml:space="preserve">, M. Hart</w:t>
      </w:r>
      <w:r>
        <w:t xml:space="preserve">, D. Osborne</w:t>
      </w:r>
      <w:r>
        <w:t xml:space="preserve">, J. Payne</w:t>
      </w:r>
      <w:r>
        <w:t xml:space="preserve">, T. Roberts</w:t>
      </w:r>
      <w:r>
        <w:t xml:space="preserve">, S. Sharp</w:t>
        <w:br/>
      </w:r>
    </w:p>
    <w:p>
      <w:pPr>
        <w:pStyle w:val="RecordBase"/>
      </w:pPr>
      <w:r>
        <w:t xml:space="preserve">	AN ACT relating to the donation of food.</w:t>
      </w:r>
    </w:p>
    <w:p>
      <w:pPr>
        <w:pStyle w:val="RecordBase"/>
      </w:pPr>
      <w:r>
        <w:t xml:space="preserve">	Amend KRS 217.127 to define " charitable food donor" as a nonprofit or religious organization that is recognized as tax exempt under Section 501(c)(3) of the Internal Revenue Code or home-based processor, which produces food for distribution to a homeless shelter or to individuals displaced due to a declared natural disaster; exempt a charitable food donor from the licensing requirements of KRS 217.005 to 217.215 and application of State Plumbing Code requirements; amend KRS 217.218 to conform; amend KRS 411.241 to exempt a nonprofit or religious organization that is recognized as tax exempt under Section 501(c)(3) of the Internal Revenue Code or a home-based processor from civil or criminal liability arising from the production or donation of food to a homeless shelter or to individuals displaced due to a declared natural disaster.</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HB187 (BR867)</w:t>
      </w:r>
      <w:r>
        <w:rPr>
          <w:b/>
        </w:rPr>
        <w:t xml:space="preserve"/>
      </w:r>
      <w:r>
        <w:t xml:space="preserve"> - R. Duvall</w:t>
      </w:r>
      <w:r>
        <w:t xml:space="preserve">, D. Fister</w:t>
      </w:r>
      <w:r>
        <w:t xml:space="preserve">, M. Hart</w:t>
      </w:r>
      <w:r>
        <w:t xml:space="preserve">, K. King</w:t>
      </w:r>
      <w:r>
        <w:t xml:space="preserve">, W. Thomas</w:t>
        <w:br/>
      </w:r>
    </w:p>
    <w:p>
      <w:pPr>
        <w:pStyle w:val="RecordBase"/>
      </w:pPr>
      <w:r>
        <w:t xml:space="preserve">	AN ACT relating to investment in youth vaping prevention.</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 of fund moneys for certain youth vaping prevention and cessation efforts.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HB188 (BR136)</w:t>
      </w:r>
      <w:r>
        <w:rPr>
          <w:b/>
        </w:rPr>
        <w:t xml:space="preserve">/LM</w:t>
      </w:r>
      <w:r>
        <w:t xml:space="preserve"> - R. Duvall</w:t>
        <w:br/>
      </w:r>
    </w:p>
    <w:p>
      <w:pPr>
        <w:pStyle w:val="RecordBase"/>
      </w:pPr>
      <w:r>
        <w:t xml:space="preserve">	AN ACT relating to motor vehicle driveaway plates.</w:t>
      </w:r>
    </w:p>
    <w:p>
      <w:pPr>
        <w:pStyle w:val="RecordBase"/>
      </w:pPr>
      <w:r>
        <w:t xml:space="preserve">	Create a new section of KRS Chapter 281, relating to motor vehicle carriers, to establish a driveaway plate as a new type of license plate to be issued by county clerks and the Transportation Cabinet; specify associated fees and restrictions; amend KRS 281.631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HB189 (BR353)</w:t>
      </w:r>
      <w:r>
        <w:rPr>
          <w:b/>
        </w:rPr>
        <w:t xml:space="preserve"/>
      </w:r>
      <w:r>
        <w:t xml:space="preserve"> - R. Duvall</w:t>
        <w:br/>
      </w:r>
    </w:p>
    <w:p>
      <w:pPr>
        <w:pStyle w:val="RecordBase"/>
      </w:pPr>
      <w:r>
        <w:t xml:space="preserve">	AN ACT relating to contributions made to a Kentucky qualified expense program. </w:t>
      </w:r>
    </w:p>
    <w:p>
      <w:pPr>
        <w:pStyle w:val="RecordBase"/>
      </w:pPr>
      <w:r>
        <w:t xml:space="preserve">	Create a new section to KRS Chapter 141 to provide employers a tax credit for contributions to an employee's Kentucky Educational Savings Plan Trust account or STABLE Kentucky account; amend KRS 141.0205 to specify ordering of the credit; amend KRS 131.190 to allow the Department of Revenue to report on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HB190 (BR1017)</w:t>
      </w:r>
      <w:r>
        <w:rPr>
          <w:b/>
        </w:rPr>
        <w:t xml:space="preserve"/>
      </w:r>
      <w:r>
        <w:t xml:space="preserve"> - R. Duvall</w:t>
      </w:r>
      <w:r>
        <w:t xml:space="preserve">, V. Grossl</w:t>
        <w:br/>
      </w:r>
    </w:p>
    <w:p>
      <w:pPr>
        <w:pStyle w:val="RecordBase"/>
      </w:pPr>
      <w:r>
        <w:t xml:space="preserve">	AN ACT relating to advanced educational opportunities.</w:t>
      </w:r>
    </w:p>
    <w:p>
      <w:pPr>
        <w:pStyle w:val="RecordBase"/>
      </w:pPr>
      <w:r>
        <w:t xml:space="preserve">	Amend KRS 158.6453 to define "advanced coursework"; require each local board of education develop an accelerated learning plan for students with identified strengths; direct local board of education to adopt policies for advanced coursework in designated subject areas; establish a reporting requirement for the Kentucky Department of Education related to the number of accelerated learning courses offered, the demographics of eligible students, the number of students placed in those courses, and the number of students not placed in those courses; amend KRS 160.348 to direct school-based decision making councils to adopt designated policies relating to advanced courses; provide that students who meet certain criteria shall be granted automatic enrollment in advanced coursework; provide that a student shall not be withdrawn or excluded from advanced coursework without written parental consent.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HB191 (BR72)</w:t>
      </w:r>
      <w:r>
        <w:rPr>
          <w:b/>
        </w:rPr>
        <w:t xml:space="preserve"/>
      </w:r>
      <w:r>
        <w:t xml:space="preserve"> - A. Thompson</w:t>
      </w:r>
      <w:r>
        <w:t xml:space="preserve">, B. Wesley</w:t>
      </w:r>
      <w:r>
        <w:t xml:space="preserve">, D. Hale</w:t>
      </w:r>
      <w:r>
        <w:t xml:space="preserve">, A. Moore</w:t>
        <w:br/>
      </w:r>
    </w:p>
    <w:p>
      <w:pPr>
        <w:pStyle w:val="RecordBase"/>
      </w:pPr>
      <w:r>
        <w:t xml:space="preserve">	AN ACT relating to interment in state veterans' cemeteries and declaring an emergency.</w:t>
      </w:r>
    </w:p>
    <w:p>
      <w:pPr>
        <w:pStyle w:val="RecordBase"/>
      </w:pPr>
      <w:r>
        <w:t xml:space="preserve">	Amend KRS 40.315 to expand interment eligibility in Kentucky state veterans' cemeteries to include eligible National Guard and Reserve service members and their families; EMERGENCY.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HB192 (BR282)</w:t>
      </w:r>
      <w:r>
        <w:rPr>
          <w:b/>
        </w:rPr>
        <w:t xml:space="preserve"/>
      </w:r>
      <w:r>
        <w:t xml:space="preserve"> - S. McPherson</w:t>
      </w:r>
      <w:r>
        <w:t xml:space="preserve">, W. Thomas</w:t>
      </w:r>
      <w:r>
        <w:t xml:space="preserve">, C. Aull</w:t>
      </w:r>
      <w:r>
        <w:t xml:space="preserve">, E. Callaway</w:t>
      </w:r>
      <w:r>
        <w:t xml:space="preserve">, D. Fister</w:t>
      </w:r>
      <w:r>
        <w:t xml:space="preserve">, D. Hale</w:t>
      </w:r>
      <w:r>
        <w:t xml:space="preserve">, K. Jackson</w:t>
      </w:r>
      <w:r>
        <w:t xml:space="preserve">, K. King</w:t>
      </w:r>
      <w:r>
        <w:t xml:space="preserve">, A. Moore</w:t>
      </w:r>
      <w:r>
        <w:t xml:space="preserve">, S. Riley</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National Guard and their surviving spouse or former spouse under a survivor benefit plan from income taxation for taxable years beginning on or after January 1, 2026, but before January 1, 2030; require reporting by the Department of Revenue; amend KRS 131.190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HB193 (BR827)</w:t>
      </w:r>
      <w:r>
        <w:rPr>
          <w:b/>
        </w:rPr>
        <w:t xml:space="preserve"/>
      </w:r>
      <w:r>
        <w:t xml:space="preserve"> - J. Payne</w:t>
      </w:r>
      <w:r>
        <w:t xml:space="preserve">, J. Tipton</w:t>
      </w:r>
      <w:r>
        <w:t xml:space="preserve">, K. King</w:t>
        <w:br/>
      </w:r>
    </w:p>
    <w:p>
      <w:pPr>
        <w:pStyle w:val="RecordBase"/>
      </w:pPr>
      <w:r>
        <w:t xml:space="preserve">	AN ACT relating to dual credit scholarships.</w:t>
      </w:r>
    </w:p>
    <w:p>
      <w:pPr>
        <w:pStyle w:val="RecordBase"/>
      </w:pPr>
      <w:r>
        <w:t xml:space="preserve">	Amend KRS 164.786 to add eligibility for high school freshmen and sophomores, require an "approved dual credit course" to be in the statewide general education core; provide that scholarships shall be awarded in order of application date; revise scholarship to allow two career and technical dual credit courses in each academic year of high school and two general education dual credit courses in the 11th and 12th grades; amend KRS 164.787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HB194 (BR1187)</w:t>
      </w:r>
      <w:r>
        <w:rPr>
          <w:b/>
        </w:rPr>
        <w:t xml:space="preserve">/LM</w:t>
      </w:r>
      <w:r>
        <w:t xml:space="preserve"> - S. Witten</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HB195 (BR1196)</w:t>
      </w:r>
      <w:r>
        <w:rPr>
          <w:b/>
        </w:rPr>
        <w:t xml:space="preserve"/>
      </w:r>
      <w:r>
        <w:t xml:space="preserve"> - S. Witten</w:t>
      </w:r>
      <w:r>
        <w:t xml:space="preserve">, K. Banta</w:t>
      </w:r>
      <w:r>
        <w:t xml:space="preserve">, T. Bojanowski</w:t>
      </w:r>
      <w:r>
        <w:t xml:space="preserve">, K. Fleming</w:t>
      </w:r>
      <w:r>
        <w:t xml:space="preserve">, A. Gentry</w:t>
      </w:r>
      <w:r>
        <w:t xml:space="preserve">, D. Grossberg</w:t>
      </w:r>
      <w:r>
        <w:t xml:space="preserve">, S. Heavrin</w:t>
      </w:r>
      <w:r>
        <w:t xml:space="preserve">, K. Jackson</w:t>
      </w:r>
      <w:r>
        <w:t xml:space="preserve">, K. King</w:t>
      </w:r>
      <w:r>
        <w:t xml:space="preserve">, D. Lewis</w:t>
      </w:r>
      <w:r>
        <w:t xml:space="preserve">, S. Lewis</w:t>
      </w:r>
      <w:r>
        <w:t xml:space="preserve">, J. Nemes</w:t>
      </w:r>
      <w:r>
        <w:t xml:space="preserve">, J. Payne</w:t>
      </w:r>
      <w:r>
        <w:t xml:space="preserve">, S. Riley</w:t>
      </w:r>
      <w:r>
        <w:t xml:space="preserve">, R. Roarx</w:t>
      </w:r>
      <w:r>
        <w:t xml:space="preserve">, T. Smith</w:t>
      </w:r>
      <w:r>
        <w:t xml:space="preserve">, W. Thomas</w:t>
      </w:r>
      <w:r>
        <w:t xml:space="preserve">, J. Watkins</w:t>
        <w:br/>
      </w:r>
    </w:p>
    <w:p>
      <w:pPr>
        <w:pStyle w:val="RecordBase"/>
      </w:pPr>
      <w:r>
        <w:t xml:space="preserve">	AN ACT relating to tax incentives for first-time home buyers.</w:t>
      </w:r>
    </w:p>
    <w:p>
      <w:pPr>
        <w:pStyle w:val="RecordBase"/>
      </w:pPr>
      <w:r>
        <w:t xml:space="preserve">	Create a new section of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2026, but before January 1, 2036; require the Department of Revenue to report to the Legislative Research Commission and the Interim Joint Committee on Appropriations and Revenue; amend KRS 141.019 and 131.190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HB196 (BR1153)</w:t>
      </w:r>
      <w:r>
        <w:rPr>
          <w:b/>
        </w:rPr>
        <w:t xml:space="preserve"/>
      </w:r>
      <w:r>
        <w:t xml:space="preserve"> - J. Blanton</w:t>
        <w:br/>
      </w:r>
    </w:p>
    <w:p>
      <w:pPr>
        <w:pStyle w:val="RecordBase"/>
      </w:pPr>
      <w:r>
        <w:t xml:space="preserve">	AN ACT relating to coal mining.</w:t>
      </w:r>
    </w:p>
    <w:p>
      <w:pPr>
        <w:pStyle w:val="RecordBase"/>
      </w:pPr>
      <w:r>
        <w:t xml:space="preserve">	Amend KRS 351.127 to reduce the number of emergency medical or mine emergency technicians required to be on shift at every active coal mine from two to one, if the number of employees on the shift is 10 or fewer.</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HB197 (BR1121)</w:t>
      </w:r>
      <w:r>
        <w:rPr>
          <w:b/>
        </w:rPr>
        <w:t xml:space="preserve"/>
      </w:r>
      <w:r>
        <w:t xml:space="preserve"> - S. Doan</w:t>
      </w:r>
      <w:r>
        <w:t xml:space="preserve">, J. Calloway</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HB198 (BR1142)</w:t>
      </w:r>
      <w:r>
        <w:rPr>
          <w:b/>
        </w:rPr>
        <w:t xml:space="preserve"/>
      </w:r>
      <w:r>
        <w:t xml:space="preserve"> - C. Massaroni</w:t>
      </w:r>
      <w:r>
        <w:t xml:space="preserve">, J. Calloway</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HB199 (BR1139)</w:t>
      </w:r>
      <w:r>
        <w:rPr>
          <w:b/>
        </w:rPr>
        <w:t xml:space="preserve">/CI</w:t>
      </w:r>
      <w:r>
        <w:t xml:space="preserve"> - C. Massaroni</w:t>
      </w:r>
      <w:r>
        <w:t xml:space="preserve">, T. Roberts</w:t>
      </w:r>
      <w:r>
        <w:t xml:space="preserve">, J. Calloway</w:t>
      </w:r>
      <w:r>
        <w:t xml:space="preserve">, J. Hodgson</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HB200 (BR390)</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HB201 (BR1195)</w:t>
      </w:r>
      <w:r>
        <w:rPr>
          <w:b/>
        </w:rPr>
        <w:t xml:space="preserve">/CI/LM</w:t>
      </w:r>
      <w:r>
        <w:t xml:space="preserve"> - M. Lockett</w:t>
      </w:r>
      <w:r>
        <w:t xml:space="preserve">, S. Rudy</w:t>
      </w:r>
      <w:r>
        <w:t xml:space="preserve">, J. Decker</w:t>
        <w:br/>
      </w:r>
    </w:p>
    <w:p>
      <w:pPr>
        <w:pStyle w:val="RecordBase"/>
      </w:pPr>
      <w:r>
        <w:t xml:space="preserve">	AN ACT relating to theft of services.</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HB202 (BR1201)</w:t>
      </w:r>
      <w:r>
        <w:rPr>
          <w:b/>
        </w:rPr>
        <w:t xml:space="preserve"/>
      </w:r>
      <w:r>
        <w:t xml:space="preserve"> - D. Grossberg</w:t>
        <w:br/>
      </w:r>
    </w:p>
    <w:p>
      <w:pPr>
        <w:pStyle w:val="RecordBase"/>
      </w:pPr>
      <w:r>
        <w:t xml:space="preserve">	AN ACT relating to deferred deposit transactions.</w:t>
      </w:r>
    </w:p>
    <w:p>
      <w:pPr>
        <w:pStyle w:val="RecordBase"/>
      </w:pPr>
      <w:r>
        <w:t xml:space="preserve">	Amend KRS 286.9-100 to limit interest on deferred deposit transactions to an annual percentage rate of 36 percent; apply to transactions entered on or after the effective date of the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HB203 (BR421)</w:t>
      </w:r>
      <w:r>
        <w:rPr>
          <w:b/>
        </w:rPr>
        <w:t xml:space="preserve">/CI</w:t>
      </w:r>
      <w:r>
        <w:t xml:space="preserve"> - K. Fleming</w:t>
      </w:r>
      <w:r>
        <w:t xml:space="preserve">, J. Gooch Jr.</w:t>
      </w:r>
      <w:r>
        <w:t xml:space="preserve">, V. Grossl</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HB204 (BR1083)</w:t>
      </w:r>
      <w:r>
        <w:rPr>
          <w:b/>
        </w:rPr>
        <w:t xml:space="preserve">/CI/LM</w:t>
      </w:r>
      <w:r>
        <w:t xml:space="preserve"> - S. Maddox</w:t>
      </w:r>
      <w:r>
        <w:t xml:space="preserve">, T. Roberts</w:t>
      </w:r>
      <w:r>
        <w:t xml:space="preserve">, J. Calloway</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make technical corrections; amend KRS 527.070 to add persons with valid licenses to carry concealed deadly weapons to the list of those permitted to possess weapons in schools.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HB205 (BR470)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teacher certification; amend KRS 161.048 and 161.053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HB206 (BR59)</w:t>
      </w:r>
      <w:r>
        <w:rPr>
          <w:b/>
        </w:rPr>
        <w:t xml:space="preserve"/>
      </w:r>
      <w:r>
        <w:t xml:space="preserve"> - J. Nemes</w:t>
      </w:r>
      <w:r>
        <w:t xml:space="preserve">, J. Bauman</w:t>
      </w:r>
      <w:r>
        <w:t xml:space="preserve">, J. Blanton</w:t>
      </w:r>
      <w:r>
        <w:t xml:space="preserve">, D. Elliott</w:t>
      </w:r>
      <w:r>
        <w:t xml:space="preserve">, P. Griffee</w:t>
      </w:r>
      <w:r>
        <w:t xml:space="preserve">, S. Maddox</w:t>
      </w:r>
      <w:r>
        <w:t xml:space="preserve">, K. Moser</w:t>
      </w:r>
      <w:r>
        <w:t xml:space="preserve">, T. Roberts</w:t>
      </w:r>
      <w:r>
        <w:t xml:space="preserve">, M. Whitaker</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HB207 (BR1204)</w:t>
      </w:r>
      <w:r>
        <w:rPr>
          <w:b/>
        </w:rPr>
        <w:t xml:space="preserve"/>
      </w:r>
      <w:r>
        <w:t xml:space="preserve"> - J. Calloway</w:t>
      </w:r>
      <w:r>
        <w:t xml:space="preserve">, C. Massaroni</w:t>
      </w:r>
      <w:r>
        <w:t xml:space="preserve">, M. Proctor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HB208 (BR120)</w:t>
      </w:r>
      <w:r>
        <w:rPr>
          <w:b/>
        </w:rPr>
        <w:t xml:space="preserve"/>
      </w:r>
      <w:r>
        <w:t xml:space="preserve"> - J. Bray</w:t>
      </w:r>
      <w:r>
        <w:t xml:space="preserve">, J. Tipton</w:t>
      </w:r>
      <w:r>
        <w:t xml:space="preserve">, C. Fugate</w:t>
      </w:r>
      <w:r>
        <w:t xml:space="preserve">, K. Jackson</w:t>
      </w:r>
      <w:r>
        <w:t xml:space="preserve">, K. Moser</w:t>
      </w:r>
      <w:r>
        <w:t xml:space="preserve">, S. Riley</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the school day with specific exceptions; amend KRS 156.675  to include social media in prohibited material to be made inaccessible through school technology and provide the scope of social media to be prohibited.</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HB209 (BR22)</w:t>
      </w:r>
      <w:r>
        <w:rPr>
          <w:b/>
        </w:rPr>
        <w:t xml:space="preserve">/CI</w:t>
      </w:r>
      <w:r>
        <w:t xml:space="preserve"> - J. Tipton</w:t>
      </w:r>
      <w:r>
        <w:t xml:space="preserve">, N. Tate</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HB210 (BR1013)</w:t>
      </w:r>
      <w:r>
        <w:rPr>
          <w:b/>
        </w:rPr>
        <w:t xml:space="preserve">/LM</w:t>
      </w:r>
      <w:r>
        <w:t xml:space="preserve"> - M. Pollock</w:t>
      </w:r>
      <w:r>
        <w:t xml:space="preserve">, D. Lewis</w:t>
      </w:r>
      <w:r>
        <w:t xml:space="preserve">, R. Duvall</w:t>
        <w:br/>
      </w:r>
    </w:p>
    <w:p>
      <w:pPr>
        <w:pStyle w:val="RecordBase"/>
      </w:pPr>
      <w:r>
        <w:t xml:space="preserve">	AN ACT relating to dental benefit plans.</w:t>
      </w:r>
    </w:p>
    <w:p>
      <w:pPr>
        <w:pStyle w:val="RecordBase"/>
      </w:pPr>
      <w:r>
        <w:t xml:space="preserve">	Create a new section of KRS 304.17C-130 to 304.17C-138 to establish requirements for insurers of dental benefit plans relating to assignment of benefits; require providers to comply with assignment provisions; amend KRS 304.14-250, 304.17-130, and 304.18-090 to conform; direct that provisions apply to policies, plans, and contracts issued or renewed on or after the effective date of the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HB211 (BR492)</w:t>
      </w:r>
      <w:r>
        <w:rPr>
          <w:b/>
        </w:rPr>
        <w:t xml:space="preserve">/LM</w:t>
      </w:r>
      <w:r>
        <w:t xml:space="preserve"> - C. Lewis</w:t>
      </w:r>
      <w:r>
        <w:t xml:space="preserve">, J. Bauman</w:t>
      </w:r>
      <w:r>
        <w:t xml:space="preserve">, E. Callaway</w:t>
      </w:r>
      <w:r>
        <w:t xml:space="preserve">, B. Chester-Burton</w:t>
      </w:r>
      <w:r>
        <w:t xml:space="preserve">, J. Gooch Jr.</w:t>
      </w:r>
      <w:r>
        <w:t xml:space="preserve">, P. Griffee</w:t>
      </w:r>
      <w:r>
        <w:t xml:space="preserve">, J. Nemes</w:t>
        <w:br/>
      </w:r>
    </w:p>
    <w:p>
      <w:pPr>
        <w:pStyle w:val="RecordBase"/>
      </w:pPr>
      <w:r>
        <w:t xml:space="preserve">	AN ACT relating to cigar bars.</w:t>
      </w:r>
    </w:p>
    <w:p>
      <w:pPr>
        <w:pStyle w:val="RecordBase"/>
      </w:pPr>
      <w:r>
        <w:t xml:space="preserve">	Create a new section of KRS Chapter 65 to define terms; provide that local government restrictions on smoking shall not apply to cigar bars; require cigar bars to provide certain smoke-free spaces.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HB212 (BR1078)</w:t>
      </w:r>
      <w:r>
        <w:rPr>
          <w:b/>
        </w:rPr>
        <w:t xml:space="preserve">/AA</w:t>
      </w:r>
      <w:r>
        <w:t xml:space="preserve"> - B. Chester-Burton</w:t>
      </w:r>
      <w:r>
        <w:t xml:space="preserve">, G. Brown Jr.</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HB213 (BR1026)</w:t>
      </w:r>
      <w:r>
        <w:rPr>
          <w:b/>
        </w:rPr>
        <w:t xml:space="preserve">/LM</w:t>
      </w:r>
      <w:r>
        <w:t xml:space="preserve"> - T. Roberts</w:t>
      </w:r>
      <w:r>
        <w:t xml:space="preserve">, S. Doan</w:t>
      </w:r>
      <w:r>
        <w:t xml:space="preserve">, J. Calloway</w:t>
      </w:r>
      <w:r>
        <w:t xml:space="preserve">, J. Hodgson</w:t>
      </w:r>
      <w:r>
        <w:t xml:space="preserve">, T. Huff</w:t>
        <w:br/>
      </w:r>
    </w:p>
    <w:p>
      <w:pPr>
        <w:pStyle w:val="RecordBase"/>
      </w:pPr>
      <w:r>
        <w:t xml:space="preserve">	AN ACT relating to sanctuary policies.</w:t>
      </w:r>
    </w:p>
    <w:p>
      <w:pPr>
        <w:pStyle w:val="RecordBase"/>
      </w:pPr>
      <w:r>
        <w:t xml:space="preserve">	Create a new section of KRS Chapter 61 to define terms; prohibit local governments and local government personnel from enacting, adopting, or otherwise enforcing any sanctuary policy; allow civil actions against local governments or local law enforcement agencies for damages, costs, and attorney's fees if a person subject to a detainer is released from custody as a result of a sanctuary policy of the local government or local law enforcement agency and commits a violent crime; withdraw immunities afforded local governments and local law enforcement agencies.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HB214 (BR800)</w:t>
      </w:r>
      <w:r>
        <w:rPr>
          <w:b/>
        </w:rPr>
        <w:t xml:space="preserve"/>
      </w:r>
      <w:r>
        <w:t xml:space="preserve"> - A. Moore</w:t>
      </w:r>
      <w:r>
        <w:t xml:space="preserve">, A. Camuel</w:t>
      </w:r>
      <w:r>
        <w:t xml:space="preserve">, S. Maddox</w:t>
      </w:r>
      <w:r>
        <w:t xml:space="preserve">, T. Roberts</w:t>
        <w:br/>
      </w:r>
    </w:p>
    <w:p>
      <w:pPr>
        <w:pStyle w:val="RecordBase"/>
      </w:pPr>
      <w:r>
        <w:t xml:space="preserve">	AN ACT relating to a firearm safety course credit.</w:t>
      </w:r>
    </w:p>
    <w:p>
      <w:pPr>
        <w:pStyle w:val="RecordBase"/>
      </w:pPr>
      <w:r>
        <w:t xml:space="preserve">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HB215 (BR801)</w:t>
      </w:r>
      <w:r>
        <w:rPr>
          <w:b/>
        </w:rPr>
        <w:t xml:space="preserve"/>
      </w:r>
      <w:r>
        <w:t xml:space="preserve"> - A. Moore</w:t>
      </w:r>
      <w:r>
        <w:t xml:space="preserve">, A. Gentry</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of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HB216 (BR395)</w:t>
      </w:r>
      <w:r>
        <w:rPr>
          <w:b/>
        </w:rPr>
        <w:t xml:space="preserve"/>
      </w:r>
      <w:r>
        <w:t xml:space="preserve"> - M. Dossett</w:t>
      </w:r>
      <w:r>
        <w:t xml:space="preserve">, K. King</w:t>
        <w:br/>
      </w:r>
    </w:p>
    <w:p>
      <w:pPr>
        <w:pStyle w:val="RecordBase"/>
      </w:pPr>
      <w:r>
        <w:t xml:space="preserve">	AN ACT relating to the Kentucky Office of Agricultural Policy and declaring an emergency.</w:t>
      </w:r>
    </w:p>
    <w:p>
      <w:pPr>
        <w:pStyle w:val="RecordBase"/>
      </w:pPr>
      <w:r>
        <w:t xml:space="preserve">	Create a new section of KRS Chapter 246 to allow employees of the Department of Agriculture, except those employed within the Kentucky Office of Agricultural Policy, to participate in, apply for, or receive funds, awards, or contracts administered by the department's Kentucky Office of Agricultural Policy; amend KRS 11A.040 to conform; RETROACTIVE;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HB217 (BR832)</w:t>
      </w:r>
      <w:r>
        <w:t xml:space="preserve"> - R. Raymer</w:t>
      </w:r>
    </w:p>
    <w:p>
      <w:pPr>
        <w:pStyle w:val="RecordBase"/>
      </w:pPr>
      <w:r>
        <w:t xml:space="preserve">Feb 06-WITHDRAWN</w:t>
        <w:br/>
      </w:r>
    </w:p>
    <w:p>
      <w:pPr>
        <w:pStyle w:val="RecordBase"/>
      </w:pPr>
      <w:r>
        <w:rPr>
          <w:b/>
        </w:rPr>
        <w:t xml:space="preserve">HB218 (BR834)</w:t>
      </w:r>
      <w:r>
        <w:rPr>
          <w:b/>
        </w:rPr>
        <w:t xml:space="preserve"/>
      </w:r>
      <w:r>
        <w:t xml:space="preserve"> - R. Raymer</w:t>
        <w:br/>
      </w:r>
    </w:p>
    <w:p>
      <w:pPr>
        <w:pStyle w:val="RecordBase"/>
      </w:pPr>
      <w:r>
        <w:t xml:space="preserve">	AN ACT relating to the vaping settlement trust fund.</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uses of fund moneys for certain vaping cessation and enforcement efforts.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HB219 (BR1170)</w:t>
      </w:r>
      <w:r>
        <w:rPr>
          <w:b/>
        </w:rPr>
        <w:t xml:space="preserve"/>
      </w:r>
      <w:r>
        <w:t xml:space="preserve"> - R. Raymer</w:t>
        <w:br/>
      </w:r>
    </w:p>
    <w:p>
      <w:pPr>
        <w:pStyle w:val="RecordBase"/>
      </w:pPr>
      <w:r>
        <w:t xml:space="preserve">	AN ACT relating to sexual assault emergency response training.</w:t>
      </w:r>
    </w:p>
    <w:p>
      <w:pPr>
        <w:pStyle w:val="RecordBase"/>
      </w:pPr>
      <w:r>
        <w:t xml:space="preserve">	Amend KRS 216B.400 to require hospitals that offer emergency services to develop and provide training for emergency department staff on sexual assault emergency response requirements, protocols, and resources; amend KRS 314.011 and 403.707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HB220 (BR833)</w:t>
      </w:r>
      <w:r>
        <w:rPr>
          <w:b/>
        </w:rPr>
        <w:t xml:space="preserve">/CI/LM</w:t>
      </w:r>
      <w:r>
        <w:t xml:space="preserve"> - R. Raymer</w:t>
      </w:r>
      <w:r>
        <w:t xml:space="preserve">, J. Decker</w:t>
      </w:r>
      <w:r>
        <w:t xml:space="preserve">, C. Aull</w:t>
      </w:r>
      <w:r>
        <w:t xml:space="preserve">, K. King</w:t>
      </w:r>
      <w:r>
        <w:t xml:space="preserve">, M. Whitaker</w:t>
        <w:br/>
      </w:r>
    </w:p>
    <w:p>
      <w:pPr>
        <w:pStyle w:val="RecordBase"/>
      </w:pPr>
      <w:r>
        <w:t xml:space="preserve">	AN ACT relating to driving under the influence.</w:t>
      </w:r>
    </w:p>
    <w:p>
      <w:pPr>
        <w:pStyle w:val="RecordBase"/>
      </w:pPr>
      <w:r>
        <w:t xml:space="preserve">	Amend KRS 189A.010, relating to driving under the influence, to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189A.040, 189A.200, 189A.240, and 281A.2102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HB221 (BR914)</w:t>
      </w:r>
      <w:r>
        <w:rPr>
          <w:b/>
        </w:rPr>
        <w:t xml:space="preserve"/>
      </w:r>
      <w:r>
        <w:t xml:space="preserve"> - DJ Johnson</w:t>
        <w:br/>
      </w:r>
    </w:p>
    <w:p>
      <w:pPr>
        <w:pStyle w:val="RecordBase"/>
      </w:pPr>
      <w:r>
        <w:t xml:space="preserve">	AN ACT relating to licensed child-care centers.</w:t>
      </w:r>
    </w:p>
    <w:p>
      <w:pPr>
        <w:pStyle w:val="RecordBase"/>
      </w:pPr>
      <w:r>
        <w:t xml:space="preserve">	Amend KRS 199.896 to establish square footage requirements for child-care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HB222 (BR1237)</w:t>
      </w:r>
      <w:r>
        <w:rPr>
          <w:b/>
        </w:rPr>
        <w:t xml:space="preserve"/>
      </w:r>
      <w:r>
        <w:t xml:space="preserve"> - M. Lockett</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 make technical correction.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HB223 (BR1014)</w:t>
      </w:r>
      <w:r>
        <w:rPr>
          <w:b/>
        </w:rPr>
        <w:t xml:space="preserve"/>
      </w:r>
      <w:r>
        <w:t xml:space="preserve"> - D. Lewis</w:t>
        <w:br/>
      </w:r>
    </w:p>
    <w:p>
      <w:pPr>
        <w:pStyle w:val="RecordBase"/>
      </w:pPr>
      <w:r>
        <w:t xml:space="preserve">	AN ACT relating to licensed dental hygienists.</w:t>
      </w:r>
    </w:p>
    <w:p>
      <w:pPr>
        <w:pStyle w:val="RecordBase"/>
      </w:pPr>
      <w:r>
        <w:t xml:space="preserve">	Amend KRS 313.040 to expand the locations where a licensed dental hygienist may practice as a public health hygienist and provide dental hygiene services to include federally qualified health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HB224 (BR97)</w:t>
      </w:r>
      <w:r>
        <w:rPr>
          <w:b/>
        </w:rPr>
        <w:t xml:space="preserve"/>
      </w:r>
      <w:r>
        <w:t xml:space="preserve"> - A. Camuel</w:t>
      </w:r>
      <w:r>
        <w:t xml:space="preserve">, C. Aull</w:t>
      </w:r>
      <w:r>
        <w:t xml:space="preserve">, S. Stalker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HB225 (BR101)</w:t>
      </w:r>
      <w:r>
        <w:rPr>
          <w:b/>
        </w:rPr>
        <w:t xml:space="preserve"/>
      </w:r>
      <w:r>
        <w:t xml:space="preserve"> - A. Camuel</w:t>
      </w:r>
      <w:r>
        <w:t xml:space="preserve">, C. Aull</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all other definitions;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repeal KRS 65.016 and 336.132.</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HB226 (BR102)</w:t>
      </w:r>
      <w:r>
        <w:rPr>
          <w:b/>
        </w:rPr>
        <w:t xml:space="preserve"/>
      </w:r>
      <w:r>
        <w:t xml:space="preserve"> - A. Camuel</w:t>
      </w:r>
      <w:r>
        <w:t xml:space="preserve">, C. Aull</w:t>
        <w:br/>
      </w:r>
    </w:p>
    <w:p>
      <w:pPr>
        <w:pStyle w:val="RecordBase"/>
      </w:pPr>
      <w:r>
        <w:t xml:space="preserve">	AN ACT relating to an eligible caregiver tax credit.</w:t>
      </w:r>
    </w:p>
    <w:p>
      <w:pPr>
        <w:pStyle w:val="RecordBase"/>
      </w:pPr>
      <w:r>
        <w:t xml:space="preserve">	Create a new section of KRS Chapter 141 to establish an eligible caregiver tax credit against the tax imposed in KRS 141.020;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HB227 (BR106)</w:t>
      </w:r>
      <w:r>
        <w:rPr>
          <w:b/>
        </w:rPr>
        <w:t xml:space="preserve">/CI</w:t>
      </w:r>
      <w:r>
        <w:t xml:space="preserve"> - A. Camuel</w:t>
        <w:br/>
      </w:r>
    </w:p>
    <w:p>
      <w:pPr>
        <w:pStyle w:val="RecordBase"/>
      </w:pPr>
      <w:r>
        <w:t xml:space="preserve">	AN ACT relating to sodomy.</w:t>
      </w:r>
    </w:p>
    <w:p>
      <w:pPr>
        <w:pStyle w:val="RecordBase"/>
      </w:pPr>
      <w:r>
        <w:t xml:space="preserve">	Repeal KRS 510.100, relating to sodomy in the fourth degree; amend KRS 194A.380 and 532.031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HB228 (BR240)</w:t>
      </w:r>
      <w:r>
        <w:rPr>
          <w:b/>
        </w:rPr>
        <w:t xml:space="preserve"/>
      </w:r>
      <w:r>
        <w:t xml:space="preserve"> - L. Willner</w:t>
      </w:r>
      <w:r>
        <w:t xml:space="preserve">, A. Camuel</w:t>
      </w:r>
      <w:r>
        <w:t xml:space="preserve">, C. Aull</w:t>
      </w:r>
      <w:r>
        <w:t xml:space="preserve">, T. Bojanowski</w:t>
      </w:r>
      <w:r>
        <w:t xml:space="preserve">, G. Brown Jr.</w:t>
      </w:r>
      <w:r>
        <w:t xml:space="preserve">, L. Burke</w:t>
      </w:r>
      <w:r>
        <w:t xml:space="preserve">, B. Chester-Burton</w:t>
      </w:r>
      <w:r>
        <w:t xml:space="preserve">, A. Donworth</w:t>
      </w:r>
      <w:r>
        <w:t xml:space="preserve">, K. Fleming</w:t>
      </w:r>
      <w:r>
        <w:t xml:space="preserve">, E. Hancock</w:t>
      </w:r>
      <w:r>
        <w:t xml:space="preserve">, K. Jackson</w:t>
      </w:r>
      <w:r>
        <w:t xml:space="preserve">, N. Kulkarni</w:t>
      </w:r>
      <w:r>
        <w:t xml:space="preserve">, S. McPherson</w:t>
      </w:r>
      <w:r>
        <w:t xml:space="preserve">, A. Moore</w:t>
      </w:r>
      <w:r>
        <w:t xml:space="preserve">, R. Roarx</w:t>
      </w:r>
      <w:r>
        <w:t xml:space="preserve">, S. Stalker</w:t>
      </w:r>
      <w:r>
        <w:t xml:space="preserve">, J. Watkins</w:t>
        <w:br/>
      </w:r>
    </w:p>
    <w:p>
      <w:pPr>
        <w:pStyle w:val="RecordBase"/>
      </w:pPr>
      <w:r>
        <w:t xml:space="preserve">	AN ACT relating to the rights of incarcerated children.</w:t>
      </w:r>
    </w:p>
    <w:p>
      <w:pPr>
        <w:pStyle w:val="RecordBase"/>
      </w:pPr>
      <w:r>
        <w:t xml:space="preserve">	Create a new section of KRS Chapter 600 to enumerate the rights of incarcerated children; provide that the Act may be cited as the Incarcerated Children's Bill of Rights.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HB229 (BR994)</w:t>
      </w:r>
      <w:r>
        <w:rPr>
          <w:b/>
        </w:rPr>
        <w:t xml:space="preserve"/>
      </w:r>
      <w:r>
        <w:t xml:space="preserve"> - L. Willner</w:t>
        <w:br/>
      </w:r>
    </w:p>
    <w:p>
      <w:pPr>
        <w:pStyle w:val="RecordBase"/>
      </w:pPr>
      <w:r>
        <w:t xml:space="preserve">	AN ACT relating to labor standards.</w:t>
      </w:r>
    </w:p>
    <w:p>
      <w:pPr>
        <w:pStyle w:val="RecordBase"/>
      </w:pPr>
      <w:r>
        <w:t xml:space="preserve">	Create a new section of KRS Chapter 337 to require every employer to establish a workplace policy that provides employees the right to disconnect from communications from the employer during nonworking hours; amend KRS 337.990 to provide a penalty for violation of the lunch period requirements in KRS 337.355 and for violation by an employer of a right to disconnect workplace policy.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HB230 (BR241)</w:t>
      </w:r>
      <w:r>
        <w:rPr>
          <w:b/>
        </w:rPr>
        <w:t xml:space="preserve"/>
      </w:r>
      <w:r>
        <w:t xml:space="preserve"> - L. Willner</w:t>
        <w:br/>
      </w:r>
    </w:p>
    <w:p>
      <w:pPr>
        <w:pStyle w:val="RecordBase"/>
      </w:pPr>
      <w:r>
        <w:t xml:space="preserve">	AN ACT relating to teacher professional development.</w:t>
      </w:r>
    </w:p>
    <w:p>
      <w:pPr>
        <w:pStyle w:val="RecordBase"/>
      </w:pPr>
      <w:r>
        <w:t xml:space="preserve">	Amend KRS 156.095 to require the Kentucky Department of Education to create a professional development training schedule for certified personnel; require each local district to implement the schedule; require an additional day to be added to the school calendar if required training cannot be completed in a single calendar day; require school districts to submit a report to the department on the status of professional development training.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HB231 (BR233)</w:t>
      </w:r>
      <w:r>
        <w:rPr>
          <w:b/>
        </w:rPr>
        <w:t xml:space="preserve"/>
      </w:r>
      <w:r>
        <w:t xml:space="preserve"> - L. Willner</w:t>
      </w:r>
      <w:r>
        <w:t xml:space="preserve">, M. Lehman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HB232 (BR237)</w:t>
      </w:r>
      <w:r>
        <w:rPr>
          <w:b/>
        </w:rPr>
        <w:t xml:space="preserve"/>
      </w:r>
      <w:r>
        <w:t xml:space="preserve"> - L. Willner</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HB233 (BR1448)</w:t>
      </w:r>
      <w:r>
        <w:rPr>
          <w:b/>
        </w:rPr>
        <w:t xml:space="preserve"/>
      </w:r>
      <w:r>
        <w:t xml:space="preserve"> - W. Williams</w:t>
        <w:br/>
      </w:r>
    </w:p>
    <w:p>
      <w:pPr>
        <w:pStyle w:val="RecordBase"/>
      </w:pPr>
      <w:r>
        <w:t xml:space="preserve">	AN ACT relating to the prevention of harmful practices associated with property and casualty insurance.</w:t>
      </w:r>
    </w:p>
    <w:p>
      <w:pPr>
        <w:pStyle w:val="RecordBase"/>
      </w:pPr>
      <w:r>
        <w:t xml:space="preserve">	Amend KRS 367.620 to define terms; amend KRS 367.622 to establish right to cancel a real estate goods or services contract within five business days after an insurer's notice of noncoverage; amend KRS 367.624 to establish notice requirements for real estate goods or services contracts; amend KRS 367.626 to establish cancellation and other requirements for real estate goods or services contracts; amend KRS 367.627 and 367.628 to establish penalties and requirements relating to real estate goods or services trade practices associated with property and casualty insurance; provide that the Act applies to contracts entered on or after the effective date of the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Banking &amp; Insurance (H)</w:t>
        <w:br/>
      </w:r>
    </w:p>
    <w:p>
      <w:pPr>
        <w:pStyle w:val="RecordBase"/>
      </w:pPr>
      <w:r>
        <w:rPr>
          <w:b/>
        </w:rPr>
        <w:t xml:space="preserve">HB234 (BR1342)</w:t>
      </w:r>
      <w:r>
        <w:rPr>
          <w:b/>
        </w:rPr>
        <w:t xml:space="preserve"/>
      </w:r>
      <w:r>
        <w:t xml:space="preserve"> - W. Williams</w:t>
      </w:r>
      <w:r>
        <w:t xml:space="preserve">, K. King</w:t>
        <w:br/>
      </w:r>
    </w:p>
    <w:p>
      <w:pPr>
        <w:pStyle w:val="RecordBase"/>
      </w:pPr>
      <w:r>
        <w:t xml:space="preserve">	AN ACT relating to airport police.</w:t>
      </w:r>
    </w:p>
    <w:p>
      <w:pPr>
        <w:pStyle w:val="RecordBase"/>
      </w:pPr>
      <w:r>
        <w:t xml:space="preserve">	Amend KRS 16.220, relating to confiscated firearms sold at public auction, to add airport safety and security department to the list of agencies that are eligible to receive grant funds from the Kentucky Office of Homeland Security for purchasing body armor and other necessary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HB235 (BR1397)</w:t>
      </w:r>
      <w:r>
        <w:rPr>
          <w:b/>
        </w:rPr>
        <w:t xml:space="preserve">/LM</w:t>
      </w:r>
      <w:r>
        <w:t xml:space="preserve"> - M. Marzian</w:t>
      </w:r>
      <w:r>
        <w:t xml:space="preserve">, B. Chester-Burton</w:t>
      </w:r>
      <w:r>
        <w:t xml:space="preserve">, R. Roarx</w:t>
        <w:br/>
      </w:r>
    </w:p>
    <w:p>
      <w:pPr>
        <w:pStyle w:val="RecordBase"/>
      </w:pPr>
      <w:r>
        <w:t xml:space="preserve">	AN ACT relating to civil rights.</w:t>
      </w:r>
    </w:p>
    <w:p>
      <w:pPr>
        <w:pStyle w:val="RecordBase"/>
      </w:pPr>
      <w:r>
        <w:t xml:space="preserve">	Repeal and reenact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210.033, 344.030,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amend KRS 18A.095 to conform;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HB236 (BR499)</w:t>
      </w:r>
      <w:r>
        <w:rPr>
          <w:b/>
        </w:rPr>
        <w:t xml:space="preserve">/AA/HM/LM/SP</w:t>
      </w:r>
      <w:r>
        <w:t xml:space="preserve"> - A. Moore</w:t>
      </w:r>
      <w:r>
        <w:t xml:space="preserve">, E. Hancock</w:t>
      </w:r>
      <w:r>
        <w:t xml:space="preserve">, C. Aull</w:t>
      </w:r>
      <w:r>
        <w:t xml:space="preserve">, A. Camuel</w:t>
      </w:r>
      <w:r>
        <w:t xml:space="preserve">, A. Donworth</w:t>
      </w:r>
      <w:r>
        <w:t xml:space="preserve">, J. Watkins</w:t>
      </w:r>
      <w:r>
        <w:t xml:space="preserve">, L. Willner</w:t>
        <w:br/>
      </w:r>
    </w:p>
    <w:p>
      <w:pPr>
        <w:pStyle w:val="RecordBase"/>
      </w:pPr>
      <w:r>
        <w:t xml:space="preserve">	AN ACT relating to coverage for epinephrine devices.</w:t>
      </w:r>
    </w:p>
    <w:p>
      <w:pPr>
        <w:pStyle w:val="RecordBase"/>
      </w:pPr>
      <w:r>
        <w:t xml:space="preserve">	Create a new section of Subtitle 17A of KRS Chapter 304 to require health benefit plans to cover epinephrine devices for covered persons; limit a covered person's cost-sharing amount to $100 annually; amend KRS 304.17A-099 to exempt the epinephrine device coverage requirement from being suspended under state law due to the triggering of federal cost defrayment requirements; amend KRS 205.522, 205.6485,164.2871, and 18A.225 to require Medicaid, KCHIP, self-insured employer group health plans offered by the governing board of a state postsecondary education institution, and the state employee health plan to comply with the epinephrine device coverage requirement; provide that various sections apply to health benefit plans issued or renewed on or after January 1, 2026; require the Department of Insurance to determine whether the epinephrine devices coverage requirement would be in addition to essential health benefits required under federal law;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HB237 (BR103)</w:t>
      </w:r>
      <w:r>
        <w:rPr>
          <w:b/>
        </w:rPr>
        <w:t xml:space="preserve"/>
      </w:r>
      <w:r>
        <w:t xml:space="preserve"> - A. Moore</w:t>
      </w:r>
      <w:r>
        <w:t xml:space="preserve">, A. Camuel</w:t>
        <w:br/>
      </w:r>
    </w:p>
    <w:p>
      <w:pPr>
        <w:pStyle w:val="RecordBase"/>
      </w:pPr>
      <w:r>
        <w:t xml:space="preserve">	AN ACT relating to the purchase of single-family homes.</w:t>
      </w:r>
    </w:p>
    <w:p>
      <w:pPr>
        <w:pStyle w:val="RecordBase"/>
      </w:pPr>
      <w:r>
        <w:t xml:space="preserve">	Create new sections of KRS Chapter 367 to define terms; prohibit persons who own 50 or more single-family rental homes in qualifying counties from purchasing additional single-family homes in qualifying counties except for use by the person as a residence; limit the purchase restriction to single-family homes that have been advertised for sale for less than 90 days or less than 30 days if the purchaser qualifies as a small business; provide that a violation is also a violation of KRS 367.170; provide for joinder of certain parties with joint and several liability in enforcement actions.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HB238 (BR1197)</w:t>
      </w:r>
      <w:r>
        <w:rPr>
          <w:b/>
        </w:rPr>
        <w:t xml:space="preserve"/>
      </w:r>
      <w:r>
        <w:t xml:space="preserve"> - R. White</w:t>
      </w:r>
      <w:r>
        <w:t xml:space="preserve">, J. Calloway</w:t>
      </w:r>
      <w:r>
        <w:t xml:space="preserve">, S. Maddox</w:t>
      </w:r>
      <w:r>
        <w:t xml:space="preserve">, T. Roberts</w:t>
        <w:br/>
      </w:r>
    </w:p>
    <w:p>
      <w:pPr>
        <w:pStyle w:val="RecordBase"/>
      </w:pPr>
      <w:r>
        <w:t xml:space="preserve">	AN ACT relating to postsecondary funding.</w:t>
      </w:r>
    </w:p>
    <w:p>
      <w:pPr>
        <w:pStyle w:val="RecordBase"/>
      </w:pPr>
      <w:r>
        <w:t xml:space="preserve">	Amend KRS 164.092 to remove the definition of "equilibrium" and all references to equilibrium; require that university resources shall be allocated without weighting; require the postsecondary working group to meet every odd year; make technical amendments.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HB239 (BR223)</w:t>
      </w:r>
      <w:r>
        <w:rPr>
          <w:b/>
        </w:rPr>
        <w:t xml:space="preserve"/>
      </w:r>
      <w:r>
        <w:t xml:space="preserve"> - R. White</w:t>
      </w:r>
      <w:r>
        <w:t xml:space="preserve">, N. Tate</w:t>
        <w:br/>
      </w:r>
    </w:p>
    <w:p>
      <w:pPr>
        <w:pStyle w:val="RecordBase"/>
      </w:pPr>
      <w:r>
        <w:t xml:space="preserve">	AN ACT relating to high school graduation requirements.</w:t>
      </w:r>
    </w:p>
    <w:p>
      <w:pPr>
        <w:pStyle w:val="RecordBase"/>
      </w:pPr>
      <w:r>
        <w:t xml:space="preserve">	Amend KRS 156.160 to require any course meeting the health requirement for high school graduation to include information on the organ donation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HB240 (BR1211)</w:t>
      </w:r>
      <w:r>
        <w:rPr>
          <w:b/>
        </w:rPr>
        <w:t xml:space="preserve"/>
      </w:r>
      <w:r>
        <w:t xml:space="preserve"> - T. Truett</w:t>
      </w:r>
      <w:r>
        <w:t xml:space="preserve">, S. Lewis</w:t>
      </w:r>
      <w:r>
        <w:t xml:space="preserve">, C. Aull</w:t>
      </w:r>
      <w:r>
        <w:t xml:space="preserve">, T. Bojanowski</w:t>
      </w:r>
      <w:r>
        <w:t xml:space="preserve">, C. Fugate</w:t>
      </w:r>
      <w:r>
        <w:t xml:space="preserve">, S. Heavrin</w:t>
      </w:r>
      <w:r>
        <w:t xml:space="preserve">, K. Jackson</w:t>
      </w:r>
      <w:r>
        <w:t xml:space="preserve">, B. McCool</w:t>
      </w:r>
      <w:r>
        <w:t xml:space="preserve">, J. Tipton</w:t>
        <w:br/>
      </w:r>
    </w:p>
    <w:p>
      <w:pPr>
        <w:pStyle w:val="RecordBase"/>
      </w:pPr>
      <w:r>
        <w:t xml:space="preserve">	AN ACT relating to primary school.</w:t>
      </w:r>
    </w:p>
    <w:p>
      <w:pPr>
        <w:pStyle w:val="RecordBase"/>
      </w:pPr>
      <w:r>
        <w:t xml:space="preserve">	Amend KRS 158.305 to require kindergarten students to be given a universal screener within the final 10 instructional days of the school year; require beginning with the 2025-2026 school year require that a student remain in kindergarten for an additional year if they did not make adequate progress in kindergarten; prohibit a school from requiring a student who turns seven by August 1 to remain in kindergarten; require the school to reevaluate the reading improvement plan of any student remaining in kindergarten; allow a student provided an additional year in kindergarten to advance through the primary program when it is determined to be in the student's best interest.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HB241 (BR1379)</w:t>
      </w:r>
      <w:r>
        <w:rPr>
          <w:b/>
        </w:rPr>
        <w:t xml:space="preserve"/>
      </w:r>
      <w:r>
        <w:t xml:space="preserve"> - T. Truett</w:t>
      </w:r>
      <w:r>
        <w:t xml:space="preserve">, T. Smith</w:t>
      </w:r>
      <w:r>
        <w:t xml:space="preserve">, J. Blanton</w:t>
        <w:br/>
      </w:r>
    </w:p>
    <w:p>
      <w:pPr>
        <w:pStyle w:val="RecordBase"/>
      </w:pPr>
      <w:r>
        <w:t xml:space="preserve">	AN ACT relating to school district calendars and declaring an emergency.</w:t>
      </w:r>
    </w:p>
    <w:p>
      <w:pPr>
        <w:pStyle w:val="RecordBase"/>
      </w:pPr>
      <w:r>
        <w:t xml:space="preserve">	Allow local school districts to make up days missed by adding instructional time to student attendance days; notwithstand the requirement for the student instructional year to have 170 student attendance days; allow waiver of up to five student attendance days if a school district is unable to provide the required 1,062 hours of instruction by June 4, 2025; require local boards of education seeking to revise its calendar to submit a plan for approval to the Department of Education; allow instructional time made up and days waived to count as employee contracted days;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HB242 (BR1356)</w:t>
      </w:r>
      <w:r>
        <w:rPr>
          <w:b/>
        </w:rPr>
        <w:t xml:space="preserve"/>
      </w:r>
      <w:r>
        <w:t xml:space="preserve"> - S. Heavrin</w:t>
      </w:r>
      <w:r>
        <w:t xml:space="preserve">, T. Bojanowski</w:t>
        <w:br/>
      </w:r>
    </w:p>
    <w:p>
      <w:pPr>
        <w:pStyle w:val="RecordBase"/>
      </w:pPr>
      <w:r>
        <w:t xml:space="preserve">	AN ACT relating to child dependency, neglect, and abuse reports.</w:t>
      </w:r>
    </w:p>
    <w:p>
      <w:pPr>
        <w:pStyle w:val="RecordBase"/>
      </w:pPr>
      <w:r>
        <w:t xml:space="preserve">	Amend KRS 620.050 to allow identified persons or entities to have access to confidential information related to child dependency, neglect, and abuse reports for the purpose of a bona fide research, quality improvement, or evaluation project; establish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HB243 (BR1268)</w:t>
      </w:r>
      <w:r>
        <w:rPr>
          <w:b/>
        </w:rPr>
        <w:t xml:space="preserve"/>
      </w:r>
      <w:r>
        <w:t xml:space="preserve"> - K. Fleming</w:t>
      </w:r>
      <w:r>
        <w:t xml:space="preserve">, J. Tipton</w:t>
        <w:br/>
      </w:r>
    </w:p>
    <w:p>
      <w:pPr>
        <w:pStyle w:val="RecordBase"/>
      </w:pPr>
      <w:r>
        <w:t xml:space="preserve">	AN ACT relating to review of financial incentives.</w:t>
      </w:r>
    </w:p>
    <w:p>
      <w:pPr>
        <w:pStyle w:val="RecordBase"/>
      </w:pPr>
      <w:r>
        <w:t xml:space="preserve">	Create new sections of KRS Chapter 7A to establish the Financial Incentive Review Committee; define terms; specify committee membership, authority, powers and duties; establish requirements for meetings; establish requirements for how the General Assembly shall enact new financial incentives; require agencies to assign a unique identification number for purposes of reporting financial incentives; amend KRS 11.068 to require the annual production of a detailed estimate of the revenue loss resulting from each tax expenditure from the general fund and road fund; amend KRS 131.020 to require the Department of Revenue to collect, report, and provide data to the committee; amend KRS 131.190 to allow the Department of Revenue to provide confidential data to the committee; amend KRS 148.522 to require the Tourism, Arts and Heritage Cabinet to collect, report, and provide data to the committee; amend KRS 154.12-210 to require the Cabinet for Economic Development to collect, report, coordinate, and provide data to the committee; amend KRS 246.030 to require the Department of Agriculture to collect, report, coordinate, and provide data to the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HB244 (BR1380)</w:t>
      </w:r>
      <w:r>
        <w:rPr>
          <w:b/>
        </w:rPr>
        <w:t xml:space="preserve">/AA/HM/LM/SP</w:t>
      </w:r>
      <w:r>
        <w:t xml:space="preserve"> - K. Fleming</w:t>
      </w:r>
      <w:r>
        <w:t xml:space="preserve">, L. Willner</w:t>
        <w:br/>
      </w:r>
    </w:p>
    <w:p>
      <w:pPr>
        <w:pStyle w:val="RecordBase"/>
      </w:pPr>
      <w:r>
        <w:t xml:space="preserve">	AN ACT relating to coverage of feeding or eating disorders.</w:t>
      </w:r>
    </w:p>
    <w:p>
      <w:pPr>
        <w:pStyle w:val="RecordBase"/>
      </w:pPr>
      <w:r>
        <w:t xml:space="preserve">	Create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HB245 (BR872)</w:t>
      </w:r>
      <w:r>
        <w:rPr>
          <w:b/>
        </w:rPr>
        <w:t xml:space="preserve">/AA/HM/LM/SP</w:t>
      </w:r>
      <w:r>
        <w:t xml:space="preserve"> - K. Fleming</w:t>
      </w:r>
      <w:r>
        <w:t xml:space="preserve">, W. Williams</w:t>
        <w:br/>
      </w:r>
    </w:p>
    <w:p>
      <w:pPr>
        <w:pStyle w:val="RecordBase"/>
      </w:pPr>
      <w:r>
        <w:t xml:space="preserve">	AN ACT relating to coverage for emergency ground ambulance services.</w:t>
      </w:r>
    </w:p>
    <w:p>
      <w:pPr>
        <w:pStyle w:val="RecordBase"/>
      </w:pPr>
      <w:r>
        <w:t xml:space="preserve">	Create a new section of Subtitle 17A of KRS Chapter 304 to require coverage for emergency ground ambulance services; establish minimum allowable reimbursement for out-of-network emergency ground ambulance services; establish requirements for reimbursement of out-of-network ground ambulance providers; prohibit balance billing by out-of-network ground ambulance providers; establish construction clause in the event of conflicts; amend KRS 304.17A-099 to exempt emergency ground ambulance coverage and payment requirements from the cost defrayal payment suspension requirement; amend KRS 18A.225 to require the state employee health plan to comply with emergency ground ambulance coverage and payment requirements; provide that Act applies to health benefit plans issued or renewed on or after January 1, 2026; EFFECTIVE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HB246 (BR1306)</w:t>
      </w:r>
      <w:r>
        <w:rPr>
          <w:b/>
        </w:rPr>
        <w:t xml:space="preserve">/LM</w:t>
      </w:r>
      <w:r>
        <w:t xml:space="preserve"> - K. Holloway</w:t>
        <w:br/>
      </w:r>
    </w:p>
    <w:p>
      <w:pPr>
        <w:pStyle w:val="RecordBase"/>
      </w:pPr>
      <w:r>
        <w:t xml:space="preserve">	AN ACT proposing to amend Section 145 of the Constitution of Kentucky relating to persons entitled to vote.</w:t>
      </w:r>
    </w:p>
    <w:p>
      <w:pPr>
        <w:pStyle w:val="RecordBase"/>
      </w:pPr>
      <w:r>
        <w:t xml:space="preserve">	Propose to amend Section 145 of the Constitution of Kentucky to prohibit persons adjudged mentally incompetent by a court from voting; provide ballot language; submit to voters for ratification or rejection.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HB247 (BR1235)</w:t>
      </w:r>
      <w:r>
        <w:rPr>
          <w:b/>
        </w:rPr>
        <w:t xml:space="preserve"/>
      </w:r>
      <w:r>
        <w:t xml:space="preserve"> - K. Holloway</w:t>
      </w:r>
      <w:r>
        <w:t xml:space="preserve">, J. Calloway</w:t>
        <w:br/>
      </w:r>
    </w:p>
    <w:p>
      <w:pPr>
        <w:pStyle w:val="RecordBase"/>
      </w:pPr>
      <w:r>
        <w:t xml:space="preserve">	AN ACT relating to sales and use taxes.</w:t>
      </w:r>
    </w:p>
    <w:p>
      <w:pPr>
        <w:pStyle w:val="RecordBase"/>
      </w:pPr>
      <w:r>
        <w:t xml:space="preserve">	Amend KRS 139.200, relating to the imposition of sales and use taxes on various types of property and services, to remove leisure, recreational, and athletic instructional services and recreational camp tuition and fees; amend KRS 139.480 to exempt electricity used for specified agricultural purposes from sales and use taxes; amend various other sections to conform;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HB248 (BR474)</w:t>
      </w:r>
      <w:r>
        <w:rPr>
          <w:b/>
        </w:rPr>
        <w:t xml:space="preserve"/>
      </w:r>
      <w:r>
        <w:t xml:space="preserve"> - S. Baker</w:t>
      </w:r>
      <w:r>
        <w:t xml:space="preserve">, J. Hodgson</w:t>
      </w:r>
      <w:r>
        <w:t xml:space="preserve">, J. Nemes</w:t>
        <w:br/>
      </w:r>
    </w:p>
    <w:p>
      <w:pPr>
        <w:pStyle w:val="RecordBase"/>
      </w:pPr>
      <w:r>
        <w:t xml:space="preserve">	AN ACT relating to family impact statements.</w:t>
      </w:r>
    </w:p>
    <w:p>
      <w:pPr>
        <w:pStyle w:val="RecordBase"/>
      </w:pPr>
      <w:r>
        <w:t xml:space="preserve">	Create a new section of KRS Chapter 6 to require the Legislative Research Commission to prepare a family impact statement for every bill, concurrent resolution, joint resolution, amendment, or committee substitute introduced during a regular or extraordinary session of the Kentucky General Assembly; define terms; establish procedures.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HB249 (BR880)</w:t>
      </w:r>
      <w:r>
        <w:rPr>
          <w:b/>
        </w:rPr>
        <w:t xml:space="preserve"/>
      </w:r>
      <w:r>
        <w:t xml:space="preserve"> - S. Baker</w:t>
      </w:r>
      <w:r>
        <w:t xml:space="preserve">, J. Tipton</w:t>
        <w:br/>
      </w:r>
    </w:p>
    <w:p>
      <w:pPr>
        <w:pStyle w:val="RecordBase"/>
      </w:pPr>
      <w:r>
        <w:t xml:space="preserve">	AN ACT relating to KEES scholarships for students attending noncertified schools.</w:t>
      </w:r>
    </w:p>
    <w:p>
      <w:pPr>
        <w:pStyle w:val="RecordBase"/>
      </w:pPr>
      <w:r>
        <w:t xml:space="preserve">	Amend KRS 164.7874, relating to KEES awards, to define terms; amend KRS 164.7879 to establish the use of a specified equivalent grade point average for eligible graduates of certain private, parochial, or church schools based on the Advanced Placement exam score, dual credit courses grade point average, or a combination of both; amend KRS 164.7881 and 164.7884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HB250 (BR44)</w:t>
      </w:r>
      <w:r>
        <w:rPr>
          <w:b/>
        </w:rPr>
        <w:t xml:space="preserve">/CI/LM</w:t>
      </w:r>
      <w:r>
        <w:t xml:space="preserve"> - E. Callaway</w:t>
      </w:r>
      <w:r>
        <w:t xml:space="preserve">, S. Bratcher</w:t>
      </w:r>
      <w:r>
        <w:t xml:space="preserve">, P. Griffee</w:t>
      </w:r>
      <w:r>
        <w:t xml:space="preserve">, J. Hodgson</w:t>
      </w:r>
      <w:r>
        <w:t xml:space="preserve">, K. Jackson</w:t>
      </w:r>
      <w:r>
        <w:t xml:space="preserve">, M. Lockett</w:t>
      </w:r>
      <w:r>
        <w:t xml:space="preserve">, S. Riley</w:t>
        <w:br/>
      </w:r>
    </w:p>
    <w:p>
      <w:pPr>
        <w:pStyle w:val="RecordBase"/>
      </w:pPr>
      <w:r>
        <w:t xml:space="preserve">	AN ACT relating to property rights.</w:t>
      </w:r>
    </w:p>
    <w:p>
      <w:pPr>
        <w:pStyle w:val="RecordBase"/>
      </w:pPr>
      <w:r>
        <w:t xml:space="preserve">	Create a new section of KRS Chapter 383 to allow a property owner or his or her authorized agent to request a law enforcement officer to immediately remove a person unlawfully occupying a residential dwelling or other structure under certain circumstances; provide criminal and civil immunity to law enforcement officers and property owners acting in good faith; create a civil cause of action for wrongful removal; create a new section of KRS Chapter 523 to establish the offense of making a false statement to detain real property.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HB251 (BR879)</w:t>
      </w:r>
      <w:r>
        <w:rPr>
          <w:b/>
        </w:rPr>
        <w:t xml:space="preserve"/>
      </w:r>
      <w:r>
        <w:t xml:space="preserve"> - E. Callaway</w:t>
      </w:r>
      <w:r>
        <w:t xml:space="preserve">, J. Tipton</w:t>
        <w:br/>
      </w:r>
    </w:p>
    <w:p>
      <w:pPr>
        <w:pStyle w:val="RecordBase"/>
      </w:pPr>
      <w:r>
        <w:t xml:space="preserve">	AN ACT relating to the evaluation of educator preparation programs.</w:t>
      </w:r>
    </w:p>
    <w:p>
      <w:pPr>
        <w:pStyle w:val="RecordBase"/>
      </w:pPr>
      <w:r>
        <w:t xml:space="preserve">	Amend KRS 158.840 to require the Education Professional Standards Board, rather than the Council on Postsecondary Education, to ensure teacher education programs provide highly skilled teachers; require the board to report to the Legislative Research Commission every three years and regularly report program data to an external evaluator.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br/>
      </w:r>
    </w:p>
    <w:p>
      <w:pPr>
        <w:pStyle w:val="RecordBase"/>
      </w:pPr>
      <w:r>
        <w:rPr>
          <w:b/>
        </w:rPr>
        <w:t xml:space="preserve">HB252 (BR1285)</w:t>
      </w:r>
      <w:r>
        <w:rPr>
          <w:b/>
        </w:rPr>
        <w:t xml:space="preserve"/>
      </w:r>
      <w:r>
        <w:t xml:space="preserve"> - A. Tackett Laferty</w:t>
      </w:r>
      <w:r>
        <w:t xml:space="preserve">, C. Aull</w:t>
        <w:br/>
      </w:r>
    </w:p>
    <w:p>
      <w:pPr>
        <w:pStyle w:val="RecordBase"/>
      </w:pPr>
      <w:r>
        <w:t xml:space="preserve">	AN ACT relating to autonomous vehicles.</w:t>
      </w:r>
    </w:p>
    <w:p>
      <w:pPr>
        <w:pStyle w:val="RecordBase"/>
      </w:pPr>
      <w:r>
        <w:t xml:space="preserve">	Amend KRS 186.763 to prohibit school districts from operating fully autonomous vehicles for transporting students; prohibit the operation of fully autonomous vehicles if that vehicle requires an operator with a commercial driver's license; amend KRS 281.764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HB253 (BR301)</w:t>
      </w:r>
      <w:r>
        <w:rPr>
          <w:b/>
        </w:rPr>
        <w:t xml:space="preserve">/LM</w:t>
      </w:r>
      <w:r>
        <w:t xml:space="preserve"> - J. Bauman</w:t>
      </w:r>
      <w:r>
        <w:t xml:space="preserve">, D. Fister</w:t>
      </w:r>
      <w:r>
        <w:t xml:space="preserve">, R. Roarx</w:t>
        <w:br/>
      </w:r>
    </w:p>
    <w:p>
      <w:pPr>
        <w:pStyle w:val="RecordBase"/>
      </w:pPr>
      <w:r>
        <w:t xml:space="preserve">	AN ACT relating to the collection of local business taxes and fees.</w:t>
      </w:r>
    </w:p>
    <w:p>
      <w:pPr>
        <w:pStyle w:val="RecordBase"/>
      </w:pPr>
      <w:r>
        <w:t xml:space="preserve">	Create new sections of KRS Chapter 41 to define "occupational license fee" and "system"; require the Office of the State Treasurer to develop and maintain a web-based system for the centralized reporting, collection, and distribution of occupational license fees; establish requirements for the system; allow the State Treasurer to assess a fee on businesses using the system; establish requirements related to the web-based system for the State Treasurer and local taxing jurisdictions; create a working group to be chaired by the State Treasurer; require the working group to provide recommendations on creating a centralized system for modernizing the reporting, collection, and distribution of local business taxes and fees.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HB254 (BR1024)</w:t>
      </w:r>
      <w:r>
        <w:rPr>
          <w:b/>
        </w:rPr>
        <w:t xml:space="preserve"/>
      </w:r>
      <w:r>
        <w:t xml:space="preserve"> - F. Rabourn</w:t>
      </w:r>
      <w:r>
        <w:t xml:space="preserve">, T. Roberts</w:t>
      </w:r>
      <w:r>
        <w:t xml:space="preserve">, S. Baker</w:t>
      </w:r>
      <w:r>
        <w:t xml:space="preserve">, J. Calloway</w:t>
      </w:r>
      <w:r>
        <w:t xml:space="preserve">, S. Doan</w:t>
      </w:r>
      <w:r>
        <w:t xml:space="preserve">, M. Hart</w:t>
      </w:r>
      <w:r>
        <w:t xml:space="preserve">, T. Huff</w:t>
      </w:r>
      <w:r>
        <w:t xml:space="preserve">, S. Maddox</w:t>
      </w:r>
      <w:r>
        <w:t xml:space="preserve">, C. Massaroni</w:t>
      </w:r>
      <w:r>
        <w:t xml:space="preserve">, M. Proctor</w:t>
        <w:br/>
      </w:r>
    </w:p>
    <w:p>
      <w:pPr>
        <w:pStyle w:val="RecordBase"/>
      </w:pPr>
      <w:r>
        <w:t xml:space="preserve">	AN ACT relating to prohibited uses of tax dollars.</w:t>
      </w:r>
    </w:p>
    <w:p>
      <w:pPr>
        <w:pStyle w:val="RecordBase"/>
      </w:pPr>
      <w:r>
        <w:t xml:space="preserve">	Amend KRS 65.013 to create a cause of action for violations of the use of tax dollars to advocate for or against public questions on ballot or to lobby or participate in executive agency lobbying; establish time limitation to commence suit and appropriate venue; provide damages recoverable per violation; allow for a class action; prohibit holding a position of public trust or profit for 10 years for individuals held civilly liable; create a new section of KRS Chapter 65 to establish criminal penalty and a prohibition against holding a position of public trust or profit for 10 years for individuals found guilty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HB255 (BR1376)</w:t>
      </w:r>
      <w:r>
        <w:rPr>
          <w:b/>
        </w:rPr>
        <w:t xml:space="preserve"/>
      </w:r>
      <w:r>
        <w:t xml:space="preserve"> - A. Neighbors</w:t>
        <w:br/>
      </w:r>
    </w:p>
    <w:p>
      <w:pPr>
        <w:pStyle w:val="RecordBase"/>
      </w:pPr>
      <w:r>
        <w:t xml:space="preserve">	AN ACT relating to physical therapy.</w:t>
      </w:r>
    </w:p>
    <w:p>
      <w:pPr>
        <w:pStyle w:val="RecordBase"/>
      </w:pPr>
      <w:r>
        <w:t xml:space="preserve">	Amend various sections of KRS Chapter 327, relating to the practice and regulation of physical therapy, to state legislative findings; allow a physical therapist to refer a patient for tests or examination; require a practitioner or employer to report a physical therapist or physical therapist assistant who has been convicted of a misdemeanor; require potential board members to not have been under any disciplinary action in the past five years; permit the Board of Physical Therapy to purchase professional liability insurance; authorize the board to convene committees and task forces to review and advise the board on pertinent issues; authorize the board to promulgate administrative regulations to establish fee amounts, issue advisory opinions and declaratory rulings related to this chapter, and issue a license to a physical therapist assistant applicant; prohibit physical therapists and physical therapist assistants from engaging in sexual contact with any active patient of record or parent or legal guardian of the active patient of record; require the board to develop guidelines to follow upon receipt of an allegation of sexual misconduct by a physical therapist or physical therapist assistant; allow the board to receive periodic education on issues affecting the practice of physical therapy and public protection; allow the board to determine which disciplinary records may be expunged; authorize the board to establish the amounts, limits, or ranges for any fines imposed; repeal and reenact KRS 327.010 to define terms; repeal and reenact KRS 327.080 to deposit to the credit of a revolving fund for the use of the board; require all expenses of the board to be paid from the revolving fund.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HB256 (BR854)</w:t>
      </w:r>
      <w:r>
        <w:rPr>
          <w:b/>
        </w:rPr>
        <w:t xml:space="preserve">/LM</w:t>
      </w:r>
      <w:r>
        <w:t xml:space="preserve"> - P. Flannery</w:t>
        <w:br/>
      </w:r>
    </w:p>
    <w:p>
      <w:pPr>
        <w:pStyle w:val="RecordBase"/>
      </w:pPr>
      <w:r>
        <w:t xml:space="preserve">	AN ACT relating to marketable title.</w:t>
      </w:r>
    </w:p>
    <w:p>
      <w:pPr>
        <w:pStyle w:val="RecordBase"/>
      </w:pPr>
      <w:r>
        <w:t xml:space="preserve">	Create new sections of KRS Chapter 381 to define terms; establish what constitutes an unbroken chain of title; establish the interests and rights to which a marketable title is subject; include the procedure for preserving an interest in land; delineate protected interests; establish that the provisions are to be liberally construed.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HB257 (BR1069)</w:t>
      </w:r>
      <w:r>
        <w:rPr>
          <w:b/>
        </w:rPr>
        <w:t xml:space="preserve"/>
      </w:r>
      <w:r>
        <w:t xml:space="preserve"> - D. Grossberg</w:t>
      </w:r>
      <w:r>
        <w:t xml:space="preserve">, B. Chester-Burton</w:t>
        <w:br/>
      </w:r>
    </w:p>
    <w:p>
      <w:pPr>
        <w:pStyle w:val="RecordBase"/>
      </w:pPr>
      <w:r>
        <w:t xml:space="preserve">	AN ACT relating to expungement.</w:t>
      </w:r>
    </w:p>
    <w:p>
      <w:pPr>
        <w:pStyle w:val="RecordBase"/>
      </w:pPr>
      <w:r>
        <w:t xml:space="preserve">	Create a new section of KRS Chapter 431 to create an automatic felony expungement process for eligible convictions.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HB258 (BR1072)</w:t>
      </w:r>
      <w:r>
        <w:rPr>
          <w:b/>
        </w:rPr>
        <w:t xml:space="preserve">/LM</w:t>
      </w:r>
      <w:r>
        <w:t xml:space="preserve"> - D. Grossberg</w:t>
      </w:r>
      <w:r>
        <w:t xml:space="preserve">, B. Chester-Burton</w:t>
        <w:br/>
      </w:r>
    </w:p>
    <w:p>
      <w:pPr>
        <w:pStyle w:val="RecordBase"/>
      </w:pPr>
      <w:r>
        <w:t xml:space="preserve">	AN ACT relating to school bus stops.</w:t>
      </w:r>
    </w:p>
    <w:p>
      <w:pPr>
        <w:pStyle w:val="RecordBase"/>
      </w:pPr>
      <w:r>
        <w:t xml:space="preserve">	Create a new section of KRS Chapter 189 to define "bus stop camera system," "school bus stop," and "qualifying school district"; require the installation of video cameras at each school bus stop in a qualifying school district; require the unit of government responsible for maintaining the road where the bus stop is located to install the cameras and retain the video images; specify the allowable uses of the video images and provide for retention timeframes; require school districts to notify the Transpiration Cabinet and all local governments that maintain roads in the district of the location of school bus stops.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HB259 (BR1047)</w:t>
      </w:r>
      <w:r>
        <w:rPr>
          <w:b/>
        </w:rPr>
        <w:t xml:space="preserve"/>
      </w:r>
      <w:r>
        <w:t xml:space="preserve"> - D. Grossberg</w:t>
      </w:r>
      <w:r>
        <w:t xml:space="preserve">, B. Chester-Burton</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HB260 (BR1052)</w:t>
      </w:r>
      <w:r>
        <w:rPr>
          <w:b/>
        </w:rPr>
        <w:t xml:space="preserve"/>
      </w:r>
      <w:r>
        <w:t xml:space="preserve"> - D. Grossberg</w:t>
        <w:br/>
      </w:r>
    </w:p>
    <w:p>
      <w:pPr>
        <w:pStyle w:val="RecordBase"/>
      </w:pPr>
      <w:r>
        <w:t xml:space="preserve">	AN ACT relating to affordable housing.</w:t>
      </w:r>
    </w:p>
    <w:p>
      <w:pPr>
        <w:pStyle w:val="RecordBase"/>
      </w:pPr>
      <w:r>
        <w:t xml:space="preserve">	Create a new section of KRS Chapter 198A to create the abandoned home pool fund to be administered by the Kentucky Housing Corporation to purchase and improve vacant and abandoned homes for rental to eligible individuals and families; specify application process and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HB261 (BR1155)</w:t>
      </w:r>
      <w:r>
        <w:rPr>
          <w:b/>
        </w:rPr>
        <w:t xml:space="preserve"/>
      </w:r>
      <w:r>
        <w:t xml:space="preserve"> - D. Frazier Gordon</w:t>
        <w:br/>
      </w:r>
    </w:p>
    <w:p>
      <w:pPr>
        <w:pStyle w:val="RecordBase"/>
      </w:pPr>
      <w:r>
        <w:t xml:space="preserve">	AN ACT relating to retired certified public accountants.</w:t>
      </w:r>
    </w:p>
    <w:p>
      <w:pPr>
        <w:pStyle w:val="RecordBase"/>
      </w:pPr>
      <w:r>
        <w:t xml:space="preserve">	Amend KRS 325.290 to allow retired certified public accountant (CPAs) to offer certain uncompensated services to the public; require retired CPAs who wish to offer limited services to complete a continuing professional education waiver based on retirement before practicing; amend KRS 325.330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HB262 (BR1156)</w:t>
      </w:r>
      <w:r>
        <w:rPr>
          <w:b/>
        </w:rPr>
        <w:t xml:space="preserve"/>
      </w:r>
      <w:r>
        <w:t xml:space="preserve"> - D. Frazier Gordon</w:t>
        <w:br/>
      </w:r>
    </w:p>
    <w:p>
      <w:pPr>
        <w:pStyle w:val="RecordBase"/>
      </w:pPr>
      <w:r>
        <w:t xml:space="preserve">	AN ACT relating to certified public accountant firms.</w:t>
      </w:r>
    </w:p>
    <w:p>
      <w:pPr>
        <w:pStyle w:val="RecordBase"/>
      </w:pPr>
      <w:r>
        <w:t xml:space="preserve">	Amend KRS 325.380 to eliminate limitations on the naming rights of small certified public accounting firms upon the death or retirement of an owner.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HB263 (BR835)</w:t>
      </w:r>
      <w:r>
        <w:rPr>
          <w:b/>
        </w:rPr>
        <w:t xml:space="preserve"/>
      </w:r>
      <w:r>
        <w:t xml:space="preserve"> - K. Banta</w:t>
      </w:r>
      <w:r>
        <w:t xml:space="preserve">, J. Petrie</w:t>
      </w:r>
      <w:r>
        <w:t xml:space="preserve">, T. Bojanowski</w:t>
      </w:r>
      <w:r>
        <w:t xml:space="preserve">, J. Bray</w:t>
      </w:r>
      <w:r>
        <w:t xml:space="preserve">, M. Clines</w:t>
        <w:br/>
      </w:r>
    </w:p>
    <w:p>
      <w:pPr>
        <w:pStyle w:val="RecordBase"/>
      </w:pPr>
      <w:r>
        <w:t xml:space="preserve">	AN ACT relating to the student teacher stipend program.</w:t>
      </w:r>
    </w:p>
    <w:p>
      <w:pPr>
        <w:pStyle w:val="RecordBase"/>
      </w:pPr>
      <w:r>
        <w:t xml:space="preserve">	Amend KRS 164.773, relating to the Student Teacher Stipend Program, to specify that an eligible student is a Kentucky resident as determined by the Kentucky Higher Education Assistance Authority (authority) and is student teaching at a Kentucky public school or certified nonpublic school; specify that the authority shall disburse stipend funds to eligible students directly or through the participating institution; allow the authority to establish criteria for an eligible student who is student teaching outside of Kentucky but is otherwise eligible.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br/>
      </w:r>
    </w:p>
    <w:p>
      <w:pPr>
        <w:pStyle w:val="RecordBase"/>
      </w:pPr>
      <w:r>
        <w:rPr>
          <w:b/>
        </w:rPr>
        <w:t xml:space="preserve">HB264 (BR1401)</w:t>
      </w:r>
      <w:r>
        <w:rPr>
          <w:b/>
        </w:rPr>
        <w:t xml:space="preserve"/>
      </w:r>
      <w:r>
        <w:t xml:space="preserve"> - V. Grossl</w:t>
        <w:br/>
      </w:r>
    </w:p>
    <w:p>
      <w:pPr>
        <w:pStyle w:val="RecordBase"/>
      </w:pPr>
      <w:r>
        <w:t xml:space="preserve">	AN ACT relating to inheritance tax.</w:t>
      </w:r>
    </w:p>
    <w:p>
      <w:pPr>
        <w:pStyle w:val="RecordBase"/>
      </w:pPr>
      <w:r>
        <w:t xml:space="preserve">	Amend KRS 140.070 and 140.080 to include a foster child as a Class A beneficiary and to delete language that only applies to deaths occurring prior to July 1, 1995, or between July 1, 1995, and June 30, 1998; apply to estates of decedents who die on or after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HB265 (BR1347)</w:t>
      </w:r>
      <w:r>
        <w:rPr>
          <w:b/>
        </w:rPr>
        <w:t xml:space="preserve"/>
      </w:r>
      <w:r>
        <w:t xml:space="preserve"> - V. Grossl</w:t>
        <w:br/>
      </w:r>
    </w:p>
    <w:p>
      <w:pPr>
        <w:pStyle w:val="RecordBase"/>
      </w:pPr>
      <w:r>
        <w:t xml:space="preserve">	AN ACT relating to swimming pools.</w:t>
      </w:r>
    </w:p>
    <w:p>
      <w:pPr>
        <w:pStyle w:val="RecordBase"/>
      </w:pPr>
      <w:r>
        <w:t xml:space="preserve">	Create a new section of KRS Chapter 198B to allow swimming pools to be constructed without a barrier if the swimming pool is equipped with an approved safety pool cover.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HB266 (BR1364)</w:t>
      </w:r>
      <w:r>
        <w:rPr>
          <w:b/>
        </w:rPr>
        <w:t xml:space="preserve"/>
      </w:r>
      <w:r>
        <w:t xml:space="preserve"> - A. Camuel</w:t>
      </w:r>
      <w:r>
        <w:t xml:space="preserve">, C. Aull</w:t>
        <w:br/>
      </w:r>
    </w:p>
    <w:p>
      <w:pPr>
        <w:pStyle w:val="RecordBase"/>
      </w:pPr>
      <w:r>
        <w:t xml:space="preserve">	AN ACT relating to the Child Care Assistance Program.</w:t>
      </w:r>
    </w:p>
    <w:p>
      <w:pPr>
        <w:pStyle w:val="RecordBase"/>
      </w:pPr>
      <w:r>
        <w:t xml:space="preserve">	Create a new section of Subchapter 12 of KRS Chapter 154 to define "in-demand industry sector" and "in-demand occupation"; require the Cabinet for Economic Development to create annual lists of in-demand industry sectors and in-demand occupations and transmit the lists to the Cabinet for Health and Family Services for use in determining eligibility criteria for the Child Care Assistance Program; amend KRS 199.894 to define "Child Care and Development Fund" and "Child Care Assistance Program"; make technical corrections; create a new section of KRS 199.892 to 199.896 to exempt applicants whose occupation or industry sector has been designated as in-demand from the income guidelines and copayment requirements for the Child Care Assistance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HB267 (BR1253)</w:t>
      </w:r>
      <w:r>
        <w:rPr>
          <w:b/>
        </w:rPr>
        <w:t xml:space="preserve">/LM</w:t>
      </w:r>
      <w:r>
        <w:t xml:space="preserve"> - A. Camuel</w:t>
      </w:r>
      <w:r>
        <w:t xml:space="preserve">, C. Aull</w:t>
      </w:r>
      <w:r>
        <w:t xml:space="preserve">, K. Holloway</w:t>
      </w:r>
      <w:r>
        <w:t xml:space="preserve">, A. Moore</w:t>
        <w:br/>
      </w:r>
    </w:p>
    <w:p>
      <w:pPr>
        <w:pStyle w:val="RecordBase"/>
      </w:pPr>
      <w:r>
        <w:t xml:space="preserve">	AN ACT proposing to create a new section of the Constitution of Kentucky relating to the exemption of state and local excise, sales, and use taxes from food and food ingredients, prescription drugs, and residential utilities.</w:t>
      </w:r>
    </w:p>
    <w:p>
      <w:pPr>
        <w:pStyle w:val="RecordBase"/>
      </w:pPr>
      <w:r>
        <w:t xml:space="preserve">	Propose to create a new section of the Constitution of Kentucky to exempt from state and local excise, sales, and use taxes food and food ingredients, prescription drugs, and residential utilities; provide ballot language; submit to voters for ratification or rejection.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HB268 (BR104)</w:t>
      </w:r>
      <w:r>
        <w:rPr>
          <w:b/>
        </w:rPr>
        <w:t xml:space="preserve"/>
      </w:r>
      <w:r>
        <w:t xml:space="preserve"> - A. Camuel</w:t>
        <w:br/>
      </w:r>
    </w:p>
    <w:p>
      <w:pPr>
        <w:pStyle w:val="RecordBase"/>
      </w:pPr>
      <w:r>
        <w:t xml:space="preserve">	AN ACT relating to social studies curriculum.</w:t>
      </w:r>
    </w:p>
    <w:p>
      <w:pPr>
        <w:pStyle w:val="RecordBase"/>
      </w:pPr>
      <w:r>
        <w:t xml:space="preserve">	Amend KRS 158.196 to require social studies instruction, materials, and academic standards to include the roles and contributions of indigenous peoples, people of color, and people from other marginalized or non-European groups, as well as lesbian, gay, bisexual, and transgender (LGBT) people in the history of the United States and the Commonwealth.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HB269 (BR105)</w:t>
      </w:r>
      <w:r>
        <w:rPr>
          <w:b/>
        </w:rPr>
        <w:t xml:space="preserve"/>
      </w:r>
      <w:r>
        <w:t xml:space="preserve"> - A. Camuel</w:t>
      </w:r>
      <w:r>
        <w:t xml:space="preserve">, A. Moore</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HB270 (BR135)</w:t>
      </w:r>
      <w:r>
        <w:rPr>
          <w:b/>
        </w:rPr>
        <w:t xml:space="preserve"/>
      </w:r>
      <w:r>
        <w:t xml:space="preserve"> - A. Camuel</w:t>
        <w:br/>
      </w:r>
    </w:p>
    <w:p>
      <w:pPr>
        <w:pStyle w:val="RecordBase"/>
      </w:pPr>
      <w:r>
        <w:t xml:space="preserve">	AN ACT relating to public school restroom facilities.</w:t>
      </w:r>
    </w:p>
    <w:p>
      <w:pPr>
        <w:pStyle w:val="RecordBase"/>
      </w:pPr>
      <w:r>
        <w:t xml:space="preserve">	Create a new section of KRS Chapter 162 to define "single-user toilet facility"; require the chief state school officer not approve plans for specific new school buildings or alterations to school buildings unless the plans provide sufficient single-user toilet facilities, with a minimum requirement of one; require the Kentucky Board of Education to promulgate administrative regulations regarding the required number of single-user toilet facilities in school buildings; create a new section of KRS Chapter 158 to require a school where more that 25 percent of the school's  restroom facilities are single-user restroom facilities to develop a plan to assist students needing additional privacy due to urgent medical or biological needs to use facilities that provide additional privacy and provide possible aspects of the plan.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HB271 (BR1282)</w:t>
      </w:r>
      <w:r>
        <w:rPr>
          <w:b/>
        </w:rPr>
        <w:t xml:space="preserve"/>
      </w:r>
      <w:r>
        <w:t xml:space="preserve"> - A. Camuel</w:t>
      </w:r>
      <w:r>
        <w:t xml:space="preserve">, J. Watkins</w:t>
      </w:r>
      <w:r>
        <w:t xml:space="preserve">, C. Aull</w:t>
      </w:r>
      <w:r>
        <w:t xml:space="preserve">, A. Moore</w:t>
        <w:br/>
      </w:r>
    </w:p>
    <w:p>
      <w:pPr>
        <w:pStyle w:val="RecordBase"/>
      </w:pPr>
      <w:r>
        <w:t xml:space="preserve">	AN ACT relating to school district employees and making an appropriation therefor.</w:t>
      </w:r>
    </w:p>
    <w:p>
      <w:pPr>
        <w:pStyle w:val="RecordBase"/>
      </w:pPr>
      <w:r>
        <w:t xml:space="preserve">	Appropriate necessary funds for local school districts to provide a five percent salary increase to eligible employees in fiscal year 2025-2026; APPROPRIATION.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HB272 (BR1215)</w:t>
      </w:r>
      <w:r>
        <w:rPr>
          <w:b/>
        </w:rPr>
        <w:t xml:space="preserve"/>
      </w:r>
      <w:r>
        <w:t xml:space="preserve"> - S. Heavrin</w:t>
      </w:r>
      <w:r>
        <w:t xml:space="preserve">, T. Bojanowski</w:t>
      </w:r>
      <w:r>
        <w:t xml:space="preserve">, S. Lewis</w:t>
      </w:r>
      <w:r>
        <w:t xml:space="preserve">, J. Tipton</w:t>
      </w:r>
      <w:r>
        <w:t xml:space="preserve">, T. Truett</w:t>
        <w:br/>
      </w:r>
    </w:p>
    <w:p>
      <w:pPr>
        <w:pStyle w:val="RecordBase"/>
      </w:pPr>
      <w:r>
        <w:t xml:space="preserve">	AN ACT relating to reading and writing in schools.</w:t>
      </w:r>
    </w:p>
    <w:p>
      <w:pPr>
        <w:pStyle w:val="RecordBase"/>
      </w:pPr>
      <w:r>
        <w:t xml:space="preserve">	Amend KRS 158.307 to define "dysgraphia"; require the Department of Education to annually review and update the dyslexia toolkit; expand dyslexia toolkit required guidance and include dysgraphia and other reading and writing difficulties; require rather than allow local boards of education to develop a policy on dyslexia; require rather than allow the policy to include certain items; require the department to compile and maintain data on dyslexia reported by local school districts; require the department to report dyslexia data to the appropriate Interim Joint Committee on Education; amend KRS 164.304 to require postsecondary institutions offering teacher preparation programs to include instruction on dyslexia by the 2026-2027 school year, rather than the instruction being contingent on availability of funding.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HB273 (BR1299)</w:t>
      </w:r>
      <w:r>
        <w:t xml:space="preserve"> - S. Heavrin</w:t>
      </w:r>
    </w:p>
    <w:p>
      <w:pPr>
        <w:pStyle w:val="RecordBase"/>
      </w:pPr>
      <w:r>
        <w:t xml:space="preserve">Feb 05-WITHDRAWN</w:t>
        <w:br/>
      </w:r>
    </w:p>
    <w:p>
      <w:pPr>
        <w:pStyle w:val="RecordBase"/>
      </w:pPr>
      <w:r>
        <w:rPr>
          <w:b/>
        </w:rPr>
        <w:t xml:space="preserve">HB274 (BR1298)</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407.440 to add gender-neutral language and make technical change.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HB275 (BR1300)</w:t>
      </w:r>
      <w:r>
        <w:rPr>
          <w:b/>
        </w:rPr>
        <w:t xml:space="preserve"/>
      </w:r>
      <w:r>
        <w:t xml:space="preserve"> - S. Heavrin</w:t>
        <w:br/>
      </w:r>
    </w:p>
    <w:p>
      <w:pPr>
        <w:pStyle w:val="RecordBase"/>
      </w:pPr>
      <w:r>
        <w:t xml:space="preserve">	AN ACT relating to child custody.</w:t>
      </w:r>
    </w:p>
    <w:p>
      <w:pPr>
        <w:pStyle w:val="RecordBase"/>
      </w:pPr>
      <w:r>
        <w:t xml:space="preserve">	Amend KRS 610.050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HB276 (BR1208)</w:t>
      </w:r>
      <w:r>
        <w:rPr>
          <w:b/>
        </w:rPr>
        <w:t xml:space="preserve"/>
      </w:r>
      <w:r>
        <w:t xml:space="preserve"> - J. Tipton</w:t>
        <w:br/>
      </w:r>
    </w:p>
    <w:p>
      <w:pPr>
        <w:pStyle w:val="RecordBase"/>
      </w:pPr>
      <w:r>
        <w:t xml:space="preserve">	AN ACT relating to the postsecondary education working group.</w:t>
      </w:r>
    </w:p>
    <w:p>
      <w:pPr>
        <w:pStyle w:val="RecordBase"/>
      </w:pPr>
      <w:r>
        <w:t xml:space="preserve">	Amend KRS 164.092 to change the membership of the postsecondary education working group and require the group to convene every odd-numbered year.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HB277 (BR1271)</w:t>
      </w:r>
      <w:r>
        <w:rPr>
          <w:b/>
        </w:rPr>
        <w:t xml:space="preserve"/>
      </w:r>
      <w:r>
        <w:t xml:space="preserve"> - B. Wesley</w:t>
      </w:r>
      <w:r>
        <w:t xml:space="preserve">, R. Dotson</w:t>
      </w:r>
      <w:r>
        <w:t xml:space="preserve">, S. Baker</w:t>
      </w:r>
      <w:r>
        <w:t xml:space="preserve">, J. Blanton</w:t>
      </w:r>
      <w:r>
        <w:t xml:space="preserve">, T. Bojanowski</w:t>
      </w:r>
      <w:r>
        <w:t xml:space="preserve">, M. Dossett</w:t>
      </w:r>
      <w:r>
        <w:t xml:space="preserve">, R. Duvall</w:t>
      </w:r>
      <w:r>
        <w:t xml:space="preserve">, P. Flannery</w:t>
      </w:r>
      <w:r>
        <w:t xml:space="preserve">, C. Fugate</w:t>
      </w:r>
      <w:r>
        <w:t xml:space="preserve">, D. Hale</w:t>
      </w:r>
      <w:r>
        <w:t xml:space="preserve">, M. Hart</w:t>
      </w:r>
      <w:r>
        <w:t xml:space="preserve">, T. Huff</w:t>
      </w:r>
      <w:r>
        <w:t xml:space="preserve">, S. Sharp</w:t>
      </w:r>
      <w:r>
        <w:t xml:space="preserve">, T. Smith</w:t>
      </w:r>
      <w:r>
        <w:t xml:space="preserve">, N. Tate</w:t>
      </w:r>
      <w:r>
        <w:t xml:space="preserve">, W. Thomas</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create a new section of KRS Chapter 39F to direct the Division of Emergency Management and the Kentucky Fire Commission to enter into an agreement to ensure that rescue squad members have access to the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HB278 (BR1322)</w:t>
      </w:r>
      <w:r>
        <w:rPr>
          <w:b/>
        </w:rPr>
        <w:t xml:space="preserve"/>
      </w:r>
      <w:r>
        <w:t xml:space="preserve"> - J. Bray</w:t>
      </w:r>
      <w:r>
        <w:t xml:space="preserve">, M. Whitaker</w:t>
        <w:br/>
      </w:r>
    </w:p>
    <w:p>
      <w:pPr>
        <w:pStyle w:val="RecordBase"/>
      </w:pPr>
      <w:r>
        <w:t xml:space="preserve">	AN ACT relating to poultry.</w:t>
      </w:r>
    </w:p>
    <w:p>
      <w:pPr>
        <w:pStyle w:val="RecordBase"/>
      </w:pPr>
      <w:r>
        <w:t xml:space="preserve">	Create a new section of KRS 217.005 to 217.215 to define "end consumer"; allow certain USDA-exempted poultry processors to sell to end consumers on a farm, at a farmers market, or at a roadside stand.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HB279 (BR1335)</w:t>
      </w:r>
      <w:r>
        <w:rPr>
          <w:b/>
        </w:rPr>
        <w:t xml:space="preserve"/>
      </w:r>
      <w:r>
        <w:t xml:space="preserve"> - M. Lockett</w:t>
      </w:r>
      <w:r>
        <w:t xml:space="preserve">, E. Callaway</w:t>
      </w:r>
      <w:r>
        <w:t xml:space="preserve">, K. King</w:t>
      </w:r>
      <w:r>
        <w:t xml:space="preserve">, M. Proctor</w:t>
        <w:br/>
      </w:r>
    </w:p>
    <w:p>
      <w:pPr>
        <w:pStyle w:val="RecordBase"/>
      </w:pPr>
      <w:r>
        <w:t xml:space="preserve">	AN ACT relating to enhancing nutrition in the Supplemental Nutrition Assistance Program.</w:t>
      </w:r>
    </w:p>
    <w:p>
      <w:pPr>
        <w:pStyle w:val="RecordBase"/>
      </w:pPr>
      <w:r>
        <w:t xml:space="preserve">	Create a new section of KRS Chapter 205 to define terms; require the secretary of the Cabinet for Health and Family Services to request a waiver from the United States Department of Agriculture to exclude certain foods from being purchased using Supplemental Nutrition Assistance Program benefits; require the request to be submitted annually until a waiver is granted if instructed by the General Assembly.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HB280 (BR355)</w:t>
      </w:r>
      <w:r>
        <w:rPr>
          <w:b/>
        </w:rPr>
        <w:t xml:space="preserve"/>
      </w:r>
      <w:r>
        <w:t xml:space="preserve"> - M. Lockett</w:t>
      </w:r>
      <w:r>
        <w:t xml:space="preserve">, J. Hodgson</w:t>
      </w:r>
      <w:r>
        <w:t xml:space="preserve">, C. Aull</w:t>
        <w:br/>
      </w:r>
    </w:p>
    <w:p>
      <w:pPr>
        <w:pStyle w:val="RecordBase"/>
      </w:pPr>
      <w:r>
        <w:t xml:space="preserve">	AN ACT relating to information technology systems and declaring an emergency.</w:t>
      </w:r>
    </w:p>
    <w:p>
      <w:pPr>
        <w:pStyle w:val="RecordBase"/>
      </w:pPr>
      <w:r>
        <w:t xml:space="preserve">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Small Business &amp; Information Technology (H)</w:t>
        <w:br/>
      </w:r>
    </w:p>
    <w:p>
      <w:pPr>
        <w:pStyle w:val="RecordBase"/>
      </w:pPr>
      <w:r>
        <w:rPr>
          <w:b/>
        </w:rPr>
        <w:t xml:space="preserve">HB281 (BR1036)</w:t>
      </w:r>
      <w:r>
        <w:rPr>
          <w:b/>
        </w:rPr>
        <w:t xml:space="preserve"/>
      </w:r>
      <w:r>
        <w:t xml:space="preserve"> - T. Roberts</w:t>
      </w:r>
      <w:r>
        <w:t xml:space="preserve">, S. Maddox</w:t>
      </w:r>
      <w:r>
        <w:t xml:space="preserve">, J. Calloway</w:t>
      </w:r>
      <w:r>
        <w:t xml:space="preserve">, V. Grossl</w:t>
        <w:br/>
      </w:r>
    </w:p>
    <w:p>
      <w:pPr>
        <w:pStyle w:val="RecordBase"/>
      </w:pPr>
      <w:r>
        <w:t xml:space="preserve">	AN ACT relating to sales and use tax exemptions for firearm-related items.</w:t>
      </w:r>
    </w:p>
    <w:p>
      <w:pPr>
        <w:pStyle w:val="RecordBase"/>
      </w:pPr>
      <w:r>
        <w:t xml:space="preserve">	Amend KRS 139.010, relating to sales and use taxes, to define "ammunition," "antique firearm," "body armor," firearm," "firearm muffler or silencer," "firearm-related accessory," "firearm safety course," "firearm safety device," and "firearm storage device"; amend KRS 139.480 to exempt ammunition, antique firearms, body armor, firearms, firearm-related accessories, firearm safety courses, firearm safety devices, firearm storage devices, noise cancelling ear protection, and admissions or program fees related to certain firearm-related activities;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HB282 (BR1348)</w:t>
      </w:r>
      <w:r>
        <w:rPr>
          <w:b/>
        </w:rPr>
        <w:t xml:space="preserve"/>
      </w:r>
      <w:r>
        <w:t xml:space="preserve"> - T. Roberts</w:t>
      </w:r>
      <w:r>
        <w:t xml:space="preserve">, V. Grossl</w:t>
      </w:r>
      <w:r>
        <w:t xml:space="preserve">, C. Aull</w:t>
      </w:r>
      <w:r>
        <w:t xml:space="preserve">, J. Calloway</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HB283 (BR1294)</w:t>
      </w:r>
      <w:r>
        <w:rPr>
          <w:b/>
        </w:rPr>
        <w:t xml:space="preserve"/>
      </w:r>
      <w:r>
        <w:t xml:space="preserve"> - K. Moser</w:t>
        <w:br/>
      </w:r>
    </w:p>
    <w:p>
      <w:pPr>
        <w:pStyle w:val="RecordBase"/>
      </w:pPr>
      <w:r>
        <w:t xml:space="preserve">	AN ACT relating to health services.</w:t>
      </w:r>
    </w:p>
    <w:p>
      <w:pPr>
        <w:pStyle w:val="RecordBase"/>
      </w:pPr>
      <w:r>
        <w:t xml:space="preserve">	Amend KRS 216.313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HB284 (BR1297)</w:t>
      </w:r>
      <w:r>
        <w:rPr>
          <w:b/>
        </w:rPr>
        <w:t xml:space="preserve"/>
      </w:r>
      <w:r>
        <w:t xml:space="preserve"> - K. Moser</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HB285 (BR1296)</w:t>
      </w:r>
      <w:r>
        <w:rPr>
          <w:b/>
        </w:rPr>
        <w:t xml:space="preserve"/>
      </w:r>
      <w:r>
        <w:t xml:space="preserve"> - K. Moser</w:t>
        <w:br/>
      </w:r>
    </w:p>
    <w:p>
      <w:pPr>
        <w:pStyle w:val="RecordBase"/>
      </w:pPr>
      <w:r>
        <w:t xml:space="preserve">	AN ACT relating to medical assistance.</w:t>
      </w:r>
    </w:p>
    <w:p>
      <w:pPr>
        <w:pStyle w:val="RecordBase"/>
      </w:pPr>
      <w:r>
        <w:t xml:space="preserve">	Amend KRS 205.170 to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HB286 (BR1295)</w:t>
      </w:r>
      <w:r>
        <w:rPr>
          <w:b/>
        </w:rPr>
        <w:t xml:space="preserve"/>
      </w:r>
      <w:r>
        <w:t xml:space="preserve"> - K. Moser</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HB287 (BR984)</w:t>
      </w:r>
      <w:r>
        <w:rPr>
          <w:b/>
        </w:rPr>
        <w:t xml:space="preserve">/LM</w:t>
      </w:r>
      <w:r>
        <w:t xml:space="preserve"> - R. Roarx</w:t>
        <w:br/>
      </w:r>
    </w:p>
    <w:p>
      <w:pPr>
        <w:pStyle w:val="RecordBase"/>
      </w:pPr>
      <w:r>
        <w:t xml:space="preserve">	AN ACT relating to leave from employment.</w:t>
      </w:r>
    </w:p>
    <w:p>
      <w:pPr>
        <w:pStyle w:val="RecordBase"/>
      </w:pPr>
      <w:r>
        <w:t xml:space="preserve">	Amend KRS 337.415, relating to court-ordered appearances by employees, to define terms;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employer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HB288 (BR980)</w:t>
      </w:r>
      <w:r>
        <w:rPr>
          <w:b/>
        </w:rPr>
        <w:t xml:space="preserve">/LM</w:t>
      </w:r>
      <w:r>
        <w:t xml:space="preserve"> - R. Roarx</w:t>
        <w:br/>
      </w:r>
    </w:p>
    <w:p>
      <w:pPr>
        <w:pStyle w:val="RecordBase"/>
      </w:pPr>
      <w:r>
        <w:t xml:space="preserve">	AN ACT relating to interest on medical debt.</w:t>
      </w:r>
    </w:p>
    <w:p>
      <w:pPr>
        <w:pStyle w:val="RecordBase"/>
      </w:pPr>
      <w:r>
        <w:t xml:space="preserve">	Create a new section of KRS Chapter 360 to establish a maximum interest rate of three percent on medical debt; amend KRS 360.020 to expand the civil penalty for excessive interest on medical debt; amend KRS 360.040 to establish a maximum interest rate of three percent on judgments rendered in an action to collect medical debt; make technical amendments; amend KRS 216B.250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HB289 (BR983)</w:t>
      </w:r>
      <w:r>
        <w:rPr>
          <w:b/>
        </w:rPr>
        <w:t xml:space="preserve"/>
      </w:r>
      <w:r>
        <w:t xml:space="preserve"> - R. Roarx</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for internal transfers, and for public employee positions; require notice to be posted for employees; amend KRS 337.990 to assess a civil penalty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HB290 (BR1354)</w:t>
      </w:r>
      <w:r>
        <w:rPr>
          <w:b/>
        </w:rPr>
        <w:t xml:space="preserve"/>
      </w:r>
      <w:r>
        <w:t xml:space="preserve"> - N. Wilson</w:t>
        <w:br/>
      </w:r>
    </w:p>
    <w:p>
      <w:pPr>
        <w:pStyle w:val="RecordBase"/>
      </w:pPr>
      <w:r>
        <w:t xml:space="preserve">	AN ACT relating to county law libraries.</w:t>
      </w:r>
    </w:p>
    <w:p>
      <w:pPr>
        <w:pStyle w:val="RecordBase"/>
      </w:pPr>
      <w:r>
        <w:t xml:space="preserve">	Amend KRS 172.100 and 172.200, relating to county law libraries, to ensure that law library funds can be expended for subscriptions to computer-assisted legal research, internet access, and computers and related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HB291 (BR1355)</w:t>
      </w:r>
      <w:r>
        <w:rPr>
          <w:b/>
        </w:rPr>
        <w:t xml:space="preserve">/CI/LM</w:t>
      </w:r>
      <w:r>
        <w:t xml:space="preserve"> - N. Wilson</w:t>
      </w:r>
      <w:r>
        <w:t xml:space="preserve">, J. Bauman</w:t>
      </w:r>
      <w:r>
        <w:t xml:space="preserve">, N. Kulkarni</w:t>
      </w:r>
      <w:r>
        <w:t xml:space="preserve">, J. Nemes</w:t>
      </w:r>
      <w:r>
        <w:t xml:space="preserve">, D. Osborne</w:t>
      </w:r>
      <w:r>
        <w:t xml:space="preserve">, T. Roberts</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HB292 (BR1012)</w:t>
      </w:r>
      <w:r>
        <w:rPr>
          <w:b/>
        </w:rPr>
        <w:t xml:space="preserve"/>
      </w:r>
      <w:r>
        <w:t xml:space="preserve"> - N. Wilson</w:t>
        <w:br/>
      </w:r>
    </w:p>
    <w:p>
      <w:pPr>
        <w:pStyle w:val="RecordBase"/>
      </w:pPr>
      <w:r>
        <w:t xml:space="preserve">	AN ACT relating to interscholastic athletics.</w:t>
      </w:r>
    </w:p>
    <w:p>
      <w:pPr>
        <w:pStyle w:val="RecordBase"/>
      </w:pPr>
      <w:r>
        <w:t xml:space="preserve">	Amend KRS 156.070 to establish an interscholastic varsity athletics eligibility rule for transfers between member schools.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HB293 (BR1011)</w:t>
      </w:r>
      <w:r>
        <w:rPr>
          <w:b/>
        </w:rPr>
        <w:t xml:space="preserve"/>
      </w:r>
      <w:r>
        <w:t xml:space="preserve"> - N. Wilson</w:t>
        <w:br/>
      </w:r>
    </w:p>
    <w:p>
      <w:pPr>
        <w:pStyle w:val="RecordBase"/>
      </w:pPr>
      <w:r>
        <w:t xml:space="preserve">	AN ACT relating to state parks.</w:t>
      </w:r>
    </w:p>
    <w:p>
      <w:pPr>
        <w:pStyle w:val="RecordBase"/>
      </w:pPr>
      <w:r>
        <w:t xml:space="preserve">	Amend KRS 148.021 to establish a discount at state park lodging resorts and golf courses for Kentucky residents; provide that the Act may be cited as the J.E. Jones Kentucky Fairways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HB294 (BR472)</w:t>
      </w:r>
      <w:r>
        <w:rPr>
          <w:b/>
        </w:rPr>
        <w:t xml:space="preserve"/>
      </w:r>
      <w:r>
        <w:t xml:space="preserve"> - S. Baker</w:t>
      </w:r>
      <w:r>
        <w:t xml:space="preserve">, J. Nemes</w:t>
        <w:br/>
      </w:r>
    </w:p>
    <w:p>
      <w:pPr>
        <w:pStyle w:val="RecordBase"/>
      </w:pPr>
      <w:r>
        <w:t xml:space="preserve">	AN ACT relating to school curriculum.</w:t>
      </w:r>
    </w:p>
    <w:p>
      <w:pPr>
        <w:pStyle w:val="RecordBase"/>
      </w:pPr>
      <w:r>
        <w:t xml:space="preserve">	Create a new section of KRS Chapter 158 to define "Success Sequence"; require all students to receive instruction on the Success Sequence during grades 7 and 10 beginning with the 2026-2027 school year; require the Kentucky Board of Education to promulgate administrative regulations to establish academic standards for instruction on the Success Sequence; require the Department of Education to develop guidelines for implementing Success Sequence instruction; permit superintendents to partner with Kentucky-based nonprofits to develop required curriculum.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HB295 (BR1396)</w:t>
      </w:r>
      <w:r>
        <w:rPr>
          <w:b/>
        </w:rPr>
        <w:t xml:space="preserve">/CI</w:t>
      </w:r>
      <w:r>
        <w:t xml:space="preserve"> - M. Marzian</w:t>
        <w:br/>
      </w:r>
    </w:p>
    <w:p>
      <w:pPr>
        <w:pStyle w:val="RecordBase"/>
      </w:pPr>
      <w:r>
        <w:t xml:space="preserve">	AN ACT relating to plastic waste.</w:t>
      </w:r>
    </w:p>
    <w:p>
      <w:pPr>
        <w:pStyle w:val="RecordBase"/>
      </w:pPr>
      <w:r>
        <w:t xml:space="preserve">	Amend KRS 224.50-585 to define terms; prohibit the intentional release of more than 25 plastic balloons; establish a ban on plastic, single-use carryout bags by July 1, 2030; establish a ban on the provision of single-use plastic straws and Styrofoam food and beverage containers by retail food and beverage establishments by July 1, 2028; establish civil penalty of $100 per day for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HB296 (BR344)</w:t>
      </w:r>
      <w:r>
        <w:rPr>
          <w:b/>
        </w:rPr>
        <w:t xml:space="preserve"/>
      </w:r>
      <w:r>
        <w:t xml:space="preserve"> - D. Meade </w:t>
        <w:br/>
      </w:r>
    </w:p>
    <w:p>
      <w:pPr>
        <w:pStyle w:val="RecordBase"/>
      </w:pPr>
      <w:r>
        <w:t xml:space="preserve">	AN ACT relating to a tax credit for alternative jet fuel.</w:t>
      </w:r>
    </w:p>
    <w:p>
      <w:pPr>
        <w:pStyle w:val="RecordBase"/>
      </w:pPr>
      <w:r>
        <w:t xml:space="preserve">	Create a new section of KRS Chapter 141 to establish a nonrefundable income tax credit for alternative jet fuel producers and consumers; amend KRS 141.0205 to order the credit; and amend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HB297 (BR952)</w:t>
      </w:r>
      <w:r>
        <w:rPr>
          <w:b/>
        </w:rPr>
        <w:t xml:space="preserve">/LM</w:t>
      </w:r>
      <w:r>
        <w:t xml:space="preserve"> - J. Tipton</w:t>
        <w:br/>
      </w:r>
    </w:p>
    <w:p>
      <w:pPr>
        <w:pStyle w:val="RecordBase"/>
      </w:pPr>
      <w:r>
        <w:t xml:space="preserve">	AN ACT relating to school districts.</w:t>
      </w:r>
    </w:p>
    <w:p>
      <w:pPr>
        <w:pStyle w:val="RecordBase"/>
      </w:pPr>
      <w:r>
        <w:t xml:space="preserve">	Amend KRS 160.041 to provide a merger process for any contiguous school districts; require the Kentucky Board of Education to determine the terms of merger for an insolvent district if no agreement between the school districts can be reached, and to promulgate administrative regulations regarding mergers due to insolvency.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HB298 (BR461)</w:t>
      </w:r>
      <w:r>
        <w:rPr>
          <w:b/>
        </w:rPr>
        <w:t xml:space="preserve"/>
      </w:r>
      <w:r>
        <w:t xml:space="preserve"> - J. Tipton</w:t>
        <w:br/>
      </w:r>
    </w:p>
    <w:p>
      <w:pPr>
        <w:pStyle w:val="RecordBase"/>
      </w:pPr>
      <w:r>
        <w:t xml:space="preserve">	AN ACT relating to schools identified for comprehensive support and improvement in schools.</w:t>
      </w:r>
    </w:p>
    <w:p>
      <w:pPr>
        <w:pStyle w:val="RecordBase"/>
      </w:pPr>
      <w:r>
        <w:t xml:space="preserve">	Amend KRS 160.346 to require the Kentucky Department of Education to annually identify schools for comprehensive support and improvement (CSI); require the audit of a CSI school to include an assessment and recommendation regarding the principal's capacity to lead the turnaround effort; remove the required use of a turnaround vendor by a CSI school; require the department to establish professional learning for teachers in a CSI school; require the superintendent of the district in which the CSI school is located to adopt evidence-based curriculum and select high-quality instructional materials for the school.</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HB299 (BR1464)</w:t>
      </w:r>
      <w:r>
        <w:rPr>
          <w:b/>
        </w:rPr>
        <w:t xml:space="preserve">/LM</w:t>
      </w:r>
      <w:r>
        <w:t xml:space="preserve"> - B. Chester-Burton</w:t>
      </w:r>
      <w:r>
        <w:t xml:space="preserve">, G. Brown Jr.</w:t>
        <w:br/>
      </w:r>
    </w:p>
    <w:p>
      <w:pPr>
        <w:pStyle w:val="RecordBase"/>
      </w:pPr>
      <w:r>
        <w:t xml:space="preserve">	AN ACT relating to emergency shelters.</w:t>
      </w:r>
    </w:p>
    <w:p>
      <w:pPr>
        <w:pStyle w:val="RecordBase"/>
      </w:pPr>
      <w:r>
        <w:t xml:space="preserve">	Create a new section of KRS Chapter 67 to require county governments to operate at least one emergency shelter for persons experiencing homelessness or to otherwise contract with an operator of an emergency shelter; require an adequate number of beds in the emergency shelter; require the emergency shelter to conform to applicable federal and state law; require the Cabinet for Health and Family Services to promulgate administrative regulations to provide standards for emergency shelters.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HB300 (BR1475)</w:t>
      </w:r>
      <w:r>
        <w:rPr>
          <w:b/>
        </w:rPr>
        <w:t xml:space="preserve"/>
      </w:r>
      <w:r>
        <w:t xml:space="preserve"> - B. Chester-Burton</w:t>
      </w:r>
      <w:r>
        <w:t xml:space="preserve">, G. Brown Jr.</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HB301 (BR323)</w:t>
      </w:r>
      <w:r>
        <w:rPr>
          <w:b/>
        </w:rPr>
        <w:t xml:space="preserve"/>
      </w:r>
      <w:r>
        <w:t xml:space="preserve"> - S. Bratcher</w:t>
        <w:br/>
      </w:r>
    </w:p>
    <w:p>
      <w:pPr>
        <w:pStyle w:val="RecordBase"/>
      </w:pPr>
      <w:r>
        <w:t xml:space="preserve">	AN ACT relating to high school graduation requirements.</w:t>
      </w:r>
    </w:p>
    <w:p>
      <w:pPr>
        <w:pStyle w:val="RecordBase"/>
      </w:pPr>
      <w:r>
        <w:t xml:space="preserve">	Amend KRS 156.160 to allow participation in physically demanding interscholastic athletics, or similar activities, as determined by a local board of education to satisfy physical education course graduation requirements;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HB302 (BR869)</w:t>
      </w:r>
      <w:r>
        <w:rPr>
          <w:b/>
        </w:rPr>
        <w:t xml:space="preserve"/>
      </w:r>
      <w:r>
        <w:t xml:space="preserve"> - S. Bratcher</w:t>
      </w:r>
      <w:r>
        <w:t xml:space="preserve">, R. Duvall</w:t>
        <w:br/>
      </w:r>
    </w:p>
    <w:p>
      <w:pPr>
        <w:pStyle w:val="RecordBase"/>
      </w:pPr>
      <w:r>
        <w:t xml:space="preserve">	AN ACT establishing the Adult Workforce Diploma Pilot Program.</w:t>
      </w:r>
    </w:p>
    <w:p>
      <w:pPr>
        <w:pStyle w:val="RecordBase"/>
      </w:pPr>
      <w:r>
        <w:t xml:space="preserve">	Create a new section of KRS Chapter 156 to establish the Adult Workforce Diploma Pilot Program; define terms; establish eligibility criteria for the program; direct the Education and Labor Cabinet to administer the program; provide payments to program providers for students who complete specified milestones; require program result reporting to the Kentucky Board of Education, the Secretary of State, and the Legislative Research Commission; specify a program end date of July 1, 2028.</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HB303 (BR221)</w:t>
      </w:r>
      <w:r>
        <w:rPr>
          <w:b/>
        </w:rPr>
        <w:t xml:space="preserve"/>
      </w:r>
      <w:r>
        <w:t xml:space="preserve"> - S. Bratcher</w:t>
      </w:r>
      <w:r>
        <w:t xml:space="preserve">, K. Moser</w:t>
      </w:r>
      <w:r>
        <w:t xml:space="preserve">, P. Griffee</w:t>
        <w:br/>
      </w:r>
    </w:p>
    <w:p>
      <w:pPr>
        <w:pStyle w:val="RecordBase"/>
      </w:pPr>
      <w:r>
        <w:t xml:space="preserve">	AN ACT relating to military healthcare personnel.</w:t>
      </w:r>
    </w:p>
    <w:p>
      <w:pPr>
        <w:pStyle w:val="RecordBase"/>
      </w:pPr>
      <w:r>
        <w:t xml:space="preserve">	Create a new section of KRS Chapter 164 to direct the Kentucky Community and Technical College System to develop academic career pathways and integrated academic bridge programs to prepare military healthcare personnel for licensure in various healthcare-related fields.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HB304 (BR1471)</w:t>
      </w:r>
      <w:r>
        <w:rPr>
          <w:b/>
        </w:rPr>
        <w:t xml:space="preserve"/>
      </w:r>
      <w:r>
        <w:t xml:space="preserve"> - R. Bivens</w:t>
      </w:r>
      <w:r>
        <w:t xml:space="preserve">, D. Hale</w:t>
      </w:r>
      <w:r>
        <w:t xml:space="preserve">, J. Hodgson</w:t>
      </w:r>
      <w:r>
        <w:t xml:space="preserve">, J. Payne</w:t>
        <w:br/>
      </w:r>
    </w:p>
    <w:p>
      <w:pPr>
        <w:pStyle w:val="RecordBase"/>
      </w:pPr>
      <w:r>
        <w:t xml:space="preserve">	AN ACT relating to soybean assessments.</w:t>
      </w:r>
    </w:p>
    <w:p>
      <w:pPr>
        <w:pStyle w:val="RecordBase"/>
      </w:pPr>
      <w:r>
        <w:t xml:space="preserve">	Amend KRS 247.552 to increase the assessment on soybeans from one-fourth to one-half of one percent of the net market price per bushel.</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HB305 (BR1424)</w:t>
      </w:r>
      <w:r>
        <w:rPr>
          <w:b/>
        </w:rPr>
        <w:t xml:space="preserve"/>
      </w:r>
      <w:r>
        <w:t xml:space="preserve"> - K. Fleming</w:t>
        <w:br/>
      </w:r>
    </w:p>
    <w:p>
      <w:pPr>
        <w:pStyle w:val="RecordBase"/>
      </w:pPr>
      <w:r>
        <w:t xml:space="preserve">	AN ACT relating to the health care workforce.</w:t>
      </w:r>
    </w:p>
    <w:p>
      <w:pPr>
        <w:pStyle w:val="RecordBase"/>
      </w:pPr>
      <w:r>
        <w:t xml:space="preserve">	Amend KRS 164.0401 to add physician assistant license, dietitian license, and nutitionist certificate to the definition of "eligible healthcare credential"; amend KRS 164.0403 to limit healthcare training scholarship awards to applicants enrolled in a state registered nursing aide training and competency evaluation program; prohibit employment restrictions in healthcare training scholarships awarded to applicants enrolled in a state registered nursing aide training and competency evaluation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HB306 (BR391)</w:t>
      </w:r>
      <w:r>
        <w:rPr>
          <w:b/>
        </w:rPr>
        <w:t xml:space="preserve"/>
      </w:r>
      <w:r>
        <w:t xml:space="preserve"> - M. Koch</w:t>
      </w:r>
      <w:r>
        <w:t xml:space="preserve">, D. Frazier Gordon</w:t>
      </w:r>
      <w:r>
        <w:t xml:space="preserve">, S. Bratcher</w:t>
      </w:r>
      <w:r>
        <w:t xml:space="preserve">, R. Dotson</w:t>
      </w:r>
      <w:r>
        <w:t xml:space="preserve">, D. Fister</w:t>
      </w:r>
      <w:r>
        <w:t xml:space="preserve">, V. Grossl</w:t>
      </w:r>
      <w:r>
        <w:t xml:space="preserve">, K. King</w:t>
      </w:r>
      <w:r>
        <w:t xml:space="preserve">, D. Lewis</w:t>
      </w:r>
      <w:r>
        <w:t xml:space="preserve">, D. Meade </w:t>
      </w:r>
      <w:r>
        <w:t xml:space="preserve">, T. Smith</w:t>
      </w:r>
      <w:r>
        <w:t xml:space="preserve">, T. Truett</w:t>
      </w:r>
      <w:r>
        <w:t xml:space="preserve">, K. Upchurch</w:t>
      </w:r>
      <w:r>
        <w:t xml:space="preserve">, R. White</w:t>
      </w:r>
      <w:r>
        <w:t xml:space="preserve">, L. Willner</w:t>
        <w:br/>
      </w:r>
    </w:p>
    <w:p>
      <w:pPr>
        <w:pStyle w:val="RecordBase"/>
      </w:pPr>
      <w:r>
        <w:t xml:space="preserve">	AN ACT relating to the licensing of professional engineers.</w:t>
      </w:r>
    </w:p>
    <w:p>
      <w:pPr>
        <w:pStyle w:val="RecordBase"/>
      </w:pPr>
      <w:r>
        <w:t xml:space="preserve">	Amend KRS 322.040 to allow an individual to qualify for licensure as a professional engineer if he or she has graduated from a fire protection engineering technology program of four years or more accredited by the Engineering Technology Accreditation Commission of the Accreditation Board for Engineering and Technology.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HB307 (BR194)</w:t>
      </w:r>
      <w:r>
        <w:rPr>
          <w:b/>
        </w:rPr>
        <w:t xml:space="preserve"/>
      </w:r>
      <w:r>
        <w:t xml:space="preserve"> - S. Doan</w:t>
        <w:br/>
      </w:r>
    </w:p>
    <w:p>
      <w:pPr>
        <w:pStyle w:val="RecordBase"/>
      </w:pPr>
      <w:r>
        <w:t xml:space="preserve">	AN ACT relating to paternity in domestic violence actions.</w:t>
      </w:r>
    </w:p>
    <w:p>
      <w:pPr>
        <w:pStyle w:val="RecordBase"/>
      </w:pPr>
      <w:r>
        <w:t xml:space="preserve">	Amend KRS 403.725 to grant a court authority to make a determination of paternity when issuing orders of protection in domestic violence cases; amend KRS 403.740 to grant a court authority to include a determination of paternity when issuing domestic violence orders.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HB308 (BR1122)</w:t>
      </w:r>
      <w:r>
        <w:rPr>
          <w:b/>
        </w:rPr>
        <w:t xml:space="preserve"/>
      </w:r>
      <w:r>
        <w:t xml:space="preserve"> - S. Doan</w:t>
        <w:br/>
      </w:r>
    </w:p>
    <w:p>
      <w:pPr>
        <w:pStyle w:val="RecordBase"/>
      </w:pPr>
      <w:r>
        <w:t xml:space="preserve">	AN ACT relating to exempting the Commonwealth of Kentucky from the observance of daylight saving time.</w:t>
      </w:r>
    </w:p>
    <w:p>
      <w:pPr>
        <w:pStyle w:val="RecordBase"/>
      </w:pPr>
      <w:r>
        <w:t xml:space="preserve">	Create a new section of KRS Chapter 2 to exempt the Commonwealth of Kentucky from the advancement of time known as daylight saving time; require the Commonwealth of Kentucky and its political  subdivisions to at all time observe the standard time of the United States; EFFECTIVE October 31,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HB309 (BR1120)</w:t>
      </w:r>
      <w:r>
        <w:rPr>
          <w:b/>
        </w:rPr>
        <w:t xml:space="preserve"/>
      </w:r>
      <w:r>
        <w:t xml:space="preserve"> - S. Doan</w:t>
      </w:r>
      <w:r>
        <w:t xml:space="preserve">, T. Roberts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HB310 (BR1412)</w:t>
      </w:r>
      <w:r>
        <w:rPr>
          <w:b/>
        </w:rPr>
        <w:t xml:space="preserve"/>
      </w:r>
      <w:r>
        <w:t xml:space="preserve"> - D. Fister</w:t>
        <w:br/>
      </w:r>
    </w:p>
    <w:p>
      <w:pPr>
        <w:pStyle w:val="RecordBase"/>
      </w:pPr>
      <w:r>
        <w:t xml:space="preserve">	AN ACT relating to a Doctor of Philosophy in Integrated Agroecology and Sustainable Agriculture program at Kentucky State University.</w:t>
      </w:r>
    </w:p>
    <w:p>
      <w:pPr>
        <w:pStyle w:val="RecordBase"/>
      </w:pPr>
      <w:r>
        <w:t xml:space="preserve">	Amend KRS 164.295 to permit Kentucky State University to offer a Doctor of Philosophy in Integrated Agroecology and Sustainable Agriculture.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HB311 (BR1210)</w:t>
      </w:r>
      <w:r>
        <w:rPr>
          <w:b/>
        </w:rPr>
        <w:t xml:space="preserve"/>
      </w:r>
      <w:r>
        <w:t xml:space="preserve"> - S. McPherson</w:t>
      </w:r>
      <w:r>
        <w:t xml:space="preserve">, C. Aull</w:t>
      </w:r>
      <w:r>
        <w:t xml:space="preserve">, D. Hale</w:t>
      </w:r>
      <w:r>
        <w:t xml:space="preserve">, K. King</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HB312 (BR1417)</w:t>
      </w:r>
      <w:r>
        <w:rPr>
          <w:b/>
        </w:rPr>
        <w:t xml:space="preserve">/CI/LM</w:t>
      </w:r>
      <w:r>
        <w:t xml:space="preserve"> - B. Chester-Burton</w:t>
        <w:br/>
      </w:r>
    </w:p>
    <w:p>
      <w:pPr>
        <w:pStyle w:val="RecordBase"/>
      </w:pPr>
      <w:r>
        <w:t xml:space="preserve">	AN ACT relating to motor vehicle racing.</w:t>
      </w:r>
    </w:p>
    <w:p>
      <w:pPr>
        <w:pStyle w:val="RecordBase"/>
      </w:pPr>
      <w:r>
        <w:t xml:space="preserve">	Amend KRS 189.993 to establish enhanced penalties for a violation of KRS 189.505, including vehicle impoundment and increased fines.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HB313 (BR1458)</w:t>
      </w:r>
      <w:r>
        <w:rPr>
          <w:b/>
        </w:rPr>
        <w:t xml:space="preserve"/>
      </w:r>
      <w:r>
        <w:t xml:space="preserve"> - K. King</w:t>
      </w:r>
      <w:r>
        <w:t xml:space="preserve">, D. Osborne</w:t>
      </w:r>
      <w:r>
        <w:t xml:space="preserve">, D. Meade </w:t>
      </w:r>
      <w:r>
        <w:t xml:space="preserve">, S. Miles</w:t>
      </w:r>
      <w:r>
        <w:t xml:space="preserve">, J. Nemes</w:t>
      </w:r>
      <w:r>
        <w:t xml:space="preserve">, S. Rudy</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06,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p>
    <w:p>
      <w:pPr>
        <w:pStyle w:val="RecordBase"/>
      </w:pPr>
      <w:r>
        <w:t xml:space="preserve">	Feb 07, 2025 - </w:t>
      </w:r>
      <w:r>
        <w:t xml:space="preserve">reported favorably, to Rules</w:t>
      </w:r>
      <w:r>
        <w:t xml:space="preserve">; </w:t>
      </w:r>
      <w:r>
        <w:t xml:space="preserve">posted for passage in the Regular Orders of the Day for Tuesday, February 11, 2025</w:t>
      </w:r>
      <w:r>
        <w:t xml:space="preserve"> </w:t>
        <w:br/>
      </w:r>
    </w:p>
    <w:p>
      <w:pPr>
        <w:pStyle w:val="RecordBase"/>
      </w:pPr>
      <w:r>
        <w:rPr>
          <w:b/>
        </w:rPr>
        <w:t xml:space="preserve">HB314 (BR371)</w:t>
      </w:r>
      <w:r>
        <w:rPr>
          <w:b/>
        </w:rPr>
        <w:t xml:space="preserve"/>
      </w:r>
      <w:r>
        <w:t xml:space="preserve"> - S. Sharp</w:t>
      </w:r>
      <w:r>
        <w:t xml:space="preserve">, E. Callaway</w:t>
      </w:r>
      <w:r>
        <w:t xml:space="preserve">, T. Roberts</w:t>
        <w:br/>
      </w:r>
    </w:p>
    <w:p>
      <w:pPr>
        <w:pStyle w:val="RecordBase"/>
      </w:pPr>
      <w:r>
        <w:t xml:space="preserve">	AN ACT relating to equality in access to financial services.</w:t>
      </w:r>
    </w:p>
    <w:p>
      <w:pPr>
        <w:pStyle w:val="RecordBase"/>
      </w:pPr>
      <w:r>
        <w:t xml:space="preserve">	Create a new section of KRS Chapter 367 to define terms; prohibit financial institutions from discriminating in, or agreeing, conspiring, or coordinating to discriminate in, the provision of financial services by utilizing a social credit score; establish notice requirements when a financial institution refuses to provide, restricts, or terminates financial services; make violation an unfair, false, misleading, or deceptive trade practice in violation of KRS 367.170; establish remedies; authorize enforcement by the Attorney General; require construction in favor of broad protection of conduct, opinions, and beliefs protected by certain laws.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HB315 (BR370)</w:t>
      </w:r>
      <w:r>
        <w:rPr>
          <w:b/>
        </w:rPr>
        <w:t xml:space="preserve"/>
      </w:r>
      <w:r>
        <w:t xml:space="preserve"> - S. Sharp</w:t>
      </w:r>
      <w:r>
        <w:t xml:space="preserve">, E. Callaway</w:t>
      </w:r>
      <w:r>
        <w:t xml:space="preserve">, S. Doan</w:t>
      </w:r>
      <w:r>
        <w:t xml:space="preserve">, T. Roberts</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HB316 (BR1097)</w:t>
      </w:r>
      <w:r>
        <w:rPr>
          <w:b/>
        </w:rPr>
        <w:t xml:space="preserve">/CI</w:t>
      </w:r>
      <w:r>
        <w:t xml:space="preserve"> - T. Roberts</w:t>
      </w:r>
      <w:r>
        <w:t xml:space="preserve">, J. Calloway</w:t>
      </w:r>
      <w:r>
        <w:t xml:space="preserve">, D. Fister</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HB317 (BR1367)</w:t>
      </w:r>
      <w:r>
        <w:rPr>
          <w:b/>
        </w:rPr>
        <w:t xml:space="preserve"/>
      </w:r>
      <w:r>
        <w:t xml:space="preserve"> - T. Roberts</w:t>
        <w:br/>
      </w:r>
    </w:p>
    <w:p>
      <w:pPr>
        <w:pStyle w:val="RecordBase"/>
      </w:pPr>
      <w:r>
        <w:t xml:space="preserve">	AN ACT relating to the use of tax dollars by the Governor for international travel.</w:t>
      </w:r>
    </w:p>
    <w:p>
      <w:pPr>
        <w:pStyle w:val="RecordBase"/>
      </w:pPr>
      <w:r>
        <w:t xml:space="preserve">	Create a new section of KRS Chapter 11 to require the Governor to request permission from the State Treasurer to use tax dollars for international travel; prohibit the use of tax dollars for international travel by the Governor without approval.</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HB318 (BR1094)</w:t>
      </w:r>
      <w:r>
        <w:rPr>
          <w:b/>
        </w:rPr>
        <w:t xml:space="preserve"/>
      </w:r>
      <w:r>
        <w:t xml:space="preserve"> - T. Roberts</w:t>
        <w:br/>
      </w:r>
    </w:p>
    <w:p>
      <w:pPr>
        <w:pStyle w:val="RecordBase"/>
      </w:pPr>
      <w:r>
        <w:t xml:space="preserve">	AN ACT relating to open meetings.</w:t>
      </w:r>
    </w:p>
    <w:p>
      <w:pPr>
        <w:pStyle w:val="RecordBase"/>
      </w:pPr>
      <w:r>
        <w:t xml:space="preserve">	Amend KRS 61.848 to establish that any formal action of a public agency is voidable by a court if there was not substantial compliance with statutes regarding video teleconferencing of meetings, recording of  minutes, and conditions for attendance.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HB319 (BR1307)</w:t>
      </w:r>
      <w:r>
        <w:rPr>
          <w:b/>
        </w:rPr>
        <w:t xml:space="preserve">/LM</w:t>
      </w:r>
      <w:r>
        <w:t xml:space="preserve"> - K. Holloway</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that nothing in this section shall be construed to prohibit a person convicted of a felony and sentenced to imprisonment from being employed as described in Section 253 of the Constitution of Kentucky or otherwise provided by law;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HB320 (BR868)</w:t>
      </w:r>
      <w:r>
        <w:rPr>
          <w:b/>
        </w:rPr>
        <w:t xml:space="preserve">/CI</w:t>
      </w:r>
      <w:r>
        <w:t xml:space="preserve"> - M. Clines</w:t>
        <w:br/>
      </w:r>
    </w:p>
    <w:p>
      <w:pPr>
        <w:pStyle w:val="RecordBase"/>
      </w:pPr>
      <w:r>
        <w:t xml:space="preserve">	AN ACT relating to controlled substances.</w:t>
      </w:r>
    </w:p>
    <w:p>
      <w:pPr>
        <w:pStyle w:val="RecordBase"/>
      </w:pPr>
      <w:r>
        <w:t xml:space="preserve">	Create new section of KRS Chapter 218A to create a criminal offense of trafficking a controlled substance on hospital property as a Class D felony unless a higher penalty applies; amend KRS 218A.1415 to establish possession of a controlled substance on hospital property is a Class D felony unless a higher penalty applies.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HB321 (BR1368)</w:t>
      </w:r>
      <w:r>
        <w:rPr>
          <w:b/>
        </w:rPr>
        <w:t xml:space="preserve">/LM</w:t>
      </w:r>
      <w:r>
        <w:t xml:space="preserve"> - DJ Johnson</w:t>
        <w:br/>
      </w:r>
    </w:p>
    <w:p>
      <w:pPr>
        <w:pStyle w:val="RecordBase"/>
      </w:pPr>
      <w:r>
        <w:t xml:space="preserve">	AN ACT relating to planning and zoning training.</w:t>
      </w:r>
    </w:p>
    <w:p>
      <w:pPr>
        <w:pStyle w:val="RecordBase"/>
      </w:pPr>
      <w:r>
        <w:t xml:space="preserve">	Repeal, reenact and amend KRS 147A.027 as a new section of KRS Chapter 100 to require the initial orientation training that planning commissioners and board of adjustment members take to occur between one year prior to appointment and one year following appointment and include at least one hour of training on the impact of planning and zoning policies and procedures on housing supply and accessibility; require planning professionals, zoning administrators, administrative officials, and each planning professional's deputies and assistants to take at least one hour of the same initial orientation training relating to housing; require all officials to report that orientation training within 30 days of completion; require planning commissioners, board of adjustment members and planning professionals, zoning administrators, administrative officials, and each planning professional's deputies and assistants to take one hour of continuing education each cycle relating to housing; require all officials to report that continuing education training within 30 days of completion.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HB322 (BR487)</w:t>
      </w:r>
      <w:r>
        <w:rPr>
          <w:b/>
        </w:rPr>
        <w:t xml:space="preserve"/>
      </w:r>
      <w:r>
        <w:t xml:space="preserve"> - J. Branscum</w:t>
        <w:br/>
      </w:r>
    </w:p>
    <w:p>
      <w:pPr>
        <w:pStyle w:val="RecordBase"/>
      </w:pPr>
      <w:r>
        <w:t xml:space="preserve">	AN ACT relating to tuition benefits.</w:t>
      </w:r>
    </w:p>
    <w:p>
      <w:pPr>
        <w:pStyle w:val="RecordBase"/>
      </w:pPr>
      <w:r>
        <w:t xml:space="preserve">	Amend KRS 164.2841 to include tuition benefits for spouses and children of emergency medical services personnel who have died in the course of their duties on or after July 1, 2000; amend KRS 164.2842 to include tuition benefits for spouses and children of emergency medical services personnel who have been totally and permanently disabled in the course of their duties, specify that the beneficiary is eligible for up to a maximum of 128 credit hours of undergraduate instruction.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HB323 (BR1512)</w:t>
      </w:r>
      <w:r>
        <w:rPr>
          <w:b/>
        </w:rPr>
        <w:t xml:space="preserve"/>
      </w:r>
      <w:r>
        <w:t xml:space="preserve"> - D. Frazier Gordon</w:t>
        <w:br/>
      </w:r>
    </w:p>
    <w:p>
      <w:pPr>
        <w:pStyle w:val="RecordBase"/>
      </w:pPr>
      <w:r>
        <w:t xml:space="preserve">	AN ACT relating to death benefits.</w:t>
      </w:r>
    </w:p>
    <w:p>
      <w:pPr>
        <w:pStyle w:val="RecordBase"/>
      </w:pPr>
      <w:r>
        <w:t xml:space="preserve">	Amend KRS 61.315 to make a technical correction and include additional cancers which, when they are the cause of death of a firefighter, would make the firefighter eligible for death benefits.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HB324 (BR13)</w:t>
      </w:r>
      <w:r>
        <w:rPr>
          <w:b/>
        </w:rPr>
        <w:t xml:space="preserve"/>
      </w:r>
      <w:r>
        <w:t xml:space="preserve"> - K. Banta</w:t>
      </w:r>
      <w:r>
        <w:t xml:space="preserve">, M. Clines</w:t>
      </w:r>
      <w:r>
        <w:t xml:space="preserve">, W. Thomas</w:t>
        <w:br/>
      </w:r>
    </w:p>
    <w:p>
      <w:pPr>
        <w:pStyle w:val="RecordBase"/>
      </w:pPr>
      <w:r>
        <w:t xml:space="preserve">	AN ACT relating to educators.</w:t>
      </w:r>
    </w:p>
    <w:p>
      <w:pPr>
        <w:pStyle w:val="RecordBase"/>
      </w:pPr>
      <w:r>
        <w:t xml:space="preserve">	Amend KRS 160.160 to authorize a local board of education to establish minimum score requirements for certified positions within the district on specific assessments related to content knowledge, competency in educational practices, or both; require the district include minimum score information in any posts or notices for a related certified vacancy; amend KRS 161.030 to remove successful completion of assessments prior to receiving a teacher certification; amend KRS 161.048, 161.010, and 161.053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HB325 (BR1495)</w:t>
      </w:r>
      <w:r>
        <w:rPr>
          <w:b/>
        </w:rPr>
        <w:t xml:space="preserve"/>
      </w:r>
      <w:r>
        <w:t xml:space="preserve"> - S. Heavrin</w:t>
        <w:br/>
      </w:r>
    </w:p>
    <w:p>
      <w:pPr>
        <w:pStyle w:val="RecordBase"/>
      </w:pPr>
      <w:r>
        <w:t xml:space="preserve">	AN ACT relating to children.</w:t>
      </w:r>
    </w:p>
    <w:p>
      <w:pPr>
        <w:pStyle w:val="RecordBase"/>
      </w:pPr>
      <w:r>
        <w:t xml:space="preserve">	Amend KRS 405.020 to add gender-neutral language.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HB326 (BR234)</w:t>
      </w:r>
      <w:r>
        <w:rPr>
          <w:b/>
        </w:rPr>
        <w:t xml:space="preserve"/>
      </w:r>
      <w:r>
        <w:t xml:space="preserve"> - L. Willner</w:t>
        <w:br/>
      </w:r>
    </w:p>
    <w:p>
      <w:pPr>
        <w:pStyle w:val="RecordBase"/>
      </w:pPr>
      <w:r>
        <w:t xml:space="preserve">	AN ACT relating to utility disconnection protections.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including Friday, and before 8 a.m. and after 5 p.m. Monday through Thursday;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promulgate administrative regulations and issue an order setting forth any applicable rules and procedures.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HB327 (BR242)</w:t>
      </w:r>
      <w:r>
        <w:rPr>
          <w:b/>
        </w:rPr>
        <w:t xml:space="preserve"/>
      </w:r>
      <w:r>
        <w:t xml:space="preserve"> - L. Willner</w:t>
        <w:br/>
      </w:r>
    </w:p>
    <w:p>
      <w:pPr>
        <w:pStyle w:val="RecordBase"/>
      </w:pPr>
      <w:r>
        <w:t xml:space="preserve">	AN ACT relating to utility service disconnection reports by retail electric suppliers.</w:t>
      </w:r>
    </w:p>
    <w:p>
      <w:pPr>
        <w:pStyle w:val="RecordBase"/>
      </w:pPr>
      <w:r>
        <w:t xml:space="preserve">	Create a new section of KRS Chapter 278 to require retail electric suppliers to file monthly disconnection reports with the Public Service Commission; identify the contents of the monthly disconnection reports; and make those reports available to the public on the Public Service Commission's website.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HB328 (BR1269)</w:t>
      </w:r>
      <w:r>
        <w:rPr>
          <w:b/>
        </w:rPr>
        <w:t xml:space="preserve">/CI/LM</w:t>
      </w:r>
      <w:r>
        <w:t xml:space="preserve"> - D. Elliott</w:t>
        <w:br/>
      </w:r>
    </w:p>
    <w:p>
      <w:pPr>
        <w:pStyle w:val="RecordBase"/>
      </w:pPr>
      <w:r>
        <w:t xml:space="preserve">	AN ACT relating to hunting on state historic battlefield sites.</w:t>
      </w:r>
    </w:p>
    <w:p>
      <w:pPr>
        <w:pStyle w:val="RecordBase"/>
      </w:pPr>
      <w:r>
        <w:t xml:space="preserve">	Create a new section of KRS Chapter 150 to define "state historic battlefield site" and to prohibit hunting on state historic battlefield sites unless approved by the Department of Parks and authorized by the Department of Fish and Wildlife Resources Commission in order to meet specific goals of a wildlife management plan for the area; amend KRS 150.990 to establish penalties.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HB329 (BR925)</w:t>
      </w:r>
      <w:r>
        <w:rPr>
          <w:b/>
        </w:rPr>
        <w:t xml:space="preserve"/>
      </w:r>
      <w:r>
        <w:t xml:space="preserve"> - N. Kulkarni</w:t>
      </w:r>
      <w:r>
        <w:t xml:space="preserve">, G. Brown Jr.</w:t>
        <w:br/>
      </w:r>
    </w:p>
    <w:p>
      <w:pPr>
        <w:pStyle w:val="RecordBase"/>
      </w:pPr>
      <w:r>
        <w:t xml:space="preserve">	AN ACT relating to local firearms control ordinances.</w:t>
      </w:r>
    </w:p>
    <w:p>
      <w:pPr>
        <w:pStyle w:val="RecordBase"/>
      </w:pPr>
      <w:r>
        <w:t xml:space="preserve">	Amend KRS 65.870 to allow local governments to enact ordinances regulating firearms; amend KRS 65.1591 and 237.115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HB330 (BR1185)</w:t>
      </w:r>
      <w:r>
        <w:rPr>
          <w:b/>
        </w:rPr>
        <w:t xml:space="preserve">/CI/LM</w:t>
      </w:r>
      <w:r>
        <w:t xml:space="preserve"> - G. Brown Jr.</w:t>
      </w:r>
      <w:r>
        <w:t xml:space="preserve">, B. Chester-Burton</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new sections of KRS Chapter 527 to create the crimes of possession of a firearm by a convicted domestic abuser and possession of a firearm by the subject of a domestic violence protective order; require the surrender of firearm by individuals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HB331 (BR1249)</w:t>
      </w:r>
      <w:r>
        <w:rPr>
          <w:b/>
        </w:rPr>
        <w:t xml:space="preserve">/CI/LM</w:t>
      </w:r>
      <w:r>
        <w:t xml:space="preserve"> - G. Brown Jr.</w:t>
      </w:r>
      <w:r>
        <w:t xml:space="preserve">, B. Chester-Burton</w:t>
        <w:br/>
      </w:r>
    </w:p>
    <w:p>
      <w:pPr>
        <w:pStyle w:val="RecordBase"/>
      </w:pPr>
      <w:r>
        <w:t xml:space="preserve">	AN ACT relating to background checks on the sale or transfer of firearms.</w:t>
      </w:r>
    </w:p>
    <w:p>
      <w:pPr>
        <w:pStyle w:val="RecordBase"/>
      </w:pPr>
      <w:r>
        <w:t xml:space="preserve">	Create a new section of KRS Chapter 237 to require background checks for private firearms sales and transfers; amend KRS 237.990 to establish a penalty for violations.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HB332 (BR1250)</w:t>
      </w:r>
      <w:r>
        <w:rPr>
          <w:b/>
        </w:rPr>
        <w:t xml:space="preserve">/CI/LM</w:t>
      </w:r>
      <w:r>
        <w:t xml:space="preserve"> - B. Chester-Burton</w:t>
        <w:br/>
      </w:r>
    </w:p>
    <w:p>
      <w:pPr>
        <w:pStyle w:val="RecordBase"/>
      </w:pPr>
      <w:r>
        <w:t xml:space="preserve">	AN ACT relating to gun safety for children.</w:t>
      </w:r>
    </w:p>
    <w:p>
      <w:pPr>
        <w:pStyle w:val="RecordBase"/>
      </w:pPr>
      <w:r>
        <w:t xml:space="preserve">	Create a new section of KRS Chapter 527 to make it a crime to unlawfully store a firearm; establish elements of the crime for recklessly allowing access to an unsecured firearm by a minor; establish the crime as a Class A misdemeanor unless a physical injury or death results, in which case it is a Class D felony; provide that the Act may be cited as the Baby Dre Gun Safety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HB333 (BR1251)</w:t>
      </w:r>
      <w:r>
        <w:rPr>
          <w:b/>
        </w:rPr>
        <w:t xml:space="preserve">/CI</w:t>
      </w:r>
      <w:r>
        <w:t xml:space="preserve"> - G. Brown Jr.</w:t>
      </w:r>
      <w:r>
        <w:t xml:space="preserve">, B. Chester-Burton</w:t>
        <w:br/>
      </w:r>
    </w:p>
    <w:p>
      <w:pPr>
        <w:pStyle w:val="RecordBase"/>
      </w:pPr>
      <w:r>
        <w:t xml:space="preserve">	AN ACT relating to offender reentry.</w:t>
      </w:r>
    </w:p>
    <w:p>
      <w:pPr>
        <w:pStyle w:val="RecordBase"/>
      </w:pPr>
      <w:r>
        <w:t xml:space="preserve">	Amend KRS 186.417 to require that felony offenders released from county jails and local correctional facilities be issued personal identification cards or operator's licenses under certain conditions.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HB334 (BR1183)</w:t>
      </w:r>
      <w:r>
        <w:rPr>
          <w:b/>
        </w:rPr>
        <w:t xml:space="preserve"/>
      </w:r>
      <w:r>
        <w:t xml:space="preserve"> - G. Brown Jr.</w:t>
      </w:r>
      <w:r>
        <w:t xml:space="preserve">, B. Chester-Burton</w:t>
        <w:br/>
      </w:r>
    </w:p>
    <w:p>
      <w:pPr>
        <w:pStyle w:val="RecordBase"/>
      </w:pPr>
      <w:r>
        <w:t xml:space="preserve">	AN ACT relating to the destruction of confiscated firearms.</w:t>
      </w:r>
    </w:p>
    <w:p>
      <w:pPr>
        <w:pStyle w:val="RecordBase"/>
      </w:pPr>
      <w:r>
        <w:t xml:space="preserve">	Amend KRS 16.220 to require the destruction of confiscated firearms; amend KRS 45.777, 147A.002, 500.090, and 500.093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HB335 (BR1365)</w:t>
      </w:r>
      <w:r>
        <w:rPr>
          <w:b/>
        </w:rPr>
        <w:t xml:space="preserve">/LM</w:t>
      </w:r>
      <w:r>
        <w:t xml:space="preserve"> - A. Camuel</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HB336 (BR1370)</w:t>
      </w:r>
      <w:r>
        <w:rPr>
          <w:b/>
        </w:rPr>
        <w:t xml:space="preserve">/AA</w:t>
      </w:r>
      <w:r>
        <w:t xml:space="preserve"> - E. Hancock</w:t>
      </w:r>
      <w:r>
        <w:t xml:space="preserve">, A. Tackett Laferty</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$224 million, $17 million, and $16 million in fiscal year 2025-2026 to the Kentucky Public Pensions Authority to fund a one-time two percent cost-of-living adjustment effective July 1, 2025, for Kentucky Employees Retirement System nonhazardous and hazardous duty recipients, and for State Police Retirement System recipients, respectively;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HB337 (BR1126)</w:t>
      </w:r>
      <w:r>
        <w:rPr>
          <w:b/>
        </w:rPr>
        <w:t xml:space="preserve">/AA</w:t>
      </w:r>
      <w:r>
        <w:t xml:space="preserve"> - E. Hancock</w:t>
      </w:r>
      <w:r>
        <w:t xml:space="preserve">, A. Tackett Laferty</w:t>
        <w:br/>
      </w:r>
    </w:p>
    <w:p>
      <w:pPr>
        <w:pStyle w:val="RecordBase"/>
      </w:pPr>
      <w:r>
        <w:t xml:space="preserve">	AN ACT relating to a supplemental payment for retired state employees, making an appropriation therefor, and declaring an emergency.</w:t>
      </w:r>
    </w:p>
    <w:p>
      <w:pPr>
        <w:pStyle w:val="RecordBase"/>
      </w:pPr>
      <w:r>
        <w:t xml:space="preserve">	Appropriate $95 million from the budget reserve trust fund in fiscal year 2024-2025 to the Kentucky Public Pension Authority to fund one-time supplemental payments on July 1, 2025, to recipients of a retirement allowance from the Kentucky Employees Retirement System (KERS) and the State Police Retirement System (SPRS); specify that the one-time supplemental payment shall be equal to the monthly payment received by the recipient in the month of June 2025;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HB338 (BR1372)</w:t>
      </w:r>
      <w:r>
        <w:rPr>
          <w:b/>
        </w:rPr>
        <w:t xml:space="preserve"/>
      </w:r>
      <w:r>
        <w:t xml:space="preserve"> - E. Hancock</w:t>
        <w:br/>
      </w:r>
    </w:p>
    <w:p>
      <w:pPr>
        <w:pStyle w:val="RecordBase"/>
      </w:pPr>
      <w:r>
        <w:t xml:space="preserve">	AN ACT relating to state service employee compensation.</w:t>
      </w:r>
    </w:p>
    <w:p>
      <w:pPr>
        <w:pStyle w:val="RecordBase"/>
      </w:pPr>
      <w:r>
        <w:t xml:space="preserve">	Amend KRS 141.019 to exclude all wages earned by a state service employee from individual income tax.</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HB339 (BR379)</w:t>
      </w:r>
      <w:r>
        <w:rPr>
          <w:b/>
        </w:rPr>
        <w:t xml:space="preserve">/LM</w:t>
      </w:r>
      <w:r>
        <w:t xml:space="preserve"> - N. Tate</w:t>
        <w:br/>
      </w:r>
    </w:p>
    <w:p>
      <w:pPr>
        <w:pStyle w:val="RecordBase"/>
      </w:pPr>
      <w:r>
        <w:t xml:space="preserve">	AN ACT relating to residential detectors.</w:t>
      </w:r>
    </w:p>
    <w:p>
      <w:pPr>
        <w:pStyle w:val="RecordBase"/>
      </w:pPr>
      <w:r>
        <w:t xml:space="preserve">	Create a new section of KRS Chapter 227 to require owner, seller, or lessor to have functional smoke, carbon monoxide, and gas detectors where applicable in all existing residential structures; require seller or lessor to verify in affidavit prior to transfer or tenancy of property; exempt KRS Chapter 324 licensees from liability.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HB340 (BR1337)</w:t>
      </w:r>
      <w:r>
        <w:rPr>
          <w:b/>
        </w:rPr>
        <w:t xml:space="preserve">/LM</w:t>
      </w:r>
      <w:r>
        <w:t xml:space="preserve"> - T. Hampton</w:t>
        <w:br/>
      </w:r>
    </w:p>
    <w:p>
      <w:pPr>
        <w:pStyle w:val="RecordBase"/>
      </w:pPr>
      <w:r>
        <w:t xml:space="preserve">	AN ACT relating to background checks.</w:t>
      </w:r>
    </w:p>
    <w:p>
      <w:pPr>
        <w:pStyle w:val="RecordBase"/>
      </w:pPr>
      <w:r>
        <w:t xml:space="preserve">	Create a new section of KRS Chapter 17 to define terms and require criminal justice agencies to provide criminal history records information to requesting agencies when they are conducting a basic suitability or fitness assessment for federal or contractor employees under 5 U.S.C. sec. 9101; authorize the agency to request a fee of $25 for reimbursement of expenses related to the check; amend KRS 610.340, relating to juvenile justice records,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HB341 (BR1151)</w:t>
      </w:r>
      <w:r>
        <w:rPr>
          <w:b/>
        </w:rPr>
        <w:t xml:space="preserve"/>
      </w:r>
      <w:r>
        <w:t xml:space="preserve"> - K. Holloway</w:t>
      </w:r>
      <w:r>
        <w:t xml:space="preserve">, J. Calloway</w:t>
        <w:br/>
      </w:r>
    </w:p>
    <w:p>
      <w:pPr>
        <w:pStyle w:val="RecordBase"/>
      </w:pPr>
      <w:r>
        <w:t xml:space="preserve">	AN ACT relating to elections.</w:t>
      </w:r>
    </w:p>
    <w:p>
      <w:pPr>
        <w:pStyle w:val="RecordBase"/>
      </w:pPr>
      <w:r>
        <w:t xml:space="preserve">	Amend KRS 118.125 to require that the notification and declaration form prescribed by the State Board of Elections shall include four signature lines; require that candidates provide documentation verifying that the two voters signing the notification and declaration form are from the same party and district or jurisdiction as the candidate seeking nomination; amend KRS 118.165 to direct that the Secretary of State and the county clerk shall not certify any notification and declaration form that does not include proper registration documentation; amend KRS 118.176 to require that a person challenging a candidate's bona fides shall have the burden of showing that a candidate acted maliciously or with intent to defraud the court.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HB342 (BR179)</w:t>
      </w:r>
      <w:r>
        <w:rPr>
          <w:b/>
        </w:rPr>
        <w:t xml:space="preserve"/>
      </w:r>
      <w:r>
        <w:t xml:space="preserve"> - M. Meredith</w:t>
      </w:r>
      <w:r>
        <w:t xml:space="preserve">, S. Bratcher</w:t>
      </w:r>
      <w:r>
        <w:t xml:space="preserve">, K. Fleming</w:t>
        <w:br/>
      </w:r>
    </w:p>
    <w:p>
      <w:pPr>
        <w:pStyle w:val="RecordBase"/>
      </w:pPr>
      <w:r>
        <w:t xml:space="preserve">	AN ACT relating to financial literacy.</w:t>
      </w:r>
    </w:p>
    <w:p>
      <w:pPr>
        <w:pStyle w:val="RecordBase"/>
      </w:pPr>
      <w:r>
        <w:t xml:space="preserve">	Amend KRS 158.1411 to require one credit in financial literacy during the eleventh or twelfth grade for students entering grade nine during or after  the 2026-2027 school year; direct minimum topics to be covered in the course; direct that the financial literacy course be accepted as a math, social studies, or elective course graduation requirement; require the Department of Education, in collaboration with the Kentucky Financial Empowerment Commission, to determine which courses meet the financial literacy course requirement.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HB343 (BR1000)</w:t>
      </w:r>
      <w:r>
        <w:rPr>
          <w:b/>
        </w:rPr>
        <w:t xml:space="preserve">/AA/LM</w:t>
      </w:r>
      <w:r>
        <w:t xml:space="preserve"> - M. Hart</w:t>
      </w:r>
      <w:r>
        <w:t xml:space="preserve">, K. Fleming</w:t>
        <w:br/>
      </w:r>
    </w:p>
    <w:p>
      <w:pPr>
        <w:pStyle w:val="RecordBase"/>
      </w:pPr>
      <w:r>
        <w:t xml:space="preserve">	AN ACT relating to emergency medical services.</w:t>
      </w:r>
    </w:p>
    <w:p>
      <w:pPr>
        <w:pStyle w:val="RecordBase"/>
      </w:pPr>
      <w:r>
        <w:t xml:space="preserve">	Create new sections of KRS Chapter 311A to create the EMS Professionals Foundation Program fund; specify the ambulance services and EMS professionals that are eligible to share in the distribution of the fund; provide that the Board of Emergency Medical Services shall administer the fund and may promulgate administrative regulations to facilitate its administration; authorize reimbursement for an EMS professional's out-of-pocket costs for mental health treatment for a diagnosed post-traumatic stress injury or post-traumatic stress disorder; provide for annual supplements to ambulance providers for each EMS professional it employs; amend KRS 42.190 and 136.392 to include the EMS Professionals Foundation Program fund to the premium surcharge; amend KRS 61.315 to include eligibility for in the line of duty death benefits to specified ambulance service providers as defined in Section 1 of this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HB344 (BR875)</w:t>
      </w:r>
      <w:r>
        <w:rPr>
          <w:b/>
        </w:rPr>
        <w:t xml:space="preserve">/CI/LM</w:t>
      </w:r>
      <w:r>
        <w:t xml:space="preserve"> - J. Bauman</w:t>
      </w:r>
      <w:r>
        <w:t xml:space="preserve">, T. Roberts</w:t>
      </w:r>
      <w:r>
        <w:t xml:space="preserve">, J. Calloway</w:t>
      </w:r>
      <w:r>
        <w:t xml:space="preserve">, P. Griffee</w:t>
      </w:r>
      <w:r>
        <w:t xml:space="preserve">, C. Lewis</w:t>
      </w:r>
      <w:r>
        <w:t xml:space="preserve">, J. Nemes</w:t>
        <w:br/>
      </w:r>
    </w:p>
    <w:p>
      <w:pPr>
        <w:pStyle w:val="RecordBase"/>
      </w:pPr>
      <w:r>
        <w:t xml:space="preserve">	AN ACT relating to sanctuary policies.</w:t>
      </w:r>
    </w:p>
    <w:p>
      <w:pPr>
        <w:pStyle w:val="RecordBase"/>
      </w:pPr>
      <w:r>
        <w:t xml:space="preserve">	Create new sections of KRS Chapter 61 to define terms; prohibit state and local governmental entities from adopting sanctuary policies; require law enforcement agencies to use reasonable resources to support the enforcement of federal immigration law; prohibit policies which would restrict the sharing of information with federal immigration agencies; require compliance with federal requirements when a defendant subject to an immigration detainer has been sentenced in a criminal case; require correctional facilities to provide information regarding the date of discharge to federal immigration agencies and cooperate in the transfer of an inmate to federal custody; require completion of a sentence before an inmate may be transferred to federal custody in cases where the inmate is a violent offender; require a law enforcement agency to provide notice to a judge if a person in their custody is subject to an immigration detainer; require counties to endeavor to enter into agreements with federal immigration agencies regarding the housing of persons in county jails who are subject to immigration detainers; create a rebuttable presumption that a state or local officer who intentionally violates any of the provisions has committed malfeasance and neglect of duty and is subject to impeachment; allow the Attorney General to make findings that a local government has violated the Act; and to withhold road aid funding if the local government willfully violates the Act by refusing to cease a violation; create a private right of action against an official that has adopted a sanctuary policy; waive immunities when a person is injured by a person released as a result of a sanctuary policy; amend KRS 177.360 and 177.366 to require county road aid moneys be suspended upon notice by the Attorney General of willful violations by a local government and reinstated upon notice by the Attorney General of compliance; provide that the Act may be cited as the Lawful Immigration System Act of 2025.</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HB345 (BR1404)</w:t>
      </w:r>
      <w:r>
        <w:rPr>
          <w:b/>
        </w:rPr>
        <w:t xml:space="preserve">/LM</w:t>
      </w:r>
      <w:r>
        <w:t xml:space="preserve"> - P. Flannery</w:t>
      </w:r>
      <w:r>
        <w:t xml:space="preserve">, C. Aull</w:t>
      </w:r>
      <w:r>
        <w:t xml:space="preserve">, J. Blanton</w:t>
      </w:r>
      <w:r>
        <w:t xml:space="preserve">, S. Sharp</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Sections 1 to 3 of the Act may be cited as the Kentucky Buy American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HB346 (BR859)</w:t>
      </w:r>
      <w:r>
        <w:rPr>
          <w:b/>
        </w:rPr>
        <w:t xml:space="preserve">/LM</w:t>
      </w:r>
      <w:r>
        <w:t xml:space="preserve"> - D. Lewis</w:t>
        <w:br/>
      </w:r>
    </w:p>
    <w:p>
      <w:pPr>
        <w:pStyle w:val="RecordBase"/>
      </w:pPr>
      <w:r>
        <w:t xml:space="preserve">	AN ACT relating to air quality programs and declaring an emergency.</w:t>
      </w:r>
    </w:p>
    <w:p>
      <w:pPr>
        <w:pStyle w:val="RecordBase"/>
      </w:pPr>
      <w:r>
        <w:t xml:space="preserve">	Amend KRS 224.20-50 to define "emergency stationary internal combustion engine"; establish a standard for assessment of emissions fees by the Energy and Environment Cabinet and air pollution control districts;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HB347 (BR1063)</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and create a new section of KRS Chapter 426 to establish that any residential property that is purchased at a master commissioner's sale or other court-ordered sale in a county that has a land bank authority and was occupied at any time within the two years prior to the sale must undergo renovations within six months of obtaining the title to the property and must be returned to a state of occupancy within specified time periods; define terms; establish a fine of $100 per day payable to the local government for noncompliance.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HB348 (BR1049)</w:t>
      </w:r>
      <w:r>
        <w:rPr>
          <w:b/>
        </w:rPr>
        <w:t xml:space="preserve"/>
      </w:r>
      <w:r>
        <w:t xml:space="preserve"> - D. Grossberg</w:t>
        <w:br/>
      </w:r>
    </w:p>
    <w:p>
      <w:pPr>
        <w:pStyle w:val="RecordBase"/>
      </w:pPr>
      <w:r>
        <w:t xml:space="preserve">	AN ACT relating to reproduction.</w:t>
      </w:r>
    </w:p>
    <w:p>
      <w:pPr>
        <w:pStyle w:val="RecordBase"/>
      </w:pPr>
      <w:r>
        <w:t xml:space="preserve">	Create a new section of KRS Chapter 216 to protect access to assisted reproductive technology; create a new section of KRS Chapter 311 to declare that a fertilized human egg or human embryo that exists outside of the uterus of a human body shall not be considered an unborn child, a minor child, a natural person, or any other term that connotes a human being for any purpose under state law.</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HB349 (BR1062)</w:t>
      </w:r>
      <w:r>
        <w:rPr>
          <w:b/>
        </w:rPr>
        <w:t xml:space="preserve">/CI</w:t>
      </w:r>
      <w:r>
        <w:t xml:space="preserve"> - D. Grossberg</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HB350 (BR1067)</w:t>
      </w:r>
      <w:r>
        <w:rPr>
          <w:b/>
        </w:rPr>
        <w:t xml:space="preserve">/CI</w:t>
      </w:r>
      <w:r>
        <w:t xml:space="preserve"> - D. Grossberg</w:t>
        <w:br/>
      </w:r>
    </w:p>
    <w:p>
      <w:pPr>
        <w:pStyle w:val="RecordBase"/>
      </w:pPr>
      <w:r>
        <w:t xml:space="preserve">	AN ACT relating to roofing contractors.</w:t>
      </w:r>
    </w:p>
    <w:p>
      <w:pPr>
        <w:pStyle w:val="RecordBase"/>
      </w:pPr>
      <w:r>
        <w:t xml:space="preserve">	Create new sections of KRS Chapter 198B to define terms; establish licensing for roofing contractors under the Department of Housing, Buildings and Construction; prohibit any persons not licensed under the department from holding himself or herself out as a roofing contractor; allow the department to issue roofing contractor licenses, promulgate administrative regulations, and implement disciplinary actions; establish applicant requirements and fee limitations; establish a fine and potential misdemeanor incarceration for violations; create the roofing contractors fund; amend KRS 367.620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HB351 (BR1284)</w:t>
      </w:r>
      <w:r>
        <w:rPr>
          <w:b/>
        </w:rPr>
        <w:t xml:space="preserve">/CI</w:t>
      </w:r>
      <w:r>
        <w:t xml:space="preserve"> - T. Roberts</w:t>
      </w:r>
      <w:r>
        <w:t xml:space="preserve">, J. Calloway</w:t>
      </w:r>
      <w:r>
        <w:t xml:space="preserve">, S. Doan</w:t>
        <w:br/>
      </w:r>
    </w:p>
    <w:p>
      <w:pPr>
        <w:pStyle w:val="RecordBase"/>
      </w:pPr>
      <w:r>
        <w:t xml:space="preserve">	AN ACT relating to smash and grab burglary.</w:t>
      </w:r>
    </w:p>
    <w:p>
      <w:pPr>
        <w:pStyle w:val="RecordBase"/>
      </w:pPr>
      <w:r>
        <w:t xml:space="preserve">	Create a new section of KRS Chapter 511 to create the offense of smash and grab burglary.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HB352 (BR1025)</w:t>
      </w:r>
      <w:r>
        <w:rPr>
          <w:b/>
        </w:rPr>
        <w:t xml:space="preserve"/>
      </w:r>
      <w:r>
        <w:t xml:space="preserve"> - T. Roberts</w:t>
      </w:r>
      <w:r>
        <w:t xml:space="preserve">, J. Calloway</w:t>
      </w:r>
      <w:r>
        <w:t xml:space="preserve">, S. Doan</w:t>
      </w:r>
      <w:r>
        <w:t xml:space="preserve">, M. Hart</w:t>
      </w:r>
      <w:r>
        <w:t xml:space="preserve">, M. Lockett</w:t>
        <w:br/>
      </w:r>
    </w:p>
    <w:p>
      <w:pPr>
        <w:pStyle w:val="RecordBase"/>
      </w:pPr>
      <w:r>
        <w:t xml:space="preserve">	AN ACT relating to immigrants.</w:t>
      </w:r>
    </w:p>
    <w:p>
      <w:pPr>
        <w:pStyle w:val="RecordBase"/>
      </w:pPr>
      <w:r>
        <w:t xml:space="preserve">	Amend KRS 164.020 to provide that no alien illegally present in the United States shall be classified as having Kentucky residency for the purpose of public postsecondary education institution tuition; require the Council on Postsecondary Education to obtain and collect from each public postsecondary education institution immigration data on the institution's students and report the data to the United States Immigration and Customs Enforcement; create a new section of KRS Chapter 164 to define terms; prohibit public postsecondary education institutions from enacting, adopting, or otherwise enforcing any sanctuary policy; allow civil actions against public postsecondary education institutions for damages, costs, and attorney's fees if alien illegally present in the United States is negligently enrolled and subsequently commits a crime that is a violent offence; withdraw immunities afforded public postsecondary education institutions.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HB353 (BR1034)</w:t>
      </w:r>
      <w:r>
        <w:rPr>
          <w:b/>
        </w:rPr>
        <w:t xml:space="preserve"/>
      </w:r>
      <w:r>
        <w:t xml:space="preserve"> - T. Roberts</w:t>
      </w:r>
      <w:r>
        <w:t xml:space="preserve">, M. Hart</w:t>
      </w:r>
      <w:r>
        <w:t xml:space="preserve">, K. Banta</w:t>
      </w:r>
      <w:r>
        <w:t xml:space="preserve">, R. Bivens</w:t>
      </w:r>
      <w:r>
        <w:t xml:space="preserve">, J. Calloway</w:t>
      </w:r>
      <w:r>
        <w:t xml:space="preserve">, S. Doan</w:t>
      </w:r>
      <w:r>
        <w:t xml:space="preserve">, V. Grossl</w:t>
      </w:r>
      <w:r>
        <w:t xml:space="preserve">, S. Maddox</w:t>
      </w:r>
      <w:r>
        <w:t xml:space="preserve">, C. Massaroni</w:t>
      </w:r>
      <w:r>
        <w:t xml:space="preserve">, M. Proctor</w:t>
      </w:r>
      <w:r>
        <w:t xml:space="preserve">, F. Rabourn</w:t>
        <w:br/>
      </w:r>
    </w:p>
    <w:p>
      <w:pPr>
        <w:pStyle w:val="RecordBase"/>
      </w:pPr>
      <w:r>
        <w:t xml:space="preserve">	AN ACT relating to eminent domain.</w:t>
      </w:r>
    </w:p>
    <w:p>
      <w:pPr>
        <w:pStyle w:val="RecordBase"/>
      </w:pPr>
      <w:r>
        <w:t xml:space="preserve">	Create new sections of KRS 99.700 to 99.730 to allow a commission or alternative government entity to obtain an administrative warrant to inspect blighted or abandoned properties; require commissions and alternative government entities to exercise the power of eminent domain in accordance with KRS 99.700 to 99.730; amend KRS 99.705 to define "abandoned property"; redefine "blighted property"; amend KRS 99.720 to require two notices of local code violations prior to certification of a property as blighted or abandoned; amend KRS 99.725 to require local governments to hold public hearings regarding proposed takings of blighted or abandoned property prior to initiating eminent domain proceedings; require proceedings of the public hearings to be recorded and available to the public for review and comment; amend KRS 416.610 to require the petitioner in an eminent domain proceeding to prove necessity of the taking; amend KRS 416.675 to redefine "public use"; remove allowance of sale or lease of property to private entities occupying an incidental area within a public project or building; remove exemption for property financed by state road funds or federal highway funds from the requirements of KRS 416.675; amend KRS 65.355, 91.285, 92.305, 99.700, 99.710, 99.715, 99.727, 99.730, and 416.580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HB354 (BR62)</w:t>
      </w:r>
      <w:r>
        <w:rPr>
          <w:b/>
        </w:rPr>
        <w:t xml:space="preserve"/>
      </w:r>
      <w:r>
        <w:t xml:space="preserve"> - M. Proctor</w:t>
      </w:r>
      <w:r>
        <w:t xml:space="preserve">, J. Calloway</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216B.040 to require that the Cabinet for Health and Family Services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HB355 (BR61)</w:t>
      </w:r>
      <w:r>
        <w:rPr>
          <w:b/>
        </w:rPr>
        <w:t xml:space="preserve"/>
      </w:r>
      <w:r>
        <w:t xml:space="preserve"> - M. Proctor</w:t>
      </w:r>
      <w:r>
        <w:t xml:space="preserve">, J. Calloway</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HB356 (BR376)</w:t>
      </w:r>
      <w:r>
        <w:rPr>
          <w:b/>
        </w:rPr>
        <w:t xml:space="preserve"/>
      </w:r>
      <w:r>
        <w:t xml:space="preserve"> - N. Kulkarni</w:t>
        <w:br/>
      </w:r>
    </w:p>
    <w:p>
      <w:pPr>
        <w:pStyle w:val="RecordBase"/>
      </w:pPr>
      <w:r>
        <w:t xml:space="preserve">	AN ACT relating to urban youth agriculture education.</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2025, and others by August 1, 2026; set each program term to one year in duration beginning in January; establish guidelines for participant eligibility.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HB357 (BR1246)</w:t>
      </w:r>
      <w:r>
        <w:rPr>
          <w:b/>
        </w:rPr>
        <w:t xml:space="preserve"/>
      </w:r>
      <w:r>
        <w:t xml:space="preserve"> - N. Kulkarni</w:t>
        <w:br/>
      </w:r>
    </w:p>
    <w:p>
      <w:pPr>
        <w:pStyle w:val="RecordBase"/>
      </w:pPr>
      <w:r>
        <w:t xml:space="preserve">	AN ACT relating to reproductive health care.</w:t>
      </w:r>
    </w:p>
    <w:p>
      <w:pPr>
        <w:pStyle w:val="RecordBase"/>
      </w:pPr>
      <w:r>
        <w:t xml:space="preserve">	Amend KRS 205.592 to expand Medicaid eligibility to include pregnant women and new mothers up to 12 months postpartum regardless of citizenship or national origin; create a new section of KRS Chapter 205 to define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citizenship or national origin; require the Department for Medicaid Services to promulgate administrative regulations and collaborate with multiple divisions, agencies, and other parties to facilitate participation in the family planning program; require a waiver to be requested if it is determined a waiver is needed.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HB358 (BR1079)</w:t>
      </w:r>
      <w:r>
        <w:rPr>
          <w:b/>
        </w:rPr>
        <w:t xml:space="preserve"/>
      </w:r>
      <w:r>
        <w:t xml:space="preserve"> - N. Kulkarni</w:t>
        <w:br/>
      </w:r>
    </w:p>
    <w:p>
      <w:pPr>
        <w:pStyle w:val="RecordBase"/>
      </w:pPr>
      <w:r>
        <w:t xml:space="preserve">	AN ACT relating to the use of algorithmic devices in setting the amount of rent to be charged to a residential tenant.</w:t>
      </w:r>
    </w:p>
    <w:p>
      <w:pPr>
        <w:pStyle w:val="RecordBase"/>
      </w:pPr>
      <w:r>
        <w:t xml:space="preserve">	Create a new section of KRS Chapter 383 to prohibit the use of algorithmic devices in setting the amount of rent to be charged to a residential tenant.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HB359 (BR377)</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amend the Uniform Residential Landlord and Tenant Act; create new sections of KRS Chapter 383 to conform; amend KRS 383.715 to conform; repeal KRS 383.300, 303.302, 383.500, 383.505, 383.515, 383.525, 383.540, 383.580, 383.620, and 383.665; apply to a lease made on or after the effective date of the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HB360 (BR1455)</w:t>
      </w:r>
      <w:r>
        <w:rPr>
          <w:b/>
        </w:rPr>
        <w:t xml:space="preserve">/AA/LM</w:t>
      </w:r>
      <w:r>
        <w:t xml:space="preserve"> - C. Lewis</w:t>
      </w:r>
      <w:r>
        <w:t xml:space="preserve">, J. Nemes</w:t>
      </w:r>
      <w:r>
        <w:t xml:space="preserve">, J. Bauman</w:t>
        <w:br/>
      </w:r>
    </w:p>
    <w:p>
      <w:pPr>
        <w:pStyle w:val="RecordBase"/>
      </w:pPr>
      <w:r>
        <w:t xml:space="preserve">	AN ACT relating to peace officers.</w:t>
      </w:r>
    </w:p>
    <w:p>
      <w:pPr>
        <w:pStyle w:val="RecordBase"/>
      </w:pPr>
      <w:r>
        <w:t xml:space="preserve">	Amend KRS 15.391, relating to revocation of peace officer certification, to establish requirements for the revocation of a peace officer's certification when the peace officer has been accused of professional malfeasance or professional nonfeasance; establish that a peace officer has a right to be present during any proceeding relating to revocation; require proceedings to proceed within 90 days; require the Kentucky Law Enforcement Council to find that an employing agency has complied with a peace officers rights under KRS 15.520, 67C.321, 67C.323, 67C.325, and 67C.326, or any applicable collective bargaining agreement; require that any proceeding relating to revocation be complete within 180 days; create a new section of KRS Chapter 411 to establish a cause of action for a peace officer who is the subject of a knowingly false report; amend KRS 413.155 to establish that an action against a person who filed a false report to the Kentucky Law Enforcement Council shall be filed with three years after the cause of action accrued; amend KRS 15.420, relating to the Kentucky Law Enforcement Foundation Program Fund, to include in the definition of "police officer" a Kentucky State Fair Board special police officer.</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HB361 (BR1244)</w:t>
      </w:r>
      <w:r>
        <w:rPr>
          <w:b/>
        </w:rPr>
        <w:t xml:space="preserve"/>
      </w:r>
      <w:r>
        <w:t xml:space="preserve"> - N. Kulkarni</w:t>
        <w:br/>
      </w:r>
    </w:p>
    <w:p>
      <w:pPr>
        <w:pStyle w:val="RecordBase"/>
      </w:pPr>
      <w:r>
        <w:t xml:space="preserve">	AN ACT relating to the employer student loan repayment credit.</w:t>
      </w:r>
    </w:p>
    <w:p>
      <w:pPr>
        <w:pStyle w:val="RecordBase"/>
      </w:pPr>
      <w:r>
        <w:t xml:space="preserve">	Create a new section of KRS Chapter 141 to establish the employer student loan repayment credit, equal to 50 percent of the amount paid by an employer on an eligible student loan of a qualified employee effective for taxable years beginning January 1, 2025, but before January 1, 2029; amend KRS 141.0205 to order the credit; amend KRS 131.190 to allow the Department of Revenue to report on the credit.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HB362 (BR1242)</w:t>
      </w:r>
      <w:r>
        <w:rPr>
          <w:b/>
        </w:rPr>
        <w:t xml:space="preserve"/>
      </w:r>
      <w:r>
        <w:t xml:space="preserve"> - N. Kulkarni</w:t>
        <w:br/>
      </w:r>
    </w:p>
    <w:p>
      <w:pPr>
        <w:pStyle w:val="RecordBase"/>
      </w:pPr>
      <w:r>
        <w:t xml:space="preserve">	AN ACT relating to wage transparency.</w:t>
      </w:r>
    </w:p>
    <w:p>
      <w:pPr>
        <w:pStyle w:val="RecordBase"/>
      </w:pPr>
      <w:r>
        <w:t xml:space="preserve">	Amend KRS 337.010 to define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HB363 (BR1257)</w:t>
      </w:r>
      <w:r>
        <w:rPr>
          <w:b/>
        </w:rPr>
        <w:t xml:space="preserve"/>
      </w:r>
      <w:r>
        <w:t xml:space="preserve"> - N. Kulkarni</w:t>
        <w:br/>
      </w:r>
    </w:p>
    <w:p>
      <w:pPr>
        <w:pStyle w:val="RecordBase"/>
      </w:pPr>
      <w:r>
        <w:t xml:space="preserve">	AN ACT relating to a deduction for union dues.</w:t>
      </w:r>
    </w:p>
    <w:p>
      <w:pPr>
        <w:pStyle w:val="RecordBase"/>
      </w:pPr>
      <w:r>
        <w:t xml:space="preserve">	Amend KRS 141.019, relating to income tax, to define terms; allow a deduction from gross income for union dues and professional membership dues paid for taxable years beginning on or after January 1, 2026, but before January 1, 2030; amend KRS 131.190 to allow the Department of Revenue to report on the exclusion; make technical changes.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HB364 (BR1245)</w:t>
      </w:r>
      <w:r>
        <w:rPr>
          <w:b/>
        </w:rPr>
        <w:t xml:space="preserve"/>
      </w:r>
      <w:r>
        <w:t xml:space="preserve"> - N. Kulkarni</w:t>
      </w:r>
      <w:r>
        <w:t xml:space="preserve">, J. Nemes</w:t>
        <w:br/>
      </w:r>
    </w:p>
    <w:p>
      <w:pPr>
        <w:pStyle w:val="RecordBase"/>
      </w:pPr>
      <w:r>
        <w:t xml:space="preserve">	AN ACT relating to the home installation credit.</w:t>
      </w:r>
    </w:p>
    <w:p>
      <w:pPr>
        <w:pStyle w:val="RecordBase"/>
      </w:pPr>
      <w:r>
        <w:t xml:space="preserve">	Create a new section of KRS Chapter 141 establishing the refundable home installation credit, not to exceed $7,500 annually, for qualifying home installations to increase the habitability or efficiency of the residence for individuals that are age 65 or older or have a physical or mental impairment; effective for taxable years beginning on or after January 1, 2026, but before January 1, 2030; amend KRS 141.0205 to establish ordering of the credit; amend KRS 131.190 to allow information to be provided to the Legislative Research Commission.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HB365 (BR1521)</w:t>
      </w:r>
      <w:r>
        <w:rPr>
          <w:b/>
        </w:rPr>
        <w:t xml:space="preserve"/>
      </w:r>
      <w:r>
        <w:t xml:space="preserve"> - S. Maddox</w:t>
      </w:r>
      <w:r>
        <w:t xml:space="preserve">, J. Calloway</w:t>
      </w:r>
      <w:r>
        <w:t xml:space="preserve">, T. Roberts</w:t>
        <w:br/>
      </w:r>
    </w:p>
    <w:p>
      <w:pPr>
        <w:pStyle w:val="RecordBase"/>
      </w:pPr>
      <w:r>
        <w:t xml:space="preserve">	AN ACT relating to eggs.</w:t>
      </w:r>
    </w:p>
    <w:p>
      <w:pPr>
        <w:pStyle w:val="RecordBase"/>
      </w:pPr>
      <w:r>
        <w:t xml:space="preserve">	Amend KRS 260.550 to exempt producers who sell directly to consumers and do not exceed a sales limit of 240 dozen eggs per week from licensing requirements.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HB366 (BR915)</w:t>
      </w:r>
      <w:r>
        <w:rPr>
          <w:b/>
        </w:rPr>
        <w:t xml:space="preserve">/CI</w:t>
      </w:r>
      <w:r>
        <w:t xml:space="preserve"> - S. Maddox</w:t>
      </w:r>
      <w:r>
        <w:t xml:space="preserve">, T. Roberts</w:t>
        <w:br/>
      </w:r>
    </w:p>
    <w:p>
      <w:pPr>
        <w:pStyle w:val="RecordBase"/>
      </w:pPr>
      <w:r>
        <w:t xml:space="preserve">	AN ACT relating to orders of protection.</w:t>
      </w:r>
    </w:p>
    <w:p>
      <w:pPr>
        <w:pStyle w:val="RecordBase"/>
      </w:pPr>
      <w:r>
        <w:t xml:space="preserve">	Create a new section of KRS Chapter 431 to define specified felony offenses that are a "qualifying offense"; allow lifetime orders of protection for victims of qualifying offenses; allow a court to vacate a lifetime order of protection if the conviction for the qualifying offense is expunged.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HB367 (BR982)</w:t>
      </w:r>
      <w:r>
        <w:rPr>
          <w:b/>
        </w:rPr>
        <w:t xml:space="preserve">/AA/LM</w:t>
      </w:r>
      <w:r>
        <w:t xml:space="preserve"> - R. Roarx</w:t>
      </w:r>
      <w:r>
        <w:t xml:space="preserve">, A. Camuel</w:t>
      </w:r>
      <w:r>
        <w:t xml:space="preserve">, A. Gentry</w:t>
      </w:r>
      <w:r>
        <w:t xml:space="preserve">, J. Nemes</w:t>
      </w:r>
      <w:r>
        <w:t xml:space="preserve">, P. Stevenson</w:t>
        <w:br/>
      </w:r>
    </w:p>
    <w:p>
      <w:pPr>
        <w:pStyle w:val="RecordBase"/>
      </w:pPr>
      <w:r>
        <w:t xml:space="preserve">	AN ACT relating to hazardous duty retirement for code enforcement personnel of a consolidated local government.</w:t>
      </w:r>
    </w:p>
    <w:p>
      <w:pPr>
        <w:pStyle w:val="RecordBase"/>
      </w:pPr>
      <w:r>
        <w:t xml:space="preserve">	Amend KRS 78.5520 to redefine "hazardous position" to include code enforcement and zoning inspection personnel employed by a consolidated local government for the purposes of benefits of the County Employees Retirement System.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HB368 (BR1205)</w:t>
      </w:r>
      <w:r>
        <w:rPr>
          <w:b/>
        </w:rPr>
        <w:t xml:space="preserve"/>
      </w:r>
      <w:r>
        <w:t xml:space="preserve"> - J. Decker</w:t>
      </w:r>
      <w:r>
        <w:t xml:space="preserve">, E. Callaway</w:t>
      </w:r>
      <w:r>
        <w:t xml:space="preserve">, C. Freeland</w:t>
      </w:r>
      <w:r>
        <w:t xml:space="preserve">, J. Gooch Jr.</w:t>
      </w:r>
      <w:r>
        <w:t xml:space="preserve">, M. Imes</w:t>
      </w:r>
      <w:r>
        <w:t xml:space="preserve">, DJ Johnson</w:t>
      </w:r>
      <w:r>
        <w:t xml:space="preserve">, K. King</w:t>
      </w:r>
      <w:r>
        <w:t xml:space="preserve">, M. Lehman</w:t>
      </w:r>
      <w:r>
        <w:t xml:space="preserve">, M. Lockett</w:t>
        <w:br/>
      </w:r>
    </w:p>
    <w:p>
      <w:pPr>
        <w:pStyle w:val="RecordBase"/>
      </w:pPr>
      <w:r>
        <w:t xml:space="preserve">	AN ACT relating to publication.</w:t>
      </w:r>
    </w:p>
    <w:p>
      <w:pPr>
        <w:pStyle w:val="RecordBase"/>
      </w:pPr>
      <w:r>
        <w:t xml:space="preserve">	Amend KRS 424.145 to remove the population restriction and make the alternative publication procedure available to all local governments as defined; stipulate that the local government must submit the advertisement to the newspaper in a timely manner for publication within the prescribed limits; make technical corrections.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HB369 (BR1540)</w:t>
      </w:r>
      <w:r>
        <w:rPr>
          <w:b/>
        </w:rPr>
        <w:t xml:space="preserve"/>
      </w:r>
      <w:r>
        <w:t xml:space="preserve"> - M. Hart</w:t>
        <w:br/>
      </w:r>
    </w:p>
    <w:p>
      <w:pPr>
        <w:pStyle w:val="RecordBase"/>
      </w:pPr>
      <w:r>
        <w:t xml:space="preserve">	AN ACT relating to police department members.</w:t>
      </w:r>
    </w:p>
    <w:p>
      <w:pPr>
        <w:pStyle w:val="RecordBase"/>
      </w:pPr>
      <w:r>
        <w:t xml:space="preserve">	Amend KRS 95.495 to stipulate that the annual leave designated for police officers subject to the section may be accrued over a year's time as established in the personnel policy of the department.</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HB370 (BR270)</w:t>
      </w:r>
      <w:r>
        <w:rPr>
          <w:b/>
        </w:rPr>
        <w:t xml:space="preserve"/>
      </w:r>
      <w:r>
        <w:t xml:space="preserve"> - J. Payne</w:t>
      </w:r>
      <w:r>
        <w:t xml:space="preserve">, M. Dossett</w:t>
      </w:r>
      <w:r>
        <w:t xml:space="preserve">, K. King</w:t>
        <w:br/>
      </w:r>
    </w:p>
    <w:p>
      <w:pPr>
        <w:pStyle w:val="RecordBase"/>
      </w:pPr>
      <w:r>
        <w:t xml:space="preserve">	AN ACT relating to the Department of Agriculture and declaring an emergency.</w:t>
      </w:r>
    </w:p>
    <w:p>
      <w:pPr>
        <w:pStyle w:val="RecordBase"/>
      </w:pPr>
      <w:r>
        <w:t xml:space="preserve">	Amend KRS 246.030 to abolish the Department of Agriculture's Shows and Fairs Division and establish the Farm Safety and Rural Health Division and the Office of Agricultural Economic Development; amend KRS 247.220 to conform; EMERGENCY.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HB371 (BR1191)</w:t>
      </w:r>
      <w:r>
        <w:rPr>
          <w:b/>
        </w:rPr>
        <w:t xml:space="preserve">/LM</w:t>
      </w:r>
      <w:r>
        <w:t xml:space="preserve"> - R. Raymer</w:t>
        <w:br/>
      </w:r>
    </w:p>
    <w:p>
      <w:pPr>
        <w:pStyle w:val="RecordBase"/>
      </w:pPr>
      <w:r>
        <w:t xml:space="preserve">	AN ACT relating to solid waste management.</w:t>
      </w:r>
    </w:p>
    <w:p>
      <w:pPr>
        <w:pStyle w:val="RecordBase"/>
      </w:pPr>
      <w:r>
        <w:t xml:space="preserve">	Amend KRS 224.40-315 to exclude from the exemption in the definition of municipal solid waste disposal facility any waste site or facility that accepts industrial solid waste generated on or adjacent to property owned by the generator or by another facility owned by the generator or wholly-owned subsidiary; amend KRS 224.43-345 to require a description in the solid waste management plan of capacity expansions for residual waste sites or facilities, including amounts of wastes from areas outside of the solid waste management area.</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HB372 (BR1524)</w:t>
      </w:r>
      <w:r>
        <w:rPr>
          <w:b/>
        </w:rPr>
        <w:t xml:space="preserve"/>
      </w:r>
      <w:r>
        <w:t xml:space="preserve"> - J. Branscum</w:t>
        <w:br/>
      </w:r>
    </w:p>
    <w:p>
      <w:pPr>
        <w:pStyle w:val="RecordBase"/>
      </w:pPr>
      <w:r>
        <w:t xml:space="preserve">	AN ACT relating to the New Markets Development Program tax credit. </w:t>
      </w:r>
    </w:p>
    <w:p>
      <w:pPr>
        <w:pStyle w:val="RecordBase"/>
      </w:pPr>
      <w:r>
        <w:t xml:space="preserve">	Amend KRS 141.433 to allow amounts received as repayment on a qualified low-income community investment and reinvested in another qualified low-income community investment during the same calendar year to be considered continuously held; amend KRS 141.434 to increase the cap on total New Markets Development Program tax credits from $10 million to $20 million in each fiscal year.</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HB373 (BR1544)</w:t>
      </w:r>
      <w:r>
        <w:rPr>
          <w:b/>
        </w:rPr>
        <w:t xml:space="preserve"/>
      </w:r>
      <w:r>
        <w:t xml:space="preserve"> - W. Williams</w:t>
        <w:br/>
      </w:r>
    </w:p>
    <w:p>
      <w:pPr>
        <w:pStyle w:val="RecordBase"/>
      </w:pPr>
      <w:r>
        <w:t xml:space="preserve">	AN ACT relating to campaign finance.</w:t>
      </w:r>
    </w:p>
    <w:p>
      <w:pPr>
        <w:pStyle w:val="RecordBase"/>
      </w:pPr>
      <w:r>
        <w:t xml:space="preserve">	Amend KRS 121.175 to allow the use of campaign funds to pay for the reasonable costs of security measures for a state candidate, officeholder, his or her family, and employees of the candidate's campaign or the officeholder's office; define "security measure" and "usual and normal charge."</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HB374 (BR1494)</w:t>
      </w:r>
      <w:r>
        <w:rPr>
          <w:b/>
        </w:rPr>
        <w:t xml:space="preserve">/CI/LM</w:t>
      </w:r>
      <w:r>
        <w:t xml:space="preserve"> - R. Dotson</w:t>
        <w:br/>
      </w:r>
    </w:p>
    <w:p>
      <w:pPr>
        <w:pStyle w:val="RecordBase"/>
      </w:pPr>
      <w:r>
        <w:t xml:space="preserve">	AN ACT relating to cultured meat products.</w:t>
      </w:r>
    </w:p>
    <w:p>
      <w:pPr>
        <w:pStyle w:val="RecordBase"/>
      </w:pPr>
      <w:r>
        <w:t xml:space="preserve">	Amend KRS 217.035 to remove meat or a meat product containing cultured animal tissue from the list of foods deemed misbranded; amend KRS 217.175 to prohibit the manufacture, sale, or exchange of meat or a meat product containing cultured animal tissue.</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HB375 (BR1492)</w:t>
      </w:r>
      <w:r>
        <w:rPr>
          <w:b/>
        </w:rPr>
        <w:t xml:space="preserve">/CI/LM</w:t>
      </w:r>
      <w:r>
        <w:t xml:space="preserve"> - B. Chester-Burton</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 provide that the Act may be cited as Diego's Law.</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HB376 (BR1321)</w:t>
      </w:r>
      <w:r>
        <w:rPr>
          <w:b/>
        </w:rPr>
        <w:t xml:space="preserve"/>
      </w:r>
      <w:r>
        <w:t xml:space="preserve"> - T. Roberts</w:t>
        <w:br/>
      </w:r>
    </w:p>
    <w:p>
      <w:pPr>
        <w:pStyle w:val="RecordBase"/>
      </w:pPr>
      <w:r>
        <w:t xml:space="preserve">	AN ACT relating to state financial practices.</w:t>
      </w:r>
    </w:p>
    <w:p>
      <w:pPr>
        <w:pStyle w:val="RecordBase"/>
      </w:pPr>
      <w:r>
        <w:t xml:space="preserve">	Amend KRS 42.500 to authorize the State Investment Commission to make investments in certain digital assets and bullion; define terms; establish requirements for investments; prohibit investments in central bank digital currency; make technical corrections; amend KRS 42.525 to specify administrative regulation authority of commission regarding investment powers and requirements; create a new section of KRS Chapter 42 to authorize state retirement funds and state deferred compensation fund participants to invest in exchange traded products; amend KRS 45.345 to authorize state agencies to accept digital assets and bullion as a method of payment; prohibit acceptance of central bank digital currency as a method of payment; create a new section of KRS Chapter 131 to establish authorized payment methods for any tax bill issued by the Department of Revenue; require the Department of Revenue to accept digital assets and bullion as a method of payment; amend KRS 41.070 to require the State Treasurer to transfer certain digital asset deposits to the budget reserve trust fund; require the State Treasurer to convert receipts of other digital assets to United States currency; prohibit the State Treasurer from accepting central bank digital currency or converting receipts to central bank digital currency; amend KRS 48.705, 16.642, 18A.255, 21.550, 61.650, 78.790, and 161.430 to conform; provide that the Act may be cited as the Inflation Protection Act of 2025.</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HB377 (BR1400)</w:t>
      </w:r>
      <w:r>
        <w:rPr>
          <w:b/>
        </w:rPr>
        <w:t xml:space="preserve"/>
      </w:r>
      <w:r>
        <w:t xml:space="preserve"> - T. Roberts</w:t>
        <w:br/>
      </w:r>
    </w:p>
    <w:p>
      <w:pPr>
        <w:pStyle w:val="RecordBase"/>
      </w:pPr>
      <w:r>
        <w:t xml:space="preserve">	AN ACT relating to digital assets.</w:t>
      </w:r>
    </w:p>
    <w:p>
      <w:pPr>
        <w:pStyle w:val="RecordBase"/>
      </w:pPr>
      <w:r>
        <w:t xml:space="preserve">	Amend KRS 41.070 and 45.345 and create a new section of KRS Chapter 65 to prohibit state and local governments from requiring use or payment of central bank digital currency; establish KRS Chapter 355A and create new sections thereof to define terms, establish property classifications for digital assets, and prohibit KRS Chapter 355A from applying to central bank digital currency;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the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the Department of Financial Institutions to establish a supervision fee; create a new section of Article 1 of KRS Chapter 355 to conform; amend KRS 369.103 to include transactions involving digital assets; amend KRS 355.1-102 to prohibit the Uniform Commercial Code from applying to central bank digital currency; provide that the Secretary of State and the commissioner of the Department of the Financial Institutions shall promulgate administrative regulations to implement the Kentucky Utility Token Act and optional custodial services requirements on or before October 1, 2025; EFFECTIVE, in part, October 1, 2025.</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HB378 (BR88)</w:t>
      </w:r>
      <w:r>
        <w:rPr>
          <w:b/>
        </w:rPr>
        <w:t xml:space="preserve"/>
      </w:r>
      <w:r>
        <w:t xml:space="preserve"> - A. Camuel</w:t>
        <w:br/>
      </w:r>
    </w:p>
    <w:p>
      <w:pPr>
        <w:pStyle w:val="RecordBase"/>
      </w:pPr>
      <w:r>
        <w:t xml:space="preserve">	AN ACT relating to a tax credit for qualified home modifications.</w:t>
      </w:r>
    </w:p>
    <w:p>
      <w:pPr>
        <w:pStyle w:val="RecordBase"/>
      </w:pPr>
      <w:r>
        <w:t xml:space="preserve">	Create a new section of KRS Chapter 141 to establish the qualified home modification credit against the tax imposed in KRS 141.020;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HB379 (BR89)</w:t>
      </w:r>
      <w:r>
        <w:rPr>
          <w:b/>
        </w:rPr>
        <w:t xml:space="preserve"/>
      </w:r>
      <w:r>
        <w:t xml:space="preserve"> - A. Camuel</w:t>
        <w:br/>
      </w:r>
    </w:p>
    <w:p>
      <w:pPr>
        <w:pStyle w:val="RecordBase"/>
      </w:pPr>
      <w:r>
        <w:t xml:space="preserve">	AN ACT relating to school district use of autonomous vehicles.</w:t>
      </w:r>
    </w:p>
    <w:p>
      <w:pPr>
        <w:pStyle w:val="RecordBase"/>
      </w:pPr>
      <w:r>
        <w:t xml:space="preserve">	Amend KRS 186.763 to prohibit school districts from operating fully autonomous vehicles for transporting students.</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HB380 (BR95)</w:t>
      </w:r>
      <w:r>
        <w:rPr>
          <w:b/>
        </w:rPr>
        <w:t xml:space="preserve"/>
      </w:r>
      <w:r>
        <w:t xml:space="preserve"> - A. Camuel</w:t>
        <w:br/>
      </w:r>
    </w:p>
    <w:p>
      <w:pPr>
        <w:pStyle w:val="RecordBase"/>
      </w:pPr>
      <w:r>
        <w:t xml:space="preserve">	AN ACT relating to human sexuality instruction in public schools.</w:t>
      </w:r>
    </w:p>
    <w:p>
      <w:pPr>
        <w:pStyle w:val="RecordBase"/>
      </w:pPr>
      <w:r>
        <w:t xml:space="preserve">	Amend KRS 158.1415 to exclude puberty instruction from the prohibition of human sexuality instruction for students in the fifth grade and below; make human sexuality instruction opt-out for parents instead of opt-in.</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HB381 (BR145)</w:t>
      </w:r>
      <w:r>
        <w:rPr>
          <w:b/>
        </w:rPr>
        <w:t xml:space="preserve"/>
      </w:r>
      <w:r>
        <w:t xml:space="preserve"> - A. Camuel</w:t>
        <w:br/>
      </w:r>
    </w:p>
    <w:p>
      <w:pPr>
        <w:pStyle w:val="RecordBase"/>
      </w:pPr>
      <w:r>
        <w:t xml:space="preserve">	AN ACT relating to special license plates.</w:t>
      </w:r>
    </w:p>
    <w:p>
      <w:pPr>
        <w:pStyle w:val="RecordBase"/>
      </w:pPr>
      <w:r>
        <w:t xml:space="preserve">	Amend KRS 186.162, relating to special motor vehicle license plates, to establish a Child Care Assistance Partnership special license plate, for which a portion of the initial and renewal fee is dedicated to the Child Care Assistance Partnership fund established in KRS 199.885; amend KRS 186.166 to require perpetual production of the plate.</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HB382 (BR192)</w:t>
      </w:r>
      <w:r>
        <w:rPr>
          <w:b/>
        </w:rPr>
        <w:t xml:space="preserve"/>
      </w:r>
      <w:r>
        <w:t xml:space="preserve"> - A. Camuel</w:t>
        <w:br/>
      </w:r>
    </w:p>
    <w:p>
      <w:pPr>
        <w:pStyle w:val="RecordBase"/>
      </w:pPr>
      <w:r>
        <w:t xml:space="preserve">	AN ACT relating to child sexual abuse instruction.</w:t>
      </w:r>
    </w:p>
    <w:p>
      <w:pPr>
        <w:pStyle w:val="RecordBase"/>
      </w:pPr>
      <w:r>
        <w:t xml:space="preserve">	Amend KRS 158.1415 to exclude age-appropriate child sexual abuse instruction from the prohibition of human sexuality instruction for students in the fifth grade or lower.</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HB383 (BR217)</w:t>
      </w:r>
      <w:r>
        <w:rPr>
          <w:b/>
        </w:rPr>
        <w:t xml:space="preserve"/>
      </w:r>
      <w:r>
        <w:t xml:space="preserve"> - A. Camuel</w:t>
        <w:br/>
      </w:r>
    </w:p>
    <w:p>
      <w:pPr>
        <w:pStyle w:val="RecordBase"/>
      </w:pPr>
      <w:r>
        <w:t xml:space="preserve">	AN ACT relating to an accessible home income tax credit.</w:t>
      </w:r>
    </w:p>
    <w:p>
      <w:pPr>
        <w:pStyle w:val="RecordBase"/>
      </w:pPr>
      <w:r>
        <w:t xml:space="preserve">	Create a new section of KRS Chapter 141 to establish the accessible housing income tax credit for taxable years beginning on or after January 1, 2026, but before January 1, 2030;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HB384 (BR1334)</w:t>
      </w:r>
      <w:r>
        <w:rPr>
          <w:b/>
        </w:rPr>
        <w:t xml:space="preserve"/>
      </w:r>
      <w:r>
        <w:t xml:space="preserve"> - A. Camuel</w:t>
        <w:br/>
      </w:r>
    </w:p>
    <w:p>
      <w:pPr>
        <w:pStyle w:val="RecordBase"/>
      </w:pPr>
      <w:r>
        <w:t xml:space="preserve">	AN ACT relating to intranasal epinephrine.</w:t>
      </w:r>
    </w:p>
    <w:p>
      <w:pPr>
        <w:pStyle w:val="RecordBase"/>
      </w:pPr>
      <w:r>
        <w:t xml:space="preserve">	Amend KRS 158.832 to include intranasal epinephrine to list of medications used to treat anaphylaxis; amend KRS 158.836 to include intranasal epinephrine as permissible for schools to keep.</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HB385 (BR1371)</w:t>
      </w:r>
      <w:r>
        <w:rPr>
          <w:b/>
        </w:rPr>
        <w:t xml:space="preserve"/>
      </w:r>
      <w:r>
        <w:t xml:space="preserve"> - E. Hancock</w:t>
      </w:r>
      <w:r>
        <w:t xml:space="preserve">, A. Moore</w:t>
      </w:r>
      <w:r>
        <w:t xml:space="preserve">, D. Grossberg</w:t>
      </w:r>
      <w:r>
        <w:t xml:space="preserve">, J. Watkins</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HB386 (BR1483)</w:t>
      </w:r>
      <w:r>
        <w:rPr>
          <w:b/>
        </w:rPr>
        <w:t xml:space="preserve"/>
      </w:r>
      <w:r>
        <w:t xml:space="preserve"> - M. Lehman</w:t>
      </w:r>
      <w:r>
        <w:t xml:space="preserve">, J. Decker</w:t>
        <w:br/>
      </w:r>
    </w:p>
    <w:p>
      <w:pPr>
        <w:pStyle w:val="RecordBase"/>
      </w:pPr>
      <w:r>
        <w:t xml:space="preserve">	AN ACT relating to public notices.</w:t>
      </w:r>
    </w:p>
    <w:p>
      <w:pPr>
        <w:pStyle w:val="RecordBase"/>
      </w:pPr>
      <w:r>
        <w:t xml:space="preserve">	Amend KRS 424.260 to make a technical correction and to increase the expenditure threshold for the advertising requirement from $40,000 to $60,000; exempt vehicles and installed vehicle equipment from the bidding requirement; allow an alternative publication procedure for the advertisement; amend KRS 424.145 to remove the population restriction and allow any city, special district, school district, or special purpose governmental entity to use the alternative publication procedures.</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HB387 (BR36)</w:t>
      </w:r>
      <w:r>
        <w:rPr>
          <w:b/>
        </w:rPr>
        <w:t xml:space="preserve"/>
      </w:r>
      <w:r>
        <w:t xml:space="preserve"> - J. Bauman</w:t>
      </w:r>
      <w:r>
        <w:t xml:space="preserve">, J. Hodgson</w:t>
      </w:r>
      <w:r>
        <w:t xml:space="preserve">, E. Callaway</w:t>
      </w:r>
      <w:r>
        <w:t xml:space="preserve">, B. Chester-Burton</w:t>
      </w:r>
      <w:r>
        <w:t xml:space="preserve">, K. Fleming</w:t>
      </w:r>
      <w:r>
        <w:t xml:space="preserve">, D. Grossberg</w:t>
      </w:r>
      <w:r>
        <w:t xml:space="preserve">, C. Lewis</w:t>
      </w:r>
      <w:r>
        <w:t xml:space="preserve">, J. Nemes</w:t>
      </w:r>
      <w:r>
        <w:t xml:space="preserve">, S. Witten</w:t>
        <w:br/>
      </w:r>
    </w:p>
    <w:p>
      <w:pPr>
        <w:pStyle w:val="RecordBase"/>
      </w:pPr>
      <w:r>
        <w:t xml:space="preserve">	AN ACT relating to metropolitan sewer districts.</w:t>
      </w:r>
    </w:p>
    <w:p>
      <w:pPr>
        <w:pStyle w:val="RecordBase"/>
      </w:pPr>
      <w:r>
        <w:t xml:space="preserve">	Amend KRS 76.090 to define "CPI"; require that any time a metropolitan sewer district proposes any change to its rates, rentals, or charges that would in aggregate generate revenue in excess of the percent increase in the CPI over the two most recent calendar years, the legislative body of the city or consolidated local government containing the district must approve of the change before it can go into effect; prohibit the expenditure of metropolitan sewer district funds for certain purposes.</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HB388 (BR1286)</w:t>
      </w:r>
      <w:r>
        <w:rPr>
          <w:b/>
        </w:rPr>
        <w:t xml:space="preserve"/>
      </w:r>
      <w:r>
        <w:t xml:space="preserve"> - T. Roberts</w:t>
      </w:r>
      <w:r>
        <w:t xml:space="preserve">, J. Decker</w:t>
      </w:r>
      <w:r>
        <w:t xml:space="preserve">, J. Hodgson</w:t>
        <w:br/>
      </w:r>
    </w:p>
    <w:p>
      <w:pPr>
        <w:pStyle w:val="RecordBase"/>
      </w:pPr>
      <w:r>
        <w:t xml:space="preserve">	AN ACT relating to business corporations.</w:t>
      </w:r>
    </w:p>
    <w:p>
      <w:pPr>
        <w:pStyle w:val="RecordBase"/>
      </w:pPr>
      <w:r>
        <w:t xml:space="preserve">	Amend KRS 271B.8-300 to define terms; provide that the business judgment rule shall not be an affirmative defense where the alleged damages suffered by the corporation are the result of diversity, equity, and inclusion (DEI) initiatives or environmental, social, and governance (ESG) investing; provide that a director shall not be considered to be acting in good faith if he or she takes any action to implement or maintain DEI initiatives or ESG investing; provide that actions taken as a director, or failure to take action as a director, regarding the implementation or maintenance of DEI initiatives or ESG investing may provide the basis for monetary damages or injunctive relief; amend KRS 271B.7-400 to require the court to award attorney's fees, costs, and expert witness fees and expenses to a plaintiff who prevails in a derivative action where the damages suffered by the corporation were the result of DEI initiatives or ESG investing; allow the court to award compensatory and punitive damages.</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HB389 (BR948)</w:t>
      </w:r>
      <w:r>
        <w:rPr>
          <w:b/>
        </w:rPr>
        <w:t xml:space="preserve"/>
      </w:r>
      <w:r>
        <w:t xml:space="preserve"> - R. Duvall</w:t>
      </w:r>
      <w:r>
        <w:t xml:space="preserve">, K. Moser</w:t>
        <w:br/>
      </w:r>
    </w:p>
    <w:p>
      <w:pPr>
        <w:pStyle w:val="RecordBase"/>
      </w:pPr>
      <w:r>
        <w:t xml:space="preserve">	AN ACT relating to prescription drugs.</w:t>
      </w:r>
    </w:p>
    <w:p>
      <w:pPr>
        <w:pStyle w:val="RecordBase"/>
      </w:pPr>
      <w:r>
        <w:t xml:space="preserve">	Amend KRS 205.529, 218A.172, 218A.205, and 304.17A.165 to remove references to a Schedule III controlled substance containing hydrocodone; amend KRS 218A.010 to add optometrist and physician assistant to the definition of "practitioner" licensed in other states; amend KRS 218A.182 to exempt charitable health care practitioners from electronic prescription requirement; amend KRS 218A.202 to require an active account with the electronic monitoring system be maintained by practitioners or pharmacists prescribing or dispensing Schedule II, III, IV, or V controlled substances; amend KRS 218A.245 to permit the Cabinet for Health and Family Services to enter reciprocal agreements or contracts with any federal agency of the United States or its territories.</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HB390 (BR300)</w:t>
      </w:r>
      <w:r>
        <w:rPr>
          <w:b/>
        </w:rPr>
        <w:t xml:space="preserve">/LM</w:t>
      </w:r>
      <w:r>
        <w:t xml:space="preserve"> - M. Meredith</w:t>
      </w:r>
      <w:r>
        <w:t xml:space="preserve">, E. Hancock</w:t>
      </w:r>
      <w:r>
        <w:t xml:space="preserve">, M. Pollock</w:t>
        <w:br/>
      </w:r>
    </w:p>
    <w:p>
      <w:pPr>
        <w:pStyle w:val="RecordBase"/>
      </w:pPr>
      <w:r>
        <w:t xml:space="preserve">	AN ACT relating to motor vehicle insurance.</w:t>
      </w:r>
    </w:p>
    <w:p>
      <w:pPr>
        <w:pStyle w:val="RecordBase"/>
      </w:pPr>
      <w:r>
        <w:t xml:space="preserve">	Amend KRS 186A.040 to define terms; require the Department of Vehicle Regulation to establish an accessible online insurance verification system; establish requirements and timelines for making the system accessible and promulgating administrative regulations; establish requirements and guidelines for the department and the system; establish requirements for insurers to cooperate with the department and to submit insurance information relating to personal motor vehicles; provide option for insurers to submit insurance status information for commercial motor vehicles; create a technical advisory committee to make recommendations to department; establish duties and other requirements for the committee; require the department to submit certain drafts to the committee and to publish a final detailed guide; prohibit civil or administrative liability for insurers complying with information submission and access requirements; require the department to make certain notifications and to revoke an owner's motor vehicle registration if proof of insurance is not indicated; establish requirements for submitting proof of insurance to the department; amend confidentiality requirements for information obtained by the department; require the Commonwealth Office of Technology and the Department of Insurance to provide support and assistance to the department; amend KRS 186.040 to apply motor vehicle registration reinstatement fee to revocations by the department for failure to maintain insurance; direct reinstatement fee for failure to maintain insurance into an agency fund for accessible online insurance verification system; amend KRS 186.180 to make technical amendments and conform; provide that a revoked registration for failure to maintain insurance may be reinstated if the owner pays reinstatement fee and submits proof of insurance; amend KRS 304.39-117 to make technical amendments and conform; require insurance cards for commercial motor vehicles to clearly indicate commercial or fleet coverage; amend KRS 304.39-087 to conform; provide for expiration of existing reporting system for personal motor vehicles; amend KRS 186A.042, 186A.100, 186.021, 186.190, 186.990, and 304.39-085 to conform and make technical amendments; establish requirements for the Department of Insurance and the Department of Vehicle Regulation relating to technical advisory committee appointments and first meeting; EFFECTIVE, in part, January 1, 2027.</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HB391 (BR477)</w:t>
      </w:r>
      <w:r>
        <w:rPr>
          <w:b/>
        </w:rPr>
        <w:t xml:space="preserve"/>
      </w:r>
      <w:r>
        <w:t xml:space="preserve"> - J. Nemes</w:t>
        <w:br/>
      </w:r>
    </w:p>
    <w:p>
      <w:pPr>
        <w:pStyle w:val="RecordBase"/>
      </w:pPr>
      <w:r>
        <w:t xml:space="preserve">	AN ACT relating to honey.</w:t>
      </w:r>
    </w:p>
    <w:p>
      <w:pPr>
        <w:pStyle w:val="RecordBase"/>
      </w:pPr>
      <w:r>
        <w:t xml:space="preserve">	Amend KRS 217.187 to increase the yearly yield of pure and unadultered Kentucky honey sold from 150 gallons to 500 gallons before requiring a person to process the honey in a certified honey house or seek a permit from the Cabinet for Health and Family Services.</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HB392 (BR945)</w:t>
      </w:r>
      <w:r>
        <w:rPr>
          <w:b/>
        </w:rPr>
        <w:t xml:space="preserve"/>
      </w:r>
      <w:r>
        <w:t xml:space="preserve"> - M. Proctor</w:t>
      </w:r>
      <w:r>
        <w:t xml:space="preserve">, K. Moser</w:t>
        <w:br/>
      </w:r>
    </w:p>
    <w:p>
      <w:pPr>
        <w:pStyle w:val="RecordBase"/>
      </w:pPr>
      <w:r>
        <w:t xml:space="preserve">	AN ACT relating to state-operated mental health facilities.</w:t>
      </w:r>
    </w:p>
    <w:p>
      <w:pPr>
        <w:pStyle w:val="RecordBase"/>
      </w:pPr>
      <w:r>
        <w:t xml:space="preserve">	Amend KRS 210.040 to replace the term "institutions" with "facilities"; establish that the Cabinet for Health and Family Services is responsible to provide care that includes emergency and other medical care provided outside of a state facility for patients in state-operated mental health facilities.</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HB393 (BR180)</w:t>
      </w:r>
      <w:r>
        <w:rPr>
          <w:b/>
        </w:rPr>
        <w:t xml:space="preserve">/CI/LM</w:t>
      </w:r>
      <w:r>
        <w:t xml:space="preserve"> - B. Wesley</w:t>
        <w:br/>
      </w:r>
    </w:p>
    <w:p>
      <w:pPr>
        <w:pStyle w:val="RecordBase"/>
      </w:pPr>
      <w:r>
        <w:t xml:space="preserve">	AN ACT relating to the acquisition and ownership of real property by a foreign principal.</w:t>
      </w:r>
    </w:p>
    <w:p>
      <w:pPr>
        <w:pStyle w:val="RecordBase"/>
      </w:pPr>
      <w:r>
        <w:t xml:space="preserve">	Creates a new section of KRS Chapter 381, relating to real property, to define terms; prohibit foreign principals from owning real property in the Commonwealth of Kentucky; provide exceptions; require foreign principals to register any ownership interest acquired before the effective date of this Act with the Cabinet for Economic Development; allow persons to report evidence of noncompliance to the Office of the Attorney General; require the Office of the Attorney General to investigate the evidence; allow the Office of the Attorney General to enforce provisions; establish penalties for violations; amend KRS 381.320 to conform.</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HB394 (BR1308)</w:t>
      </w:r>
      <w:r>
        <w:rPr>
          <w:b/>
        </w:rPr>
        <w:t xml:space="preserve">/LM</w:t>
      </w:r>
      <w:r>
        <w:t xml:space="preserve"> - M. Hart</w:t>
      </w:r>
      <w:r>
        <w:t xml:space="preserve">, R. Dotson</w:t>
      </w:r>
      <w:r>
        <w:t xml:space="preserve">, B. Wesley</w:t>
        <w:br/>
      </w:r>
    </w:p>
    <w:p>
      <w:pPr>
        <w:pStyle w:val="RecordBase"/>
      </w:pPr>
      <w:r>
        <w:t xml:space="preserve">	AN ACT proposing to amend Section 77 of the Constitution of Kentucky relating to limiting the Governor's ability to grant pardons.</w:t>
      </w:r>
    </w:p>
    <w:p>
      <w:pPr>
        <w:pStyle w:val="RecordBase"/>
      </w:pPr>
      <w:r>
        <w:t xml:space="preserve">	Propose to amend Section 77 of the Constitution of Kentucky to prohibit the Governor from pardoning persons that have not been convicted of a crime, unless the person is currently being investigated or prosecuted in connection to a crime; provide ballot language; submit to voters for ratification or rejection.</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HB395 (BR1402)</w:t>
      </w:r>
      <w:r>
        <w:rPr>
          <w:b/>
        </w:rPr>
        <w:t xml:space="preserve"/>
      </w:r>
      <w:r>
        <w:t xml:space="preserve"> - V. Grossl</w:t>
        <w:br/>
      </w:r>
    </w:p>
    <w:p>
      <w:pPr>
        <w:pStyle w:val="RecordBase"/>
      </w:pPr>
      <w:r>
        <w:t xml:space="preserve">	AN ACT relating to birth certificates.</w:t>
      </w:r>
    </w:p>
    <w:p>
      <w:pPr>
        <w:pStyle w:val="RecordBase"/>
      </w:pPr>
      <w:r>
        <w:t xml:space="preserve">	Amend KRS 199.570 to allow the names of adopted parents and deceased biological parents to appear on a new birth certificate issued upon adoption if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HB396 (BR1403)</w:t>
      </w:r>
      <w:r>
        <w:rPr>
          <w:b/>
        </w:rPr>
        <w:t xml:space="preserve"/>
      </w:r>
      <w:r>
        <w:t xml:space="preserve"> - V. Grossl</w:t>
      </w:r>
      <w:r>
        <w:t xml:space="preserve">, T. Roberts</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HB397 (BR1523)</w:t>
      </w:r>
      <w:r>
        <w:rPr>
          <w:b/>
        </w:rPr>
        <w:t xml:space="preserve"/>
      </w:r>
      <w:r>
        <w:t xml:space="preserve"> - N. Tate</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provide that the Act may be cited as the Baby Olivia Act.</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HB398 (BR905)</w:t>
      </w:r>
      <w:r>
        <w:rPr>
          <w:b/>
        </w:rPr>
        <w:t xml:space="preserve"/>
      </w:r>
      <w:r>
        <w:t xml:space="preserve"> - W. Thomas</w:t>
        <w:br/>
      </w:r>
    </w:p>
    <w:p>
      <w:pPr>
        <w:pStyle w:val="RecordBase"/>
      </w:pPr>
      <w:r>
        <w:t xml:space="preserve">	AN ACT relating to occupational safety and health.</w:t>
      </w:r>
    </w:p>
    <w:p>
      <w:pPr>
        <w:pStyle w:val="RecordBase"/>
      </w:pPr>
      <w:r>
        <w:t xml:space="preserve">	Amend KRS 338.015 to define "qualified representative"; amend KRS 338.062 to prohibit the Kentucky Occupational Safety and Health Standards Board or the secretary of the Education Labor Cabinet from enforcing any occupational safety and health administrative regulation that has not been promulgated by or that is more stringent than the corresponding federal provision; amend KRS 338.091 to allow the Franklin Circuit Court to award actual expenses against the Department of Workplace Standards; amend KRS 338.111 to allow an employee's representative be present during an inspection; to allow the commissioner's representative to consult with employees if there is no employee representative available; amend KRS 338.121 to allow only current employees or qualified representatives of current employees to request an inspection; require that the alleged violation date be included in the notice and the employee's representative be notified; create time limits for filing a complaint and issuing a citation; amend KRS 338.141 to require that each citation include reference to the provision of the rule or regulation violated; require a citation or notice for any de minimus violation be issued promptly after inspection; prohibit issuance of a citation more than six months after the violation; require the correction time period be tolled until conclusion of the action.</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HB399 (BR1517)</w:t>
      </w:r>
      <w:r>
        <w:rPr>
          <w:b/>
        </w:rPr>
        <w:t xml:space="preserve">/CI/LM</w:t>
      </w:r>
      <w:r>
        <w:t xml:space="preserve"> - J. Blanton</w:t>
        <w:br/>
      </w:r>
    </w:p>
    <w:p>
      <w:pPr>
        <w:pStyle w:val="RecordBase"/>
      </w:pPr>
      <w:r>
        <w:t xml:space="preserve">	AN ACT relating to interference with a legislative proceeding.</w:t>
      </w:r>
    </w:p>
    <w:p>
      <w:pPr>
        <w:pStyle w:val="RecordBase"/>
      </w:pPr>
      <w:r>
        <w:t xml:space="preserve">	Create new sections of KRS Chapter 519 to define terms; create the crime of interference with a legislative proceeding in the first degree; create the crime of interference with a legislative proceeding in the second degree; amend KRS 431.015 to require a peace officer to make an arrest for a violation of interference with a legislative proceeding in the first or second degree.</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HB400 (BR1422)</w:t>
      </w:r>
      <w:r>
        <w:rPr>
          <w:b/>
        </w:rPr>
        <w:t xml:space="preserve">/CI</w:t>
      </w:r>
      <w:r>
        <w:t xml:space="preserve"> - J. Bauman</w:t>
        <w:br/>
      </w:r>
    </w:p>
    <w:p>
      <w:pPr>
        <w:pStyle w:val="RecordBase"/>
      </w:pPr>
      <w:r>
        <w:t xml:space="preserve">	AN ACT relating to tampering with a prisoner monitoring device.</w:t>
      </w:r>
    </w:p>
    <w:p>
      <w:pPr>
        <w:pStyle w:val="RecordBase"/>
      </w:pPr>
      <w:r>
        <w:t xml:space="preserve">	Amend KRS 519.070 to include tampering with video recording or video monitoring devices in a correctional facility.</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HB401 (BR1087)</w:t>
      </w:r>
      <w:r>
        <w:rPr>
          <w:b/>
        </w:rPr>
        <w:t xml:space="preserve">/AA/LM/SP</w:t>
      </w:r>
      <w:r>
        <w:t xml:space="preserve"> - R. Raymer</w:t>
        <w:br/>
      </w:r>
    </w:p>
    <w:p>
      <w:pPr>
        <w:pStyle w:val="RecordBase"/>
      </w:pPr>
      <w:r>
        <w:t xml:space="preserve">	AN ACT relating to coverage for rapid whole genome sequencing.</w:t>
      </w:r>
    </w:p>
    <w:p>
      <w:pPr>
        <w:pStyle w:val="RecordBase"/>
      </w:pPr>
      <w:r>
        <w:t xml:space="preserve">	Create a new section of KRS Chapter 18A to define "rapid whole genome sequencing"; require any health plan offered to public employees provide coverage and reimbursement for rapid whole genome sequencing; establish conditions for coverage.</w:t>
        <w:br/>
      </w:r>
    </w:p>
    <w:p>
      <w:pPr>
        <w:pStyle w:val="RecordBase"/>
      </w:pPr>
      <w:r>
        <w:t xml:space="preserve">	Feb 07, 2025 - </w:t>
      </w:r>
      <w:r>
        <w:t xml:space="preserve">introduced in House</w:t>
      </w:r>
      <w:r>
        <w:t xml:space="preserve">; </w:t>
      </w:r>
      <w:r>
        <w:t xml:space="preserve">to</w:t>
      </w:r>
      <w:r>
        <w:t xml:space="preserve"> Committee on Committees (H)</w:t>
        <w:br/>
      </w:r>
    </w:p>
    <w:p>
      <w:pPr>
        <w:pStyle w:val="RecordBase"/>
      </w:pPr>
      <w:r>
        <w:rPr>
          <w:b/>
        </w:rPr>
        <w:t xml:space="preserve">HB402 (BR1535)</w:t>
      </w:r>
      <w:r>
        <w:rPr>
          <w:b/>
        </w:rPr>
        <w:t xml:space="preserve"/>
      </w:r>
      <w:r>
        <w:t xml:space="preserve"> - R. Raymer</w:t>
        <w:br/>
      </w:r>
    </w:p>
    <w:p>
      <w:pPr>
        <w:pStyle w:val="RecordBase"/>
      </w:pPr>
      <w:r>
        <w:t xml:space="preserve">	AN ACT relating to economic development.</w:t>
      </w:r>
    </w:p>
    <w:p>
      <w:pPr>
        <w:pStyle w:val="RecordBase"/>
      </w:pPr>
      <w:r>
        <w:t xml:space="preserve">	Amend KRS 154.12-223 to establish two positions in the Department for Business and Community Development within the Cabinet for Economic Development to be tasked with industry recruitment and job creation in the Eastern and Western Coal Field areas.</w:t>
        <w:br/>
      </w:r>
    </w:p>
    <w:p>
      <w:pPr>
        <w:pStyle w:val="RecordBase"/>
      </w:pPr>
      <w:r>
        <w:t xml:space="preserve">	Feb 07, 2025 - </w:t>
      </w:r>
      <w:r>
        <w:t xml:space="preserve">introduced in House</w:t>
      </w:r>
      <w:r>
        <w:t xml:space="preserve">; </w:t>
      </w:r>
      <w:r>
        <w:t xml:space="preserve">to</w:t>
      </w:r>
      <w:r>
        <w:t xml:space="preserve"> Committee on Committees (H)</w:t>
        <w:br/>
      </w:r>
    </w:p>
    <w:p>
      <w:pPr>
        <w:pStyle w:val="RecordBase"/>
      </w:pPr>
      <w:r>
        <w:rPr>
          <w:b/>
        </w:rPr>
        <w:t xml:space="preserve">HB403 (BR1522)</w:t>
      </w:r>
      <w:r>
        <w:rPr>
          <w:b/>
        </w:rPr>
        <w:t xml:space="preserve"/>
      </w:r>
      <w:r>
        <w:t xml:space="preserve"> - D. Frazier Gordon</w:t>
        <w:br/>
      </w:r>
    </w:p>
    <w:p>
      <w:pPr>
        <w:pStyle w:val="RecordBase"/>
      </w:pPr>
      <w:r>
        <w:t xml:space="preserve">	AN ACT relating to deputy coroner training.</w:t>
      </w:r>
    </w:p>
    <w:p>
      <w:pPr>
        <w:pStyle w:val="RecordBase"/>
      </w:pPr>
      <w:r>
        <w:t xml:space="preserve">	Amend KRS 72.415 to allow the commissioner of the Department of Criminal Justice Training or his or her designee, to grant an extension to a deputy coroner to complete the required training, specify when the extension begins to toll, specify consequences for failure to complete the training within the time period of the extension; delete existing provisions relating to reinstatement and pay modification of deputy coroners who fail to complete the required training.</w:t>
        <w:br/>
      </w:r>
    </w:p>
    <w:p>
      <w:pPr>
        <w:pStyle w:val="RecordBase"/>
      </w:pPr>
      <w:r>
        <w:t xml:space="preserve">	Feb 07, 2025 - </w:t>
      </w:r>
      <w:r>
        <w:t xml:space="preserve">introduced in House</w:t>
      </w:r>
      <w:r>
        <w:t xml:space="preserve">; </w:t>
      </w:r>
      <w:r>
        <w:t xml:space="preserve">to</w:t>
      </w:r>
      <w:r>
        <w:t xml:space="preserve"> Committee on Committees (H)</w:t>
        <w:br/>
      </w:r>
    </w:p>
    <w:p>
      <w:pPr>
        <w:pStyle w:val="RecordBase"/>
      </w:pPr>
      <w:r>
        <w:rPr>
          <w:b/>
        </w:rPr>
        <w:t xml:space="preserve">HB404 (BR1473)</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07, 2025 - </w:t>
      </w:r>
      <w:r>
        <w:t xml:space="preserve">introduced in House</w:t>
      </w:r>
      <w:r>
        <w:t xml:space="preserve">; </w:t>
      </w:r>
      <w:r>
        <w:t xml:space="preserve">to</w:t>
      </w:r>
      <w:r>
        <w:t xml:space="preserve"> Committee on Committees (H)</w:t>
        <w:br/>
      </w:r>
    </w:p>
    <w:p>
      <w:pPr>
        <w:pStyle w:val="RecordBase"/>
      </w:pPr>
      <w:r>
        <w:rPr>
          <w:b/>
        </w:rPr>
        <w:t xml:space="preserve">HB405 (BR1009)</w:t>
      </w:r>
      <w:r>
        <w:rPr>
          <w:b/>
        </w:rPr>
        <w:t xml:space="preserve"/>
      </w:r>
      <w:r>
        <w:t xml:space="preserve"> - A. Moore</w:t>
      </w:r>
      <w:r>
        <w:t xml:space="preserve">, J. Watkins</w:t>
        <w:br/>
      </w:r>
    </w:p>
    <w:p>
      <w:pPr>
        <w:pStyle w:val="RecordBase"/>
      </w:pPr>
      <w:r>
        <w:t xml:space="preserve">	AN ACT relating to voters qualified for excused in-person absentee voting.</w:t>
      </w:r>
    </w:p>
    <w:p>
      <w:pPr>
        <w:pStyle w:val="RecordBase"/>
      </w:pPr>
      <w:r>
        <w:t xml:space="preserve">	Amend KRS 117.076 to allow caregivers of voters qualified to cast an excused in-person absentee ballot due to age, disability, or illness to cast an excused in-person absentee ballot.</w:t>
        <w:br/>
      </w:r>
    </w:p>
    <w:p>
      <w:pPr>
        <w:pStyle w:val="RecordBase"/>
      </w:pPr>
      <w:r>
        <w:t xml:space="preserve">	Feb 07, 2025 - </w:t>
      </w:r>
      <w:r>
        <w:t xml:space="preserve">introduced in House</w:t>
      </w:r>
      <w:r>
        <w:t xml:space="preserve">; </w:t>
      </w:r>
      <w:r>
        <w:t xml:space="preserve">to</w:t>
      </w:r>
      <w:r>
        <w:t xml:space="preserve"> Committee on Committees (H)</w:t>
        <w:br/>
      </w:r>
    </w:p>
    <w:p>
      <w:pPr>
        <w:pStyle w:val="RecordBase"/>
      </w:pPr>
      <w:r>
        <w:rPr>
          <w:b/>
        </w:rPr>
        <w:t xml:space="preserve">HB406 (BR873)</w:t>
      </w:r>
      <w:r>
        <w:rPr>
          <w:b/>
        </w:rPr>
        <w:t xml:space="preserve">/LM</w:t>
      </w:r>
      <w:r>
        <w:t xml:space="preserve"> - M. Hart</w:t>
      </w:r>
      <w:r>
        <w:t xml:space="preserve">, K. Fleming</w:t>
        <w:br/>
      </w:r>
    </w:p>
    <w:p>
      <w:pPr>
        <w:pStyle w:val="RecordBase"/>
      </w:pPr>
      <w:r>
        <w:t xml:space="preserve">	AN ACT relating to emergency medical services.</w:t>
      </w:r>
    </w:p>
    <w:p>
      <w:pPr>
        <w:pStyle w:val="RecordBase"/>
      </w:pPr>
      <w:r>
        <w:t xml:space="preserve">	Amend KRS 311A.155 to add training and education to uses of grant funds; change grant fund amounts that may be awarded; delete discretion for a county to hold unspent funds for two years; require all grants to be used during the fiscal year for authorized purposes; amend KRS 311A.055 to delete transfer of complaints regarding ambulance services to the Cabinet for Health and Family Services; repeal KRS 216B.106 relating to ambulance service investigations and hearings.</w:t>
        <w:br/>
      </w:r>
    </w:p>
    <w:p>
      <w:pPr>
        <w:pStyle w:val="RecordBase"/>
      </w:pPr>
      <w:r>
        <w:t xml:space="preserve">	Feb 07, 2025 - </w:t>
      </w:r>
      <w:r>
        <w:t xml:space="preserve">introduced in House</w:t>
      </w:r>
      <w:r>
        <w:t xml:space="preserve">; </w:t>
      </w:r>
      <w:r>
        <w:t xml:space="preserve">to</w:t>
      </w:r>
      <w:r>
        <w:t xml:space="preserve"> Committee on Committees (H)</w:t>
        <w:br/>
      </w:r>
    </w:p>
    <w:p>
      <w:pPr>
        <w:pStyle w:val="RecordBase"/>
      </w:pPr>
      <w:r>
        <w:rPr>
          <w:b/>
        </w:rPr>
        <w:t xml:space="preserve">HB407 (BR227)</w:t>
      </w:r>
      <w:r>
        <w:rPr>
          <w:b/>
        </w:rPr>
        <w:t xml:space="preserve"/>
      </w:r>
      <w:r>
        <w:t xml:space="preserve"> - J. Calloway</w:t>
      </w:r>
      <w:r>
        <w:t xml:space="preserve">, N. Tate</w:t>
        <w:br/>
      </w:r>
    </w:p>
    <w:p>
      <w:pPr>
        <w:pStyle w:val="RecordBase"/>
      </w:pPr>
      <w:r>
        <w:t xml:space="preserve">	AN ACT relating to railroad crossings.</w:t>
      </w:r>
    </w:p>
    <w:p>
      <w:pPr>
        <w:pStyle w:val="RecordBase"/>
      </w:pPr>
      <w:r>
        <w:t xml:space="preserve">	Create a new section of KRS Chapter 277 to require that every railroad company destroy or remove obstructive vegetation at intersections with public roads or highways; direct the Transportation Cabinet or local government to remove obstructive vegetation if the railroad company fails to do so and establish procedures for reimbursement by the railroad company for the vegetation removal.</w:t>
        <w:br/>
      </w:r>
    </w:p>
    <w:p>
      <w:pPr>
        <w:pStyle w:val="RecordBase"/>
      </w:pPr>
      <w:r>
        <w:t xml:space="preserve">	Feb 07, 2025 - </w:t>
      </w:r>
      <w:r>
        <w:t xml:space="preserve">introduced in House</w:t>
      </w:r>
      <w:r>
        <w:t xml:space="preserve">; </w:t>
      </w:r>
      <w:r>
        <w:t xml:space="preserve">to</w:t>
      </w:r>
      <w:r>
        <w:t xml:space="preserve"> Committee on Committees (H)</w:t>
        <w:br/>
      </w:r>
    </w:p>
    <w:p>
      <w:pPr>
        <w:pStyle w:val="RecordBase"/>
      </w:pPr>
      <w:r>
        <w:rPr>
          <w:b/>
        </w:rPr>
        <w:t xml:space="preserve">HB408 (BR1539)</w:t>
      </w:r>
      <w:r>
        <w:rPr>
          <w:b/>
        </w:rPr>
        <w:t xml:space="preserve"/>
      </w:r>
      <w:r>
        <w:t xml:space="preserve"> - A. Camuel</w:t>
      </w:r>
      <w:r>
        <w:t xml:space="preserve">, E. Hancock</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establish conditions required to make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establish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establish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507.030 to create an affirmative defense to a charge of murder and manslaughter in the first degree; provide that the Act may be cited as the Kentucky Death with Dignity Act.</w:t>
        <w:br/>
      </w:r>
    </w:p>
    <w:p>
      <w:pPr>
        <w:pStyle w:val="RecordBase"/>
      </w:pPr>
      <w:r>
        <w:t xml:space="preserve">	Feb 07, 2025 - </w:t>
      </w:r>
      <w:r>
        <w:t xml:space="preserve">introduced in House</w:t>
      </w:r>
      <w:r>
        <w:t xml:space="preserve">; </w:t>
      </w:r>
      <w:r>
        <w:t xml:space="preserve">to</w:t>
      </w:r>
      <w:r>
        <w:t xml:space="preserve"> Committee on Committees (H)</w:t>
        <w:br/>
      </w:r>
    </w:p>
    <w:p>
      <w:pPr>
        <w:pStyle w:val="RecordBase"/>
      </w:pPr>
      <w:r>
        <w:rPr>
          <w:b/>
        </w:rPr>
        <w:t xml:space="preserve">HB409 (BR1051)</w:t>
      </w:r>
      <w:r>
        <w:rPr>
          <w:b/>
        </w:rPr>
        <w:t xml:space="preserve">/CI/LM</w:t>
      </w:r>
      <w:r>
        <w:t xml:space="preserve"> - D. Grossberg</w:t>
        <w:br/>
      </w:r>
    </w:p>
    <w:p>
      <w:pPr>
        <w:pStyle w:val="RecordBase"/>
      </w:pPr>
      <w:r>
        <w:t xml:space="preserve">	AN ACT relating to waiting periods for sales of firearms.</w:t>
      </w:r>
    </w:p>
    <w:p>
      <w:pPr>
        <w:pStyle w:val="RecordBase"/>
      </w:pPr>
      <w:r>
        <w:t xml:space="preserve">	Create a new section of KRS Chapter 237 to require a waiting period of five business days between the sale and transfer of a firearm; amend KRS 237.990 to establish a penalty for a violation.</w:t>
        <w:br/>
      </w:r>
    </w:p>
    <w:p>
      <w:pPr>
        <w:pStyle w:val="RecordBase"/>
      </w:pPr>
      <w:r>
        <w:t xml:space="preserve">	Feb 07, 2025 - </w:t>
      </w:r>
      <w:r>
        <w:t xml:space="preserve">introduced in House</w:t>
      </w:r>
      <w:r>
        <w:t xml:space="preserve">; </w:t>
      </w:r>
      <w:r>
        <w:t xml:space="preserve">to</w:t>
      </w:r>
      <w:r>
        <w:t xml:space="preserve"> Committee on Committees (H)</w:t>
        <w:br/>
      </w:r>
    </w:p>
    <w:p>
      <w:pPr>
        <w:pStyle w:val="RecordBase"/>
      </w:pPr>
      <w:r>
        <w:rPr>
          <w:b/>
        </w:rPr>
        <w:t xml:space="preserve">HB410 (BR1050)</w:t>
      </w:r>
      <w:r>
        <w:rPr>
          <w:b/>
        </w:rPr>
        <w:t xml:space="preserve">/CI/LM</w:t>
      </w:r>
      <w:r>
        <w:t xml:space="preserve"> - D. Grossberg</w:t>
        <w:br/>
      </w:r>
    </w:p>
    <w:p>
      <w:pPr>
        <w:pStyle w:val="RecordBase"/>
      </w:pPr>
      <w:r>
        <w:t xml:space="preserve">	AN ACT relating to prohibiting the possession and transfer of assault weapons and large capacity ammunition feeding devices.</w:t>
      </w:r>
    </w:p>
    <w:p>
      <w:pPr>
        <w:pStyle w:val="RecordBase"/>
      </w:pPr>
      <w:r>
        <w:t xml:space="preserve">	Amend KRS 527.010 to define "assault weapon" and "large capacity ammunition feeding device"; create new sections of KRS Chapter 527 to criminalize possession and transfer of large capacity ammunition feeding devices; criminalize the possession and transfer of assault weapons; provide exceptions for large capacity ammunition feeding devices and assault weapons lawfully owned prior to the effective date of this Act; amend KRS 237.104 to conform.</w:t>
        <w:br/>
      </w:r>
    </w:p>
    <w:p>
      <w:pPr>
        <w:pStyle w:val="RecordBase"/>
      </w:pPr>
      <w:r>
        <w:t xml:space="preserve">	Feb 07, 2025 - </w:t>
      </w:r>
      <w:r>
        <w:t xml:space="preserve">introduced in House</w:t>
      </w:r>
      <w:r>
        <w:t xml:space="preserve">; </w:t>
      </w:r>
      <w:r>
        <w:t xml:space="preserve">to</w:t>
      </w:r>
      <w:r>
        <w:t xml:space="preserve"> Committee on Committees (H)</w:t>
        <w:br/>
      </w:r>
    </w:p>
    <w:p>
      <w:pPr>
        <w:pStyle w:val="RecordBase"/>
      </w:pPr>
      <w:r>
        <w:rPr>
          <w:b/>
        </w:rPr>
        <w:t xml:space="preserve">HB411 (BR1056)</w:t>
      </w:r>
      <w:r>
        <w:rPr>
          <w:b/>
        </w:rPr>
        <w:t xml:space="preserve">/CI</w:t>
      </w:r>
      <w:r>
        <w:t xml:space="preserve"> - D. Grossberg</w:t>
        <w:br/>
      </w:r>
    </w:p>
    <w:p>
      <w:pPr>
        <w:pStyle w:val="RecordBase"/>
      </w:pPr>
      <w:r>
        <w:t xml:space="preserve">	AN ACT relating to campaign finance.</w:t>
      </w:r>
    </w:p>
    <w:p>
      <w:pPr>
        <w:pStyle w:val="RecordBase"/>
      </w:pPr>
      <w:r>
        <w:t xml:space="preserve">	Amend KRS 121.015, relating to the Kentucky Registry of Election Finance, to define "campaign consultant"; create new sections of KRS Chapter 121 to establish the registration process for campaign consultants; set penalty for failure to register; require employers of campaign consultants to pay a registration fee.</w:t>
        <w:br/>
      </w:r>
    </w:p>
    <w:p>
      <w:pPr>
        <w:pStyle w:val="RecordBase"/>
      </w:pPr>
      <w:r>
        <w:t xml:space="preserve">	Feb 07, 2025 - </w:t>
      </w:r>
      <w:r>
        <w:t xml:space="preserve">introduced in House</w:t>
      </w:r>
      <w:r>
        <w:t xml:space="preserve">; </w:t>
      </w:r>
      <w:r>
        <w:t xml:space="preserve">to</w:t>
      </w:r>
      <w:r>
        <w:t xml:space="preserve"> Committee on Committees (H)</w:t>
        <w:br/>
      </w:r>
    </w:p>
    <w:p>
      <w:pPr>
        <w:pStyle w:val="RecordBase"/>
      </w:pPr>
      <w:r>
        <w:rPr>
          <w:b/>
        </w:rPr>
        <w:t xml:space="preserve">HB412 (BR1057)</w:t>
      </w:r>
      <w:r>
        <w:rPr>
          <w:b/>
        </w:rPr>
        <w:t xml:space="preserve"/>
      </w:r>
      <w:r>
        <w:t xml:space="preserve"> - D. Grossberg</w:t>
        <w:br/>
      </w:r>
    </w:p>
    <w:p>
      <w:pPr>
        <w:pStyle w:val="RecordBase"/>
      </w:pPr>
      <w:r>
        <w:t xml:space="preserve">	AN ACT relating to campaign finance.</w:t>
      </w:r>
    </w:p>
    <w:p>
      <w:pPr>
        <w:pStyle w:val="RecordBase"/>
      </w:pPr>
      <w:r>
        <w:t xml:space="preserve">	Amend KRS 121.015 to define "expenditure"; amend KRS 121.150 to prohibit candidates, slates of candidates, committees, contributing organizations, or anyone on their behalf from making an expenditure to an intermediary, including subcontractors, for the purpose of making a payment to another person; require that expenditures be made directly to the provider of goods or personal services.</w:t>
        <w:br/>
      </w:r>
    </w:p>
    <w:p>
      <w:pPr>
        <w:pStyle w:val="RecordBase"/>
      </w:pPr>
      <w:r>
        <w:t xml:space="preserve">	Feb 07, 2025 - </w:t>
      </w:r>
      <w:r>
        <w:t xml:space="preserve">introduced in House</w:t>
      </w:r>
      <w:r>
        <w:t xml:space="preserve">; </w:t>
      </w:r>
      <w:r>
        <w:t xml:space="preserve">to</w:t>
      </w:r>
      <w:r>
        <w:t xml:space="preserve"> Committee on Committees (H)</w:t>
        <w:br/>
      </w:r>
    </w:p>
    <w:p>
      <w:pPr>
        <w:pStyle w:val="RecordBase"/>
      </w:pPr>
      <w:r>
        <w:rPr>
          <w:b/>
        </w:rPr>
        <w:t xml:space="preserve">HB413 (BR870)</w:t>
      </w:r>
      <w:r>
        <w:rPr>
          <w:b/>
        </w:rPr>
        <w:t xml:space="preserve">/AA/HM/LM/SP</w:t>
      </w:r>
      <w:r>
        <w:t xml:space="preserve"> - K. Moser</w:t>
      </w:r>
      <w:r>
        <w:t xml:space="preserve">, M. Lockett</w:t>
      </w:r>
      <w:r>
        <w:t xml:space="preserve">, R. Dotson</w:t>
      </w:r>
      <w:r>
        <w:t xml:space="preserve">, N. Tate</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Feb 07, 2025 - </w:t>
      </w:r>
      <w:r>
        <w:t xml:space="preserve">introduced in House</w:t>
      </w:r>
      <w:r>
        <w:t xml:space="preserve">; </w:t>
      </w:r>
      <w:r>
        <w:t xml:space="preserve">to</w:t>
      </w:r>
      <w:r>
        <w:t xml:space="preserve"> Committee on Committees (H)</w:t>
        <w:br/>
      </w:r>
    </w:p>
    <w:p>
      <w:pPr>
        <w:pStyle w:val="RecordBase"/>
      </w:pPr>
      <w:r>
        <w:rPr>
          <w:b/>
        </w:rPr>
        <w:t xml:space="preserve">HB414 (BR1496)</w:t>
      </w:r>
      <w:r>
        <w:rPr>
          <w:b/>
        </w:rPr>
        <w:t xml:space="preserve">/AA/HM/LM/SP</w:t>
      </w:r>
      <w:r>
        <w:t xml:space="preserve"> - N. Tate</w:t>
        <w:br/>
      </w:r>
    </w:p>
    <w:p>
      <w:pPr>
        <w:pStyle w:val="RecordBase"/>
      </w:pPr>
      <w:r>
        <w:t xml:space="preserve">	AN ACT relating to perinatal palliative care.</w:t>
      </w:r>
    </w:p>
    <w:p>
      <w:pPr>
        <w:pStyle w:val="RecordBase"/>
      </w:pPr>
      <w:r>
        <w:t xml:space="preserve">	Create a new section of KRS Chapter 216 to require all hospitals offering obstetric services and alternative birthing centers to provide or make referrals for perinatal palliative care; create a new section of Subtitle 17A of KRS Chapter 304 to require health benefit plans to provide coverage for perinatal palliative care;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perinatal palliative care; make technical corrections; provide that the Act may be cited as the Love Them Both Act of 2025; direct that certain provisions apply to health benefit plans issued, renewed, effective, or delivered on or after January 1, 2026;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07, 2025 -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(BR813)</w:t>
      </w:r>
      <w:r>
        <w:rPr>
          <w:b/>
        </w:rPr>
        <w:t xml:space="preserve"/>
      </w:r>
      <w:r>
        <w:t xml:space="preserve"> - D. Osborne</w:t>
      </w:r>
      <w:r>
        <w:t xml:space="preserve">, S. Rudy</w:t>
        <w:br/>
      </w:r>
    </w:p>
    <w:p>
      <w:pPr>
        <w:pStyle w:val="RecordBase"/>
      </w:pPr>
      <w:r>
        <w:t xml:space="preserve">	Establish the 2025 membership of the Kentucky State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HR2 (BR812)</w:t>
      </w:r>
      <w:r>
        <w:rPr>
          <w:b/>
        </w:rPr>
        <w:t xml:space="preserve"/>
      </w:r>
      <w:r>
        <w:t xml:space="preserve"> - D. Osborne</w:t>
      </w:r>
      <w:r>
        <w:t xml:space="preserve">, S. Rudy</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77-20</w:t>
      </w:r>
      <w:r>
        <w:t xml:space="preserve"> </w:t>
        <w:br/>
      </w:r>
    </w:p>
    <w:p>
      <w:pPr>
        <w:pStyle w:val="RecordBase"/>
      </w:pPr>
      <w:r>
        <w:rPr>
          <w:b/>
        </w:rPr>
        <w:t xml:space="preserve">HR3 (BR814)</w:t>
      </w:r>
      <w:r>
        <w:rPr>
          <w:b/>
        </w:rPr>
        <w:t xml:space="preserve"/>
      </w:r>
      <w:r>
        <w:t xml:space="preserve"> - D. Osborne</w:t>
      </w:r>
      <w:r>
        <w:t xml:space="preserve">, S. Rudy</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HR4 (BR815)</w:t>
      </w:r>
      <w:r>
        <w:rPr>
          <w:b/>
        </w:rPr>
        <w:t xml:space="preserve"/>
      </w:r>
      <w:r>
        <w:t xml:space="preserve"> - D. Osborne</w:t>
      </w:r>
      <w:r>
        <w:t xml:space="preserve">, S. Rudy</w:t>
        <w:br/>
      </w:r>
    </w:p>
    <w:p>
      <w:pPr>
        <w:pStyle w:val="RecordBase"/>
      </w:pPr>
      <w:r>
        <w:t xml:space="preserve">	Appoint a committee to wait upon the Governor.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HJR5 (BR988)</w:t>
      </w:r>
      <w:r>
        <w:rPr>
          <w:b/>
        </w:rPr>
        <w:t xml:space="preserve"/>
      </w:r>
      <w:r>
        <w:t xml:space="preserve"> - J. Branscum</w:t>
        <w:br/>
      </w:r>
    </w:p>
    <w:p>
      <w:pPr>
        <w:pStyle w:val="RecordBase"/>
      </w:pPr>
      <w:r>
        <w:t xml:space="preserve">	Direct the Transportation Cabinet to designate United States Route 127 in Russell County as the Deputy Sheriff Joshua Phipps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HR6 (BR172)</w:t>
      </w:r>
      <w:r>
        <w:rPr>
          <w:b/>
        </w:rPr>
        <w:t xml:space="preserve"/>
      </w:r>
      <w:r>
        <w:t xml:space="preserve"> - C. Massaroni</w:t>
      </w:r>
      <w:r>
        <w:t xml:space="preserve">, K. Banta</w:t>
        <w:br/>
      </w:r>
    </w:p>
    <w:p>
      <w:pPr>
        <w:pStyle w:val="RecordBase"/>
      </w:pPr>
      <w:r>
        <w:t xml:space="preserve">	Encourage Kentucky schools to acquire anti-choking devices.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HR7 (BR1090)</w:t>
      </w:r>
      <w:r>
        <w:rPr>
          <w:b/>
        </w:rPr>
        <w:t xml:space="preserve"/>
      </w:r>
      <w:r>
        <w:t xml:space="preserve"> - L. Burke</w:t>
      </w:r>
      <w:r>
        <w:t xml:space="preserve">, P. Stevenson</w:t>
      </w:r>
      <w:r>
        <w:t xml:space="preserve">, C. Aull</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Jan 08, 2025 - </w:t>
      </w:r>
      <w:r>
        <w:t xml:space="preserve">taken from</w:t>
      </w:r>
      <w:r>
        <w:t xml:space="preserve"> Committee on Committees (H)</w:t>
      </w:r>
      <w:r>
        <w:t xml:space="preserve">; </w:t>
      </w:r>
      <w:r>
        <w:t xml:space="preserve">to House Floor</w:t>
      </w:r>
      <w:r>
        <w:t xml:space="preserve">; </w:t>
      </w:r>
      <w:r>
        <w:t xml:space="preserve">defeated 20-75</w:t>
        <w:br/>
      </w:r>
    </w:p>
    <w:p>
      <w:pPr>
        <w:pStyle w:val="RecordBase"/>
      </w:pPr>
      <w:r>
        <w:rPr>
          <w:b/>
        </w:rPr>
        <w:t xml:space="preserve">HJR8 (BR1027)</w:t>
      </w:r>
      <w:r>
        <w:rPr>
          <w:b/>
        </w:rPr>
        <w:t xml:space="preserve"/>
      </w:r>
      <w:r>
        <w:t xml:space="preserve"> - T. Roberts</w:t>
        <w:br/>
      </w:r>
    </w:p>
    <w:p>
      <w:pPr>
        <w:pStyle w:val="RecordBase"/>
      </w:pPr>
      <w:r>
        <w:t xml:space="preserve">	Direct the Transportation Cabinet to designate a portion of Kentucky Route 18 in Boone County as the President Donald J. Trump Highway.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HR9 (BR1115)</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HJR10 (BR31)</w:t>
      </w:r>
      <w:r>
        <w:rPr>
          <w:b/>
        </w:rPr>
        <w:t xml:space="preserve"/>
      </w:r>
      <w:r>
        <w:t xml:space="preserve"> - D. Frazier Gordon</w:t>
      </w:r>
      <w:r>
        <w:t xml:space="preserve">, J. Bray</w:t>
      </w:r>
      <w:r>
        <w:t xml:space="preserve">, T. Truett</w:t>
      </w:r>
      <w:r>
        <w:t xml:space="preserve">, B. Wesley</w:t>
        <w:br/>
      </w:r>
    </w:p>
    <w:p>
      <w:pPr>
        <w:pStyle w:val="RecordBase"/>
      </w:pPr>
      <w:r>
        <w:t xml:space="preserve">	Direct the Transportation Cabinet to designate a portion of United States Route 25 in Madison County as the "Captain Samuel A. Manley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HR11 (BR1055)</w:t>
      </w:r>
      <w:r>
        <w:rPr>
          <w:b/>
        </w:rPr>
        <w:t xml:space="preserve"/>
      </w:r>
      <w:r>
        <w:t xml:space="preserve"> - D. Grossberg</w:t>
        <w:br/>
      </w:r>
    </w:p>
    <w:p>
      <w:pPr>
        <w:pStyle w:val="RecordBase"/>
      </w:pPr>
      <w:r>
        <w:t xml:space="preserve">	Recognize January 27, 2025, as International Holocaust Remembrance Day.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Jan 10, 2025 - </w:t>
      </w:r>
      <w:r>
        <w:t xml:space="preserve">to House Floor</w:t>
      </w:r>
      <w:r>
        <w:t xml:space="preserve"> </w:t>
      </w:r>
      <w:r>
        <w:t xml:space="preserve">; </w:t>
      </w:r>
      <w:r>
        <w:t xml:space="preserve">adopted by voice vote</w:t>
      </w:r>
      <w:r>
        <w:t xml:space="preserve"> </w:t>
        <w:br/>
      </w:r>
    </w:p>
    <w:p>
      <w:pPr>
        <w:pStyle w:val="RecordBase"/>
      </w:pPr>
      <w:r>
        <w:rPr>
          <w:b/>
        </w:rPr>
        <w:t xml:space="preserve">HCR12 (BR1088)</w:t>
      </w:r>
      <w:r>
        <w:rPr>
          <w:b/>
        </w:rPr>
        <w:t xml:space="preserve"/>
      </w:r>
      <w:r>
        <w:t xml:space="preserve"> - S. Rudy</w:t>
        <w:br/>
      </w:r>
    </w:p>
    <w:p>
      <w:pPr>
        <w:pStyle w:val="RecordBase"/>
      </w:pPr>
      <w:r>
        <w:t xml:space="preserve">	Provide that when the House of Representatives and the Senate adjourn the first part of the 2025 Regular Session, they adjourn until February 4, 2025, when the second part of the 2025 Regular Session shall convene.</w:t>
        <w:br/>
      </w:r>
    </w:p>
    <w:p>
      <w:pPr>
        <w:pStyle w:val="RecordBase"/>
      </w:pPr>
      <w:r>
        <w:t xml:space="preserve">	Jan 09,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taken from</w:t>
      </w:r>
      <w:r>
        <w:t xml:space="preserve"> Committee on Committees (H)</w:t>
      </w:r>
      <w:r>
        <w:t xml:space="preserve">; </w:t>
      </w:r>
      <w:r>
        <w:t xml:space="preserve">adopted by voice vote</w:t>
      </w:r>
    </w:p>
    <w:p>
      <w:pPr>
        <w:pStyle w:val="RecordBase"/>
      </w:pPr>
      <w:r>
        <w:t xml:space="preserve">	Jan 10,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HR13 (BR1149)</w:t>
      </w:r>
      <w:r>
        <w:rPr>
          <w:b/>
        </w:rPr>
        <w:t xml:space="preserve"/>
      </w:r>
      <w:r>
        <w:t xml:space="preserve"> - D. Meade </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Jan 10,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HR14 (BR1395)</w:t>
      </w:r>
      <w:r>
        <w:rPr>
          <w:b/>
        </w:rPr>
        <w:t xml:space="preserve"/>
      </w:r>
      <w:r>
        <w:t xml:space="preserve"> - M. Marzian</w:t>
      </w:r>
      <w:r>
        <w:t xml:space="preserve">, B. Chester-Burton</w:t>
      </w:r>
      <w:r>
        <w:t xml:space="preserve">, R. Roarx</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05, 2025 - </w:t>
      </w:r>
      <w:r>
        <w:t xml:space="preserve">to House Floor</w:t>
      </w:r>
      <w:r>
        <w:t xml:space="preserve"> </w:t>
      </w:r>
    </w:p>
    <w:p>
      <w:pPr>
        <w:pStyle w:val="RecordBase"/>
      </w:pPr>
      <w:r>
        <w:t xml:space="preserve">	Feb 06, 2025 - </w:t>
      </w:r>
      <w:r>
        <w:t xml:space="preserve">adopted by voice vote</w:t>
      </w:r>
      <w:r>
        <w:t xml:space="preserve"> </w:t>
        <w:br/>
      </w:r>
    </w:p>
    <w:p>
      <w:pPr>
        <w:pStyle w:val="RecordBase"/>
      </w:pPr>
      <w:r>
        <w:rPr>
          <w:b/>
        </w:rPr>
        <w:t xml:space="preserve">HJR15 (BR408)</w:t>
      </w:r>
      <w:r>
        <w:rPr>
          <w:b/>
        </w:rPr>
        <w:t xml:space="preserve"/>
      </w:r>
      <w:r>
        <w:t xml:space="preserve"> - S. Baker</w:t>
      </w:r>
      <w:r>
        <w:t xml:space="preserve">, M. Dossett</w:t>
      </w:r>
      <w:r>
        <w:t xml:space="preserve">, J. Calloway</w:t>
      </w:r>
      <w:r>
        <w:t xml:space="preserve">, J. Decker</w:t>
      </w:r>
      <w:r>
        <w:t xml:space="preserve">, C. Fugate</w:t>
      </w:r>
      <w:r>
        <w:t xml:space="preserve">, D. Hale</w:t>
      </w:r>
      <w:r>
        <w:t xml:space="preserve">, K. King</w:t>
      </w:r>
      <w:r>
        <w:t xml:space="preserve">, M. Lockett</w:t>
      </w:r>
      <w:r>
        <w:t xml:space="preserve">, D. Meade </w:t>
      </w:r>
      <w:r>
        <w:t xml:space="preserve">, J. Nemes</w:t>
      </w:r>
      <w:r>
        <w:t xml:space="preserve">, N. Tate</w:t>
      </w:r>
      <w:r>
        <w:t xml:space="preserve">, W. Thomas</w:t>
      </w:r>
      <w:r>
        <w:t xml:space="preserve">, A. Thompson</w:t>
        <w:br/>
      </w:r>
    </w:p>
    <w:p>
      <w:pPr>
        <w:pStyle w:val="RecordBase"/>
      </w:pPr>
      <w:r>
        <w:t xml:space="preserve">	Direct the Historic Properties Advisory Commission to return to permanent display on the New State Capitol grounds the granite Ten Commandments monument given to the Commonwealth of Kentucky in 1971 by the Fraternal Order of Eagles.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HR16 (BR1383)</w:t>
      </w:r>
      <w:r>
        <w:rPr>
          <w:b/>
        </w:rPr>
        <w:t xml:space="preserve"/>
      </w:r>
      <w:r>
        <w:t xml:space="preserve"> - K. Moser</w:t>
        <w:br/>
      </w:r>
    </w:p>
    <w:p>
      <w:pPr>
        <w:pStyle w:val="RecordBase"/>
      </w:pPr>
      <w:r>
        <w:t xml:space="preserve">	Recognize May 2025 as Myositis Awareness Month.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 House Floor</w:t>
        <w:br/>
      </w:r>
    </w:p>
    <w:p>
      <w:pPr>
        <w:pStyle w:val="RecordBase"/>
      </w:pPr>
      <w:r>
        <w:rPr>
          <w:b/>
        </w:rPr>
        <w:t xml:space="preserve">HJR17 (BR1293)</w:t>
      </w:r>
      <w:r>
        <w:rPr>
          <w:b/>
        </w:rPr>
        <w:t xml:space="preserve"/>
      </w:r>
      <w:r>
        <w:t xml:space="preserve"> - R. Raymer</w:t>
        <w:br/>
      </w:r>
    </w:p>
    <w:p>
      <w:pPr>
        <w:pStyle w:val="RecordBase"/>
      </w:pPr>
      <w:r>
        <w:t xml:space="preserve">	Direct the Transportation Cabinet to designate the Warren Oates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HJR18 (BR1292)</w:t>
      </w:r>
      <w:r>
        <w:rPr>
          <w:b/>
        </w:rPr>
        <w:t xml:space="preserve"/>
      </w:r>
      <w:r>
        <w:t xml:space="preserve"> - R. Raymer</w:t>
        <w:br/>
      </w:r>
    </w:p>
    <w:p>
      <w:pPr>
        <w:pStyle w:val="RecordBase"/>
      </w:pPr>
      <w:r>
        <w:t xml:space="preserve">	Direct the Transportation Cabinet to designate the Representative Brent Yonts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HCR19 (BR1206)</w:t>
      </w:r>
      <w:r>
        <w:rPr>
          <w:b/>
        </w:rPr>
        <w:t xml:space="preserve"/>
      </w:r>
      <w:r>
        <w:t xml:space="preserve"> - D. Lewis</w:t>
        <w:br/>
      </w:r>
    </w:p>
    <w:p>
      <w:pPr>
        <w:pStyle w:val="RecordBase"/>
      </w:pPr>
      <w:r>
        <w:t xml:space="preserve">	Urge the United States Congress to allow users of medical cannabis to own firearms.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HCR20 (BR1171)</w:t>
      </w:r>
      <w:r>
        <w:rPr>
          <w:b/>
        </w:rPr>
        <w:t xml:space="preserve"/>
      </w:r>
      <w:r>
        <w:t xml:space="preserve"> - R. Raymer</w:t>
        <w:br/>
      </w:r>
    </w:p>
    <w:p>
      <w:pPr>
        <w:pStyle w:val="RecordBase"/>
      </w:pPr>
      <w:r>
        <w:t xml:space="preserve">	Direct the Legislative Research Commission to study access to sexual assault nurse examiners; require report to be submitted to the Interim Joint Committee on Health Services and the Interim Joint Committee on Judiciary by December 1, 2025.</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HJR21 (BR345)</w:t>
      </w:r>
      <w:r>
        <w:rPr>
          <w:b/>
        </w:rPr>
        <w:t xml:space="preserve"/>
      </w:r>
      <w:r>
        <w:t xml:space="preserve"> - S. Sharp</w:t>
        <w:br/>
      </w:r>
    </w:p>
    <w:p>
      <w:pPr>
        <w:pStyle w:val="RecordBase"/>
      </w:pPr>
      <w:r>
        <w:t xml:space="preserve">	Direct the Transportation Cabinet to designate the James Ishmael Tackett Memorial Bridge on United States Route 23 in Lawrence County.</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Base"/>
      </w:pPr>
      <w:r>
        <w:rPr>
          <w:b/>
        </w:rPr>
        <w:t xml:space="preserve">HCR22 (BR292)</w:t>
      </w:r>
      <w:r>
        <w:rPr>
          <w:b/>
        </w:rPr>
        <w:t xml:space="preserve"/>
      </w:r>
      <w:r>
        <w:t xml:space="preserve"> - R. Bridges</w:t>
      </w:r>
      <w:r>
        <w:t xml:space="preserve">, S. Rudy</w:t>
      </w:r>
      <w:r>
        <w:t xml:space="preserve">, J. Blanton</w:t>
      </w:r>
      <w:r>
        <w:t xml:space="preserve">, J. Nemes</w:t>
      </w:r>
      <w:r>
        <w:t xml:space="preserve">, T. Smith</w:t>
        <w:br/>
      </w:r>
    </w:p>
    <w:p>
      <w:pPr>
        <w:pStyle w:val="RecordBase"/>
      </w:pPr>
      <w:r>
        <w:t xml:space="preserve">	Declare that nuclear power generation is a clean and dispatchable means of providing baseload electricity to the residents and businesses of the Commonwealth.</w:t>
        <w:br/>
      </w:r>
    </w:p>
    <w:p>
      <w:pPr>
        <w:pStyle w:val="RecordBase"/>
      </w:pPr>
      <w:r>
        <w:t xml:space="preserve">	Feb 06, 2025 -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SB2</w:t>
      </w:r>
      <w:r>
        <w:t xml:space="preserve">, 17</w:t>
      </w:r>
      <w:r>
        <w:t xml:space="preserve">, 23</w:t>
      </w:r>
      <w:r>
        <w:t xml:space="preserve">, 26</w:t>
      </w:r>
      <w:r>
        <w:t xml:space="preserve">, 67</w:t>
      </w:r>
      <w:r>
        <w:t xml:space="preserve">, 73*</w:t>
      </w:r>
      <w:r>
        <w:t xml:space="preserve">, 112</w:t>
      </w:r>
      <w:r>
        <w:t xml:space="preserve">, 113</w:t>
      </w:r>
      <w:r>
        <w:t xml:space="preserve">, 118*</w:t>
      </w:r>
      <w:r>
        <w:t xml:space="preserve">, </w:t>
        <w:br/>
      </w:r>
      <w:r>
        <w:t xml:space="preserve">SJR28*</w:t>
      </w:r>
      <w:r>
        <w:t xml:space="preserve">, </w:t>
        <w:br/>
      </w:r>
      <w:r>
        <w:t xml:space="preserve">SR22</w:t>
      </w:r>
      <w:r>
        <w:t xml:space="preserve">, 27*</w:t>
      </w:r>
      <w:r>
        <w:t xml:space="preserve">, 32*</w:t>
      </w:r>
      <w:r>
        <w:t xml:space="preserve">, 40*</w:t>
        <w:br/>
      </w:r>
    </w:p>
    <w:p>
      <w:pPr>
        <w:pStyle w:val="RecordBase"/>
        <w:ind w:left="120" w:hanging="120"/>
      </w:pPr>
      <w:r>
        <w:t xml:space="preserve">Armstrong, Cassie Chambers</w:t>
        <w:br/>
      </w:r>
      <w:r>
        <w:t xml:space="preserve">SB11</w:t>
      </w:r>
      <w:r>
        <w:t xml:space="preserve">, 17</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78*</w:t>
      </w:r>
      <w:r>
        <w:t xml:space="preserve">, 86*</w:t>
      </w:r>
      <w:r>
        <w:t xml:space="preserve">, 97</w:t>
      </w:r>
      <w:r>
        <w:t xml:space="preserve">, 105</w:t>
      </w:r>
      <w:r>
        <w:t xml:space="preserve">, 109</w:t>
      </w:r>
      <w:r>
        <w:t xml:space="preserve">, 115</w:t>
      </w:r>
      <w:r>
        <w:t xml:space="preserve">, </w:t>
        <w:br/>
      </w:r>
      <w:r>
        <w:t xml:space="preserve">SR29*</w:t>
        <w:br/>
      </w:r>
    </w:p>
    <w:p>
      <w:pPr>
        <w:pStyle w:val="RecordBase"/>
        <w:ind w:left="120" w:hanging="120"/>
      </w:pPr>
      <w:r>
        <w:t xml:space="preserve">Berg, Karen</w:t>
        <w:br/>
      </w:r>
      <w:r>
        <w:t xml:space="preserve">SB39</w:t>
      </w:r>
      <w:r>
        <w:t xml:space="preserve">, 57</w:t>
      </w:r>
      <w:r>
        <w:t xml:space="preserve">, 73</w:t>
      </w:r>
      <w:r>
        <w:t xml:space="preserve">, 90*</w:t>
      </w:r>
      <w:r>
        <w:t xml:space="preserve">, 91*</w:t>
      </w:r>
      <w:r>
        <w:t xml:space="preserve">, 92*</w:t>
      </w:r>
      <w:r>
        <w:t xml:space="preserve">, 93*</w:t>
      </w:r>
      <w:r>
        <w:t xml:space="preserve">, 94*</w:t>
      </w:r>
      <w:r>
        <w:t xml:space="preserve">, 95*</w:t>
      </w:r>
      <w:r>
        <w:t xml:space="preserve">, 101</w:t>
      </w:r>
      <w:r>
        <w:t xml:space="preserve">, 105</w:t>
      </w:r>
      <w:r>
        <w:t xml:space="preserve">, 109</w:t>
      </w:r>
      <w:r>
        <w:t xml:space="preserve">, 115*</w:t>
      </w:r>
      <w:r>
        <w:t xml:space="preserve">, </w:t>
        <w:br/>
      </w:r>
      <w:r>
        <w:t xml:space="preserve">SR22</w:t>
      </w:r>
      <w:r>
        <w:t xml:space="preserve">, 42*</w:t>
        <w:br/>
      </w:r>
    </w:p>
    <w:p>
      <w:pPr>
        <w:pStyle w:val="RecordBase"/>
        <w:ind w:left="120" w:hanging="120"/>
      </w:pPr>
      <w:r>
        <w:t xml:space="preserve">Boswell, Gary</w:t>
        <w:br/>
      </w:r>
      <w:r>
        <w:t xml:space="preserve">SB2</w:t>
      </w:r>
      <w:r>
        <w:t xml:space="preserve">, 23</w:t>
      </w:r>
      <w:r>
        <w:t xml:space="preserve">, 26</w:t>
      </w:r>
      <w:r>
        <w:t xml:space="preserve">, 43</w:t>
      </w:r>
      <w:r>
        <w:t xml:space="preserve">, 59</w:t>
      </w:r>
      <w:r>
        <w:t xml:space="preserve">, 61</w:t>
      </w:r>
      <w:r>
        <w:t xml:space="preserve">, 71*</w:t>
      </w:r>
      <w:r>
        <w:t xml:space="preserve">, 72*</w:t>
      </w:r>
      <w:r>
        <w:t xml:space="preserve">, 73</w:t>
      </w:r>
      <w:r>
        <w:t xml:space="preserve">, 83*</w:t>
      </w:r>
      <w:r>
        <w:t xml:space="preserve">, 89</w:t>
      </w:r>
      <w:r>
        <w:t xml:space="preserve">, 107</w:t>
      </w:r>
      <w:r>
        <w:t xml:space="preserve">, 112*</w:t>
      </w:r>
      <w:r>
        <w:t xml:space="preserve">, 113</w:t>
      </w:r>
      <w:r>
        <w:t xml:space="preserve">, 116</w:t>
      </w:r>
      <w:r>
        <w:t xml:space="preserve">, 126</w:t>
      </w:r>
      <w:r>
        <w:t xml:space="preserve">, </w:t>
        <w:br/>
      </w:r>
      <w:r>
        <w:t xml:space="preserve">SR22</w:t>
        <w:br/>
      </w:r>
    </w:p>
    <w:p>
      <w:pPr>
        <w:pStyle w:val="RecordBase"/>
        <w:ind w:left="120" w:hanging="120"/>
      </w:pPr>
      <w:r>
        <w:t xml:space="preserve">Carpenter, Jared</w:t>
        <w:br/>
      </w:r>
      <w:r>
        <w:t xml:space="preserve">SB2</w:t>
        <w:br/>
      </w:r>
    </w:p>
    <w:p>
      <w:pPr>
        <w:pStyle w:val="RecordBase"/>
        <w:ind w:left="120" w:hanging="120"/>
      </w:pPr>
      <w:r>
        <w:t xml:space="preserve">Carroll, Danny</w:t>
        <w:br/>
      </w:r>
      <w:r>
        <w:t xml:space="preserve">SB2</w:t>
      </w:r>
      <w:r>
        <w:t xml:space="preserve">, 14</w:t>
      </w:r>
      <w:r>
        <w:t xml:space="preserve">, 57</w:t>
      </w:r>
      <w:r>
        <w:t xml:space="preserve">, 58</w:t>
      </w:r>
      <w:r>
        <w:t xml:space="preserve">, 67</w:t>
      </w:r>
      <w:r>
        <w:t xml:space="preserve">, 73</w:t>
      </w:r>
      <w:r>
        <w:t xml:space="preserve">, 80*</w:t>
      </w:r>
      <w:r>
        <w:t xml:space="preserve">, 103*</w:t>
      </w:r>
      <w:r>
        <w:t xml:space="preserve">, 111*</w:t>
      </w:r>
      <w:r>
        <w:t xml:space="preserve">, 113</w:t>
        <w:br/>
      </w:r>
    </w:p>
    <w:p>
      <w:pPr>
        <w:pStyle w:val="RecordBase"/>
        <w:ind w:left="120" w:hanging="120"/>
      </w:pPr>
      <w:r>
        <w:t xml:space="preserve">Deneen, Matthew</w:t>
        <w:br/>
      </w:r>
      <w:r>
        <w:t xml:space="preserve">SB2*</w:t>
      </w:r>
      <w:r>
        <w:t xml:space="preserve">, 23</w:t>
      </w:r>
      <w:r>
        <w:t xml:space="preserve">, 26</w:t>
      </w:r>
      <w:r>
        <w:t xml:space="preserve">, 27</w:t>
      </w:r>
      <w:r>
        <w:t xml:space="preserve">, 37</w:t>
      </w:r>
      <w:r>
        <w:t xml:space="preserve">, 38</w:t>
      </w:r>
      <w:r>
        <w:t xml:space="preserve">, 43</w:t>
      </w:r>
      <w:r>
        <w:t xml:space="preserve">, 64</w:t>
      </w:r>
      <w:r>
        <w:t xml:space="preserve">, 73</w:t>
      </w:r>
      <w:r>
        <w:t xml:space="preserve">, 77*</w:t>
      </w:r>
      <w:r>
        <w:t xml:space="preserve">, 113</w:t>
      </w:r>
      <w:r>
        <w:t xml:space="preserve">, 126</w:t>
      </w:r>
      <w:r>
        <w:t xml:space="preserve">, </w:t>
        <w:br/>
      </w:r>
      <w:r>
        <w:t xml:space="preserve">SJR14*</w:t>
      </w:r>
      <w:r>
        <w:t xml:space="preserve">, 25*</w:t>
      </w:r>
      <w:r>
        <w:t xml:space="preserve">, </w:t>
        <w:br/>
      </w:r>
      <w:r>
        <w:t xml:space="preserve">SR22</w:t>
        <w:br/>
      </w:r>
    </w:p>
    <w:p>
      <w:pPr>
        <w:pStyle w:val="RecordBase"/>
        <w:ind w:left="120" w:hanging="120"/>
      </w:pPr>
      <w:r>
        <w:t xml:space="preserve">Douglas, Donald</w:t>
        <w:br/>
      </w:r>
      <w:r>
        <w:t xml:space="preserve">SB2</w:t>
      </w:r>
      <w:r>
        <w:t xml:space="preserve">, 13</w:t>
      </w:r>
      <w:r>
        <w:t xml:space="preserve">, 14</w:t>
      </w:r>
      <w:r>
        <w:t xml:space="preserve">, 23</w:t>
      </w:r>
      <w:r>
        <w:t xml:space="preserve">, 43*</w:t>
      </w:r>
      <w:r>
        <w:t xml:space="preserve">, 57</w:t>
      </w:r>
      <w:r>
        <w:t xml:space="preserve">, 65</w:t>
      </w:r>
      <w:r>
        <w:t xml:space="preserve">, 67</w:t>
      </w:r>
      <w:r>
        <w:t xml:space="preserve">, 71</w:t>
      </w:r>
      <w:r>
        <w:t xml:space="preserve">, 73</w:t>
      </w:r>
      <w:r>
        <w:t xml:space="preserve">, 89</w:t>
      </w:r>
      <w:r>
        <w:t xml:space="preserve">, 99*</w:t>
      </w:r>
      <w:r>
        <w:t xml:space="preserve">, 107</w:t>
      </w:r>
      <w:r>
        <w:t xml:space="preserve">, 112</w:t>
      </w:r>
      <w:r>
        <w:t xml:space="preserve">, 116</w:t>
      </w:r>
      <w:r>
        <w:t xml:space="preserve">, </w:t>
        <w:br/>
      </w:r>
      <w:r>
        <w:t xml:space="preserve">SR22</w:t>
        <w:br/>
      </w:r>
    </w:p>
    <w:p>
      <w:pPr>
        <w:pStyle w:val="RecordBase"/>
        <w:ind w:left="120" w:hanging="120"/>
      </w:pPr>
      <w:r>
        <w:t xml:space="preserve">Elkins, Greg</w:t>
        <w:br/>
      </w:r>
      <w:r>
        <w:t xml:space="preserve">SB2</w:t>
      </w:r>
      <w:r>
        <w:t xml:space="preserve">, 23</w:t>
      </w:r>
      <w:r>
        <w:t xml:space="preserve">, 26</w:t>
      </w:r>
      <w:r>
        <w:t xml:space="preserve">, 37*</w:t>
      </w:r>
      <w:r>
        <w:t xml:space="preserve">, 38*</w:t>
      </w:r>
      <w:r>
        <w:t xml:space="preserve">, 39*</w:t>
      </w:r>
      <w:r>
        <w:t xml:space="preserve">, 64</w:t>
      </w:r>
      <w:r>
        <w:t xml:space="preserve">, 66*</w:t>
      </w:r>
      <w:r>
        <w:t xml:space="preserve">, 71</w:t>
      </w:r>
      <w:r>
        <w:t xml:space="preserve">, 73</w:t>
      </w:r>
      <w:r>
        <w:t xml:space="preserve">, 76*</w:t>
      </w:r>
      <w:r>
        <w:t xml:space="preserve">, 89</w:t>
      </w:r>
      <w:r>
        <w:t xml:space="preserve">, 107</w:t>
      </w:r>
      <w:r>
        <w:t xml:space="preserve">, 112</w:t>
      </w:r>
      <w:r>
        <w:t xml:space="preserve">, </w:t>
        <w:br/>
      </w:r>
      <w:r>
        <w:t xml:space="preserve">SR22</w:t>
      </w:r>
      <w:r>
        <w:t xml:space="preserve">, 45*</w:t>
        <w:br/>
      </w:r>
    </w:p>
    <w:p>
      <w:pPr>
        <w:pStyle w:val="RecordBase"/>
        <w:ind w:left="120" w:hanging="120"/>
      </w:pPr>
      <w:r>
        <w:t xml:space="preserve">Funke Frommeyer, Shelley</w:t>
        <w:br/>
      </w:r>
      <w:r>
        <w:t xml:space="preserve">SB2</w:t>
      </w:r>
      <w:r>
        <w:t xml:space="preserve">, 16*</w:t>
      </w:r>
      <w:r>
        <w:t xml:space="preserve">, 17*</w:t>
      </w:r>
      <w:r>
        <w:t xml:space="preserve">, 60</w:t>
      </w:r>
      <w:r>
        <w:t xml:space="preserve">, 62</w:t>
      </w:r>
      <w:r>
        <w:t xml:space="preserve">, 87*</w:t>
      </w:r>
      <w:r>
        <w:t xml:space="preserve">, 88</w:t>
      </w:r>
      <w:r>
        <w:t xml:space="preserve">, 107</w:t>
      </w:r>
      <w:r>
        <w:t xml:space="preserve">, 112</w:t>
      </w:r>
      <w:r>
        <w:t xml:space="preserve">, 116*</w:t>
      </w:r>
      <w:r>
        <w:t xml:space="preserve">, </w:t>
        <w:br/>
      </w:r>
      <w:r>
        <w:t xml:space="preserve">SCR34*</w:t>
        <w:br/>
      </w:r>
    </w:p>
    <w:p>
      <w:pPr>
        <w:pStyle w:val="RecordBase"/>
        <w:ind w:left="120" w:hanging="120"/>
      </w:pPr>
      <w:r>
        <w:t xml:space="preserve">Girdler, Rick</w:t>
        <w:br/>
      </w:r>
      <w:r>
        <w:t xml:space="preserve">SB2</w:t>
      </w:r>
      <w:r>
        <w:t xml:space="preserve">, 18*</w:t>
      </w:r>
      <w:r>
        <w:t xml:space="preserve">, 19*</w:t>
      </w:r>
      <w:r>
        <w:t xml:space="preserve">, 24*</w:t>
      </w:r>
      <w:r>
        <w:t xml:space="preserve">, 27</w:t>
      </w:r>
      <w:r>
        <w:t xml:space="preserve">, 67</w:t>
      </w:r>
      <w:r>
        <w:t xml:space="preserve">, 71</w:t>
      </w:r>
      <w:r>
        <w:t xml:space="preserve">, 73</w:t>
      </w:r>
      <w:r>
        <w:t xml:space="preserve">, 88</w:t>
      </w:r>
      <w:r>
        <w:t xml:space="preserve">, 107</w:t>
      </w:r>
      <w:r>
        <w:t xml:space="preserve">, 112</w:t>
      </w:r>
      <w:r>
        <w:t xml:space="preserve">, 116</w:t>
      </w:r>
      <w:r>
        <w:t xml:space="preserve">, </w:t>
        <w:br/>
      </w:r>
      <w:r>
        <w:t xml:space="preserve">SR22</w:t>
        <w:br/>
      </w:r>
    </w:p>
    <w:p>
      <w:pPr>
        <w:pStyle w:val="RecordBase"/>
        <w:ind w:left="120" w:hanging="120"/>
      </w:pPr>
      <w:r>
        <w:t xml:space="preserve">Givens, David P.</w:t>
        <w:br/>
      </w:r>
      <w:r>
        <w:t xml:space="preserve">SB2</w:t>
      </w:r>
      <w:r>
        <w:t xml:space="preserve">, </w:t>
        <w:br/>
      </w:r>
      <w:r>
        <w:t xml:space="preserve">SJR26</w:t>
      </w:r>
      <w:r>
        <w:t xml:space="preserve">, </w:t>
        <w:br/>
      </w:r>
      <w:r>
        <w:t xml:space="preserve">SR21*</w:t>
      </w:r>
      <w:r>
        <w:t xml:space="preserve">, 22</w:t>
      </w:r>
      <w:r>
        <w:t xml:space="preserve">, 46*</w:t>
        <w:br/>
      </w:r>
    </w:p>
    <w:p>
      <w:pPr>
        <w:pStyle w:val="RecordBase"/>
        <w:ind w:left="120" w:hanging="120"/>
      </w:pPr>
      <w:r>
        <w:t xml:space="preserve">Herron, Keturah</w:t>
        <w:br/>
      </w:r>
      <w:r>
        <w:t xml:space="preserve">SB17</w:t>
      </w:r>
      <w:r>
        <w:t xml:space="preserve">, 74*</w:t>
      </w:r>
      <w:r>
        <w:t xml:space="preserve">, 105</w:t>
      </w:r>
      <w:r>
        <w:t xml:space="preserve">, 109</w:t>
      </w:r>
      <w:r>
        <w:t xml:space="preserve">, 115</w:t>
      </w:r>
      <w:r>
        <w:t xml:space="preserve">, </w:t>
        <w:br/>
      </w:r>
      <w:r>
        <w:t xml:space="preserve">SR22</w:t>
      </w:r>
      <w:r>
        <w:t xml:space="preserve">, 30*</w:t>
        <w:br/>
      </w:r>
    </w:p>
    <w:p>
      <w:pPr>
        <w:pStyle w:val="RecordBase"/>
        <w:ind w:left="120" w:hanging="120"/>
      </w:pPr>
      <w:r>
        <w:t xml:space="preserve">Higdon, Jimmy</w:t>
        <w:br/>
      </w:r>
      <w:r>
        <w:t xml:space="preserve">SB2</w:t>
      </w:r>
      <w:r>
        <w:t xml:space="preserve">, 43</w:t>
      </w:r>
      <w:r>
        <w:t xml:space="preserve">, 59*</w:t>
      </w:r>
      <w:r>
        <w:t xml:space="preserve">, 99*</w:t>
      </w:r>
      <w:r>
        <w:t xml:space="preserve">, 100*</w:t>
      </w:r>
      <w:r>
        <w:t xml:space="preserve">, 104</w:t>
      </w:r>
      <w:r>
        <w:t xml:space="preserve">, 107</w:t>
      </w:r>
      <w:r>
        <w:t xml:space="preserve">, 112</w:t>
      </w:r>
      <w:r>
        <w:t xml:space="preserve">, </w:t>
        <w:br/>
      </w:r>
      <w:r>
        <w:t xml:space="preserve">SR21</w:t>
      </w:r>
      <w:r>
        <w:t xml:space="preserve">, 22</w:t>
        <w:br/>
      </w:r>
    </w:p>
    <w:p>
      <w:pPr>
        <w:pStyle w:val="RecordBase"/>
        <w:ind w:left="120" w:hanging="120"/>
      </w:pPr>
      <w:r>
        <w:t xml:space="preserve">Howell, Jason</w:t>
        <w:br/>
      </w:r>
      <w:r>
        <w:t xml:space="preserve">SB2</w:t>
      </w:r>
      <w:r>
        <w:t xml:space="preserve">, 28*</w:t>
      </w:r>
      <w:r>
        <w:t xml:space="preserve">, 69</w:t>
      </w:r>
      <w:r>
        <w:t xml:space="preserve">, 113*</w:t>
      </w:r>
      <w:r>
        <w:t xml:space="preserve">, </w:t>
        <w:br/>
      </w:r>
      <w:r>
        <w:t xml:space="preserve">SR22</w:t>
        <w:br/>
      </w:r>
    </w:p>
    <w:p>
      <w:pPr>
        <w:pStyle w:val="RecordBase"/>
        <w:ind w:left="120" w:hanging="120"/>
      </w:pPr>
      <w:r>
        <w:t xml:space="preserve">Madon, Scott</w:t>
        <w:br/>
      </w:r>
      <w:r>
        <w:t xml:space="preserve">SB2</w:t>
      </w:r>
      <w:r>
        <w:t xml:space="preserve">, 14</w:t>
      </w:r>
      <w:r>
        <w:t xml:space="preserve">, 63</w:t>
      </w:r>
      <w:r>
        <w:t xml:space="preserve">, 64</w:t>
      </w:r>
      <w:r>
        <w:t xml:space="preserve">, 67</w:t>
      </w:r>
      <w:r>
        <w:t xml:space="preserve">, 71</w:t>
      </w:r>
      <w:r>
        <w:t xml:space="preserve">, 73</w:t>
      </w:r>
      <w:r>
        <w:t xml:space="preserve">, 88</w:t>
      </w:r>
      <w:r>
        <w:t xml:space="preserve">, 89*</w:t>
      </w:r>
      <w:r>
        <w:t xml:space="preserve">, 104*</w:t>
      </w:r>
      <w:r>
        <w:t xml:space="preserve">, 107</w:t>
      </w:r>
      <w:r>
        <w:t xml:space="preserve">, 112</w:t>
      </w:r>
      <w:r>
        <w:t xml:space="preserve">, 116</w:t>
      </w:r>
      <w:r>
        <w:t xml:space="preserve">, 117*</w:t>
      </w:r>
      <w:r>
        <w:t xml:space="preserve">, </w:t>
        <w:br/>
      </w:r>
      <w:r>
        <w:t xml:space="preserve">SR22</w:t>
        <w:br/>
      </w:r>
    </w:p>
    <w:p>
      <w:pPr>
        <w:pStyle w:val="RecordBase"/>
        <w:ind w:left="120" w:hanging="120"/>
      </w:pPr>
      <w:r>
        <w:t xml:space="preserve">Mays Bledsoe, Amanda</w:t>
        <w:br/>
      </w:r>
      <w:r>
        <w:t xml:space="preserve">SB2</w:t>
      </w:r>
      <w:r>
        <w:t xml:space="preserve">, 15*</w:t>
      </w:r>
      <w:r>
        <w:t xml:space="preserve">, 17</w:t>
      </w:r>
      <w:r>
        <w:t xml:space="preserve">, 43</w:t>
      </w:r>
      <w:r>
        <w:t xml:space="preserve">, 67</w:t>
      </w:r>
      <w:r>
        <w:t xml:space="preserve">, 73</w:t>
      </w:r>
      <w:r>
        <w:t xml:space="preserve">, 104*</w:t>
      </w:r>
      <w:r>
        <w:t xml:space="preserve">, </w:t>
        <w:br/>
      </w:r>
      <w:r>
        <w:t xml:space="preserve">SR22</w:t>
      </w:r>
      <w:r>
        <w:t xml:space="preserve">, 24</w:t>
      </w:r>
      <w:r>
        <w:t xml:space="preserve">, 33*</w:t>
      </w:r>
      <w:r>
        <w:t xml:space="preserve">, 41*</w:t>
      </w:r>
      <w:r>
        <w:t xml:space="preserve">, 47*</w:t>
        <w:br/>
      </w:r>
    </w:p>
    <w:p>
      <w:pPr>
        <w:pStyle w:val="RecordBase"/>
        <w:ind w:left="120" w:hanging="120"/>
      </w:pPr>
      <w:r>
        <w:t xml:space="preserve">McDaniel, Christian</w:t>
        <w:br/>
      </w:r>
      <w:r>
        <w:t xml:space="preserve">SB2</w:t>
      </w:r>
      <w:r>
        <w:t xml:space="preserve">, 79*</w:t>
      </w:r>
      <w:r>
        <w:t xml:space="preserve">, 126*</w:t>
      </w:r>
      <w:r>
        <w:t xml:space="preserve">, </w:t>
        <w:br/>
      </w:r>
      <w:r>
        <w:t xml:space="preserve">SCR34*</w:t>
      </w:r>
      <w:r>
        <w:t xml:space="preserve">, </w:t>
        <w:br/>
      </w:r>
      <w:r>
        <w:t xml:space="preserve">SR22</w:t>
        <w:br/>
      </w:r>
    </w:p>
    <w:p>
      <w:pPr>
        <w:pStyle w:val="RecordBase"/>
        <w:ind w:left="120" w:hanging="120"/>
      </w:pPr>
      <w:r>
        <w:t xml:space="preserve">Meredith, Stephen</w:t>
        <w:br/>
      </w:r>
      <w:r>
        <w:t xml:space="preserve">SB2</w:t>
      </w:r>
      <w:r>
        <w:t xml:space="preserve">, 12*</w:t>
      </w:r>
      <w:r>
        <w:t xml:space="preserve">, 13*</w:t>
      </w:r>
      <w:r>
        <w:t xml:space="preserve">, 14*</w:t>
      </w:r>
      <w:r>
        <w:t xml:space="preserve">, 57*</w:t>
      </w:r>
      <w:r>
        <w:t xml:space="preserve">, 67</w:t>
      </w:r>
      <w:r>
        <w:t xml:space="preserve">, 71</w:t>
      </w:r>
      <w:r>
        <w:t xml:space="preserve">, 85*</w:t>
      </w:r>
      <w:r>
        <w:t xml:space="preserve">, 88</w:t>
      </w:r>
      <w:r>
        <w:t xml:space="preserve">, 93</w:t>
      </w:r>
      <w:r>
        <w:t xml:space="preserve">, 107</w:t>
      </w:r>
      <w:r>
        <w:t xml:space="preserve">, 112</w:t>
      </w:r>
      <w:r>
        <w:t xml:space="preserve">, 113</w:t>
      </w:r>
      <w:r>
        <w:t xml:space="preserve">, 116</w:t>
      </w:r>
      <w:r>
        <w:t xml:space="preserve">, </w:t>
        <w:br/>
      </w:r>
      <w:r>
        <w:t xml:space="preserve">SR22</w:t>
        <w:br/>
      </w:r>
    </w:p>
    <w:p>
      <w:pPr>
        <w:pStyle w:val="RecordBase"/>
        <w:ind w:left="120" w:hanging="120"/>
      </w:pPr>
      <w:r>
        <w:t xml:space="preserve">Mills, Robby</w:t>
        <w:br/>
      </w:r>
      <w:r>
        <w:t xml:space="preserve">SB2</w:t>
      </w:r>
      <w:r>
        <w:t xml:space="preserve">, 23</w:t>
      </w:r>
      <w:r>
        <w:t xml:space="preserve">, 27</w:t>
      </w:r>
      <w:r>
        <w:t xml:space="preserve">, 37</w:t>
      </w:r>
      <w:r>
        <w:t xml:space="preserve">, 60</w:t>
      </w:r>
      <w:r>
        <w:t xml:space="preserve">, 67</w:t>
      </w:r>
      <w:r>
        <w:t xml:space="preserve">, 73</w:t>
      </w:r>
      <w:r>
        <w:t xml:space="preserve">, 83</w:t>
      </w:r>
      <w:r>
        <w:t xml:space="preserve">, 89</w:t>
      </w:r>
      <w:r>
        <w:t xml:space="preserve">, 106</w:t>
      </w:r>
      <w:r>
        <w:t xml:space="preserve">, 107</w:t>
      </w:r>
      <w:r>
        <w:t xml:space="preserve">, 112</w:t>
      </w:r>
      <w:r>
        <w:t xml:space="preserve">, 113</w:t>
      </w:r>
      <w:r>
        <w:t xml:space="preserve">, 116</w:t>
      </w:r>
      <w:r>
        <w:t xml:space="preserve">, 117</w:t>
      </w:r>
      <w:r>
        <w:t xml:space="preserve">, 126</w:t>
      </w:r>
      <w:r>
        <w:t xml:space="preserve">, </w:t>
        <w:br/>
      </w:r>
      <w:r>
        <w:t xml:space="preserve">SR22</w:t>
        <w:br/>
      </w:r>
    </w:p>
    <w:p>
      <w:pPr>
        <w:pStyle w:val="RecordBase"/>
        <w:ind w:left="120" w:hanging="120"/>
      </w:pPr>
      <w:r>
        <w:t xml:space="preserve">Neal, Gerald A.</w:t>
        <w:br/>
      </w:r>
      <w:r>
        <w:t xml:space="preserve">SB11</w:t>
      </w:r>
      <w:r>
        <w:t xml:space="preserve">, 17</w:t>
      </w:r>
      <w:r>
        <w:t xml:space="preserve">, 40*</w:t>
      </w:r>
      <w:r>
        <w:t xml:space="preserve">, 41*</w:t>
      </w:r>
      <w:r>
        <w:t xml:space="preserve">, 42*</w:t>
      </w:r>
      <w:r>
        <w:t xml:space="preserve">, 101*</w:t>
      </w:r>
      <w:r>
        <w:t xml:space="preserve">, 102*</w:t>
      </w:r>
      <w:r>
        <w:t xml:space="preserve">, 105*</w:t>
      </w:r>
      <w:r>
        <w:t xml:space="preserve">, 109*</w:t>
      </w:r>
      <w:r>
        <w:t xml:space="preserve">, </w:t>
        <w:br/>
      </w:r>
      <w:r>
        <w:t xml:space="preserve">SCR34</w:t>
      </w:r>
      <w:r>
        <w:t xml:space="preserve">, </w:t>
        <w:br/>
      </w:r>
      <w:r>
        <w:t xml:space="preserve">SR18*</w:t>
      </w:r>
      <w:r>
        <w:t xml:space="preserve">, 22*</w:t>
      </w:r>
      <w:r>
        <w:t xml:space="preserve">, 44*</w:t>
        <w:br/>
      </w:r>
    </w:p>
    <w:p>
      <w:pPr>
        <w:pStyle w:val="RecordBase"/>
        <w:ind w:left="120" w:hanging="120"/>
      </w:pPr>
      <w:r>
        <w:t xml:space="preserve">Nemes, Michael J.</w:t>
        <w:br/>
      </w:r>
      <w:r>
        <w:t xml:space="preserve">SB2</w:t>
      </w:r>
      <w:r>
        <w:t xml:space="preserve">, 63</w:t>
      </w:r>
      <w:r>
        <w:t xml:space="preserve">, 67*</w:t>
      </w:r>
      <w:r>
        <w:t xml:space="preserve">, 71</w:t>
      </w:r>
      <w:r>
        <w:t xml:space="preserve">, 107</w:t>
      </w:r>
      <w:r>
        <w:t xml:space="preserve">, 112</w:t>
      </w:r>
      <w:r>
        <w:t xml:space="preserve">, 113</w:t>
      </w:r>
      <w:r>
        <w:t xml:space="preserve">, 117</w:t>
      </w:r>
      <w:r>
        <w:t xml:space="preserve">, </w:t>
        <w:br/>
      </w:r>
      <w:r>
        <w:t xml:space="preserve">SR22</w:t>
        <w:br/>
      </w:r>
    </w:p>
    <w:p>
      <w:pPr>
        <w:pStyle w:val="RecordBase"/>
        <w:ind w:left="120" w:hanging="120"/>
      </w:pPr>
      <w:r>
        <w:t xml:space="preserve">Nunn, Matt</w:t>
        <w:br/>
      </w:r>
      <w:r>
        <w:t xml:space="preserve">SB2</w:t>
      </w:r>
      <w:r>
        <w:t xml:space="preserve">, 60</w:t>
      </w:r>
      <w:r>
        <w:t xml:space="preserve">, 63</w:t>
      </w:r>
      <w:r>
        <w:t xml:space="preserve">, 67</w:t>
      </w:r>
      <w:r>
        <w:t xml:space="preserve">, 71</w:t>
      </w:r>
      <w:r>
        <w:t xml:space="preserve">, 73</w:t>
      </w:r>
      <w:r>
        <w:t xml:space="preserve">, 84</w:t>
      </w:r>
      <w:r>
        <w:t xml:space="preserve">, 89</w:t>
      </w:r>
      <w:r>
        <w:t xml:space="preserve">, 107</w:t>
      </w:r>
      <w:r>
        <w:t xml:space="preserve">, 112</w:t>
      </w:r>
      <w:r>
        <w:t xml:space="preserve">, </w:t>
        <w:br/>
      </w:r>
      <w:r>
        <w:t xml:space="preserve">SR22</w:t>
        <w:br/>
      </w:r>
    </w:p>
    <w:p>
      <w:pPr>
        <w:pStyle w:val="RecordBase"/>
        <w:ind w:left="120" w:hanging="120"/>
      </w:pPr>
      <w:r>
        <w:t xml:space="preserve">Rawlings, Steve</w:t>
        <w:br/>
      </w:r>
      <w:r>
        <w:t xml:space="preserve">SB2</w:t>
      </w:r>
      <w:r>
        <w:t xml:space="preserve">, 16</w:t>
      </w:r>
      <w:r>
        <w:t xml:space="preserve">, 17</w:t>
      </w:r>
      <w:r>
        <w:t xml:space="preserve">, 19</w:t>
      </w:r>
      <w:r>
        <w:t xml:space="preserve">, 60*</w:t>
      </w:r>
      <w:r>
        <w:t xml:space="preserve">, 62*</w:t>
      </w:r>
      <w:r>
        <w:t xml:space="preserve">, 68*</w:t>
      </w:r>
      <w:r>
        <w:t xml:space="preserve">, 71</w:t>
      </w:r>
      <w:r>
        <w:t xml:space="preserve">, 83</w:t>
      </w:r>
      <w:r>
        <w:t xml:space="preserve">, 84*</w:t>
      </w:r>
      <w:r>
        <w:t xml:space="preserve">, 87*</w:t>
      </w:r>
      <w:r>
        <w:t xml:space="preserve">, 106*</w:t>
      </w:r>
      <w:r>
        <w:t xml:space="preserve">, 107</w:t>
      </w:r>
      <w:r>
        <w:t xml:space="preserve">, 112</w:t>
      </w:r>
      <w:r>
        <w:t xml:space="preserve">, 113</w:t>
      </w:r>
      <w:r>
        <w:t xml:space="preserve">, 116</w:t>
      </w:r>
      <w:r>
        <w:t xml:space="preserve">, </w:t>
        <w:br/>
      </w:r>
      <w:r>
        <w:t xml:space="preserve">SCR34</w:t>
      </w:r>
      <w:r>
        <w:t xml:space="preserve">, </w:t>
        <w:br/>
      </w:r>
      <w:r>
        <w:t xml:space="preserve">SJR19*</w:t>
        <w:br/>
      </w:r>
    </w:p>
    <w:p>
      <w:pPr>
        <w:pStyle w:val="RecordBase"/>
        <w:ind w:left="120" w:hanging="120"/>
      </w:pPr>
      <w:r>
        <w:t xml:space="preserve">Reed, Aaron</w:t>
        <w:br/>
      </w:r>
      <w:r>
        <w:t xml:space="preserve">SB2</w:t>
      </w:r>
      <w:r>
        <w:t xml:space="preserve">, 107</w:t>
      </w:r>
      <w:r>
        <w:t xml:space="preserve">, </w:t>
        <w:br/>
      </w:r>
      <w:r>
        <w:t xml:space="preserve">SR22</w:t>
      </w:r>
      <w:r>
        <w:t xml:space="preserve">, 38*</w:t>
        <w:br/>
      </w:r>
    </w:p>
    <w:p>
      <w:pPr>
        <w:pStyle w:val="RecordBase"/>
        <w:ind w:left="120" w:hanging="120"/>
      </w:pPr>
      <w:r>
        <w:t xml:space="preserve">Richardson, Craig</w:t>
        <w:br/>
      </w:r>
      <w:r>
        <w:t xml:space="preserve">SB2</w:t>
      </w:r>
      <w:r>
        <w:t xml:space="preserve">, 28*</w:t>
      </w:r>
      <w:r>
        <w:t xml:space="preserve">, 61*</w:t>
      </w:r>
      <w:r>
        <w:t xml:space="preserve">, 63</w:t>
      </w:r>
      <w:r>
        <w:t xml:space="preserve">, 67</w:t>
      </w:r>
      <w:r>
        <w:t xml:space="preserve">, 71</w:t>
      </w:r>
      <w:r>
        <w:t xml:space="preserve">, 73</w:t>
      </w:r>
      <w:r>
        <w:t xml:space="preserve">, 112</w:t>
      </w:r>
      <w:r>
        <w:t xml:space="preserve">, 113</w:t>
      </w:r>
      <w:r>
        <w:t xml:space="preserve">, 126</w:t>
      </w:r>
      <w:r>
        <w:t xml:space="preserve">, 313</w:t>
      </w:r>
      <w:r>
        <w:t xml:space="preserve">, </w:t>
        <w:br/>
      </w:r>
      <w:r>
        <w:t xml:space="preserve">SJR26*</w:t>
      </w:r>
      <w:r>
        <w:t xml:space="preserve">, </w:t>
        <w:br/>
      </w:r>
      <w:r>
        <w:t xml:space="preserve">SR22</w:t>
        <w:br/>
      </w:r>
    </w:p>
    <w:p>
      <w:pPr>
        <w:pStyle w:val="RecordBase"/>
        <w:ind w:left="120" w:hanging="120"/>
      </w:pPr>
      <w:r>
        <w:t xml:space="preserve">Smith, Brandon</w:t>
        <w:br/>
      </w:r>
      <w:r>
        <w:t xml:space="preserve">SB2</w:t>
      </w:r>
      <w:r>
        <w:t xml:space="preserve">, 63</w:t>
      </w:r>
      <w:r>
        <w:t xml:space="preserve">, 67</w:t>
      </w:r>
      <w:r>
        <w:t xml:space="preserve">, 89*</w:t>
      </w:r>
      <w:r>
        <w:t xml:space="preserve">, </w:t>
        <w:br/>
      </w:r>
      <w:r>
        <w:t xml:space="preserve">SR22</w:t>
        <w:br/>
      </w:r>
    </w:p>
    <w:p>
      <w:pPr>
        <w:pStyle w:val="RecordBase"/>
        <w:ind w:left="120" w:hanging="120"/>
      </w:pPr>
      <w:r>
        <w:t xml:space="preserve">Stivers, Robert</w:t>
        <w:br/>
      </w:r>
      <w:r>
        <w:t xml:space="preserve">SB2</w:t>
      </w:r>
      <w:r>
        <w:t xml:space="preserve">, </w:t>
        <w:br/>
      </w:r>
      <w:r>
        <w:t xml:space="preserve">SCR34</w:t>
      </w:r>
      <w:r>
        <w:t xml:space="preserve">, </w:t>
        <w:br/>
      </w:r>
      <w:r>
        <w:t xml:space="preserve">SR8*</w:t>
      </w:r>
      <w:r>
        <w:t xml:space="preserve">, 22</w:t>
      </w:r>
      <w:r>
        <w:t xml:space="preserve">, 31*</w:t>
      </w:r>
      <w:r>
        <w:t xml:space="preserve">, 41*</w:t>
        <w:br/>
      </w:r>
    </w:p>
    <w:p>
      <w:pPr>
        <w:pStyle w:val="RecordBase"/>
        <w:ind w:left="120" w:hanging="120"/>
      </w:pPr>
      <w:r>
        <w:t xml:space="preserve">Storm, Brandon J.</w:t>
        <w:br/>
      </w:r>
      <w:r>
        <w:t xml:space="preserve">SB2</w:t>
      </w:r>
      <w:r>
        <w:t xml:space="preserve">, 26*</w:t>
      </w:r>
      <w:r>
        <w:t xml:space="preserve">, 27*</w:t>
      </w:r>
      <w:r>
        <w:t xml:space="preserve">, 43</w:t>
      </w:r>
      <w:r>
        <w:t xml:space="preserve">, 63*</w:t>
      </w:r>
      <w:r>
        <w:t xml:space="preserve">, 64*</w:t>
      </w:r>
      <w:r>
        <w:t xml:space="preserve">, 67</w:t>
      </w:r>
      <w:r>
        <w:t xml:space="preserve">, 73</w:t>
      </w:r>
      <w:r>
        <w:t xml:space="preserve">, 89</w:t>
      </w:r>
      <w:r>
        <w:t xml:space="preserve">, 111</w:t>
      </w:r>
      <w:r>
        <w:t xml:space="preserve">, 113</w:t>
      </w:r>
      <w:r>
        <w:t xml:space="preserve">, 119*</w:t>
      </w:r>
      <w:r>
        <w:t xml:space="preserve">, </w:t>
        <w:br/>
      </w:r>
      <w:r>
        <w:t xml:space="preserve">SR8*</w:t>
      </w:r>
      <w:r>
        <w:t xml:space="preserve">, 22</w:t>
        <w:br/>
      </w:r>
      <w:r>
        <w:t xml:space="preserve">SB64: SFA (1)</w:t>
        <w:br/>
      </w:r>
    </w:p>
    <w:p>
      <w:pPr>
        <w:pStyle w:val="RecordBase"/>
        <w:ind w:left="120" w:hanging="120"/>
      </w:pPr>
      <w:r>
        <w:t xml:space="preserve">Thomas, Reginald L.</w:t>
        <w:br/>
      </w:r>
      <w:r>
        <w:t xml:space="preserve">SB11*</w:t>
      </w:r>
      <w:r>
        <w:t xml:space="preserve">, 21*</w:t>
      </w:r>
      <w:r>
        <w:t xml:space="preserve">, 22*</w:t>
      </w:r>
      <w:r>
        <w:t xml:space="preserve">, 29*</w:t>
      </w:r>
      <w:r>
        <w:t xml:space="preserve">, 30*</w:t>
      </w:r>
      <w:r>
        <w:t xml:space="preserve">, 35</w:t>
      </w:r>
      <w:r>
        <w:t xml:space="preserve">, 70*</w:t>
      </w:r>
      <w:r>
        <w:t xml:space="preserve">, 81*</w:t>
      </w:r>
      <w:r>
        <w:t xml:space="preserve">, 82*</w:t>
      </w:r>
      <w:r>
        <w:t xml:space="preserve">, 109</w:t>
      </w:r>
      <w:r>
        <w:t xml:space="preserve">, 113</w:t>
      </w:r>
      <w:r>
        <w:t xml:space="preserve">, </w:t>
        <w:br/>
      </w:r>
      <w:r>
        <w:t xml:space="preserve">SR9*</w:t>
      </w:r>
      <w:r>
        <w:t xml:space="preserve">, 11*</w:t>
      </w:r>
      <w:r>
        <w:t xml:space="preserve">, 12*</w:t>
      </w:r>
      <w:r>
        <w:t xml:space="preserve">, 13*</w:t>
      </w:r>
      <w:r>
        <w:t xml:space="preserve">, 22</w:t>
      </w:r>
      <w:r>
        <w:t xml:space="preserve">, 33</w:t>
      </w:r>
      <w:r>
        <w:t xml:space="preserve">, 47*</w:t>
        <w:br/>
      </w:r>
    </w:p>
    <w:p>
      <w:pPr>
        <w:pStyle w:val="RecordBase"/>
        <w:ind w:left="120" w:hanging="120"/>
      </w:pPr>
      <w:r>
        <w:t xml:space="preserve">Tichenor, Lindsey</w:t>
        <w:br/>
      </w:r>
      <w:r>
        <w:t xml:space="preserve">SB2</w:t>
      </w:r>
      <w:r>
        <w:t xml:space="preserve">, 13</w:t>
      </w:r>
      <w:r>
        <w:t xml:space="preserve">, 16</w:t>
      </w:r>
      <w:r>
        <w:t xml:space="preserve">, 17</w:t>
      </w:r>
      <w:r>
        <w:t xml:space="preserve">, 19</w:t>
      </w:r>
      <w:r>
        <w:t xml:space="preserve">, 23</w:t>
      </w:r>
      <w:r>
        <w:t xml:space="preserve">, 26</w:t>
      </w:r>
      <w:r>
        <w:t xml:space="preserve">, 27</w:t>
      </w:r>
      <w:r>
        <w:t xml:space="preserve">, 60*</w:t>
      </w:r>
      <w:r>
        <w:t xml:space="preserve">, 62</w:t>
      </w:r>
      <w:r>
        <w:t xml:space="preserve">, 63</w:t>
      </w:r>
      <w:r>
        <w:t xml:space="preserve">, 67</w:t>
      </w:r>
      <w:r>
        <w:t xml:space="preserve">, 71</w:t>
      </w:r>
      <w:r>
        <w:t xml:space="preserve">, 73</w:t>
      </w:r>
      <w:r>
        <w:t xml:space="preserve">, 88*</w:t>
      </w:r>
      <w:r>
        <w:t xml:space="preserve">, 89</w:t>
      </w:r>
      <w:r>
        <w:t xml:space="preserve">, 97*</w:t>
      </w:r>
      <w:r>
        <w:t xml:space="preserve">, 106*</w:t>
      </w:r>
      <w:r>
        <w:t xml:space="preserve">, 107*</w:t>
      </w:r>
      <w:r>
        <w:t xml:space="preserve">, 108</w:t>
      </w:r>
      <w:r>
        <w:t xml:space="preserve">, 112</w:t>
      </w:r>
      <w:r>
        <w:t xml:space="preserve">, 113</w:t>
      </w:r>
      <w:r>
        <w:t xml:space="preserve">, 116*</w:t>
      </w:r>
      <w:r>
        <w:t xml:space="preserve">, </w:t>
        <w:br/>
      </w:r>
      <w:r>
        <w:t xml:space="preserve">SCR35*</w:t>
      </w:r>
      <w:r>
        <w:t xml:space="preserve">, </w:t>
        <w:br/>
      </w:r>
      <w:r>
        <w:t xml:space="preserve">SJR19</w:t>
      </w:r>
      <w:r>
        <w:t xml:space="preserve">, </w:t>
        <w:br/>
      </w:r>
      <w:r>
        <w:t xml:space="preserve">SR36*</w:t>
      </w:r>
      <w:r>
        <w:t xml:space="preserve">, 37*</w:t>
        <w:br/>
      </w:r>
      <w:r>
        <w:t xml:space="preserve">SB37: SFA (1)</w:t>
        <w:br/>
      </w:r>
    </w:p>
    <w:p>
      <w:pPr>
        <w:pStyle w:val="RecordBase"/>
        <w:ind w:left="120" w:hanging="120"/>
      </w:pPr>
      <w:r>
        <w:t xml:space="preserve">Webb, Robin L.</w:t>
        <w:br/>
      </w:r>
      <w:r>
        <w:t xml:space="preserve">SB58*</w:t>
      </w:r>
      <w:r>
        <w:t xml:space="preserve">, 63</w:t>
      </w:r>
      <w:r>
        <w:t xml:space="preserve">, 69*</w:t>
      </w:r>
      <w:r>
        <w:t xml:space="preserve">, 89</w:t>
      </w:r>
      <w:r>
        <w:t xml:space="preserve">, 113</w:t>
      </w:r>
      <w:r>
        <w:t xml:space="preserve">, 114*</w:t>
      </w:r>
      <w:r>
        <w:t xml:space="preserve">, </w:t>
        <w:br/>
      </w:r>
      <w:r>
        <w:t xml:space="preserve">SR22</w:t>
      </w:r>
      <w:r>
        <w:t xml:space="preserve">, 32*</w:t>
        <w:br/>
      </w:r>
    </w:p>
    <w:p>
      <w:pPr>
        <w:pStyle w:val="RecordBase"/>
        <w:ind w:left="120" w:hanging="120"/>
      </w:pPr>
      <w:r>
        <w:t xml:space="preserve">West, Stephen</w:t>
        <w:br/>
      </w:r>
      <w:r>
        <w:t xml:space="preserve">SB2</w:t>
      </w:r>
      <w:r>
        <w:t xml:space="preserve">, 23*</w:t>
      </w:r>
      <w:r>
        <w:t xml:space="preserve">, 65*</w:t>
      </w:r>
      <w:r>
        <w:t xml:space="preserve">, 107*</w:t>
      </w:r>
      <w:r>
        <w:t xml:space="preserve">, 108*</w:t>
      </w:r>
      <w:r>
        <w:t xml:space="preserve">, 110*</w:t>
      </w:r>
      <w:r>
        <w:t xml:space="preserve">, </w:t>
        <w:br/>
      </w:r>
      <w:r>
        <w:t xml:space="preserve">SCR23*</w:t>
      </w:r>
      <w:r>
        <w:t xml:space="preserve">, 43*</w:t>
      </w:r>
      <w:r>
        <w:t xml:space="preserve">, </w:t>
        <w:br/>
      </w:r>
      <w:r>
        <w:t xml:space="preserve">SR16*</w:t>
      </w:r>
      <w:r>
        <w:t xml:space="preserve">, 17*</w:t>
      </w:r>
      <w:r>
        <w:t xml:space="preserve">, 22</w:t>
        <w:br/>
      </w:r>
      <w:r>
        <w:t xml:space="preserve">SB23: SFA (1)</w:t>
        <w:br/>
      </w:r>
    </w:p>
    <w:p>
      <w:pPr>
        <w:pStyle w:val="RecordBase"/>
        <w:ind w:left="120" w:hanging="120"/>
      </w:pPr>
      <w:r>
        <w:t xml:space="preserve">Wheeler, Phillip</w:t>
        <w:br/>
      </w:r>
      <w:r>
        <w:t xml:space="preserve">SB2</w:t>
      </w:r>
      <w:r>
        <w:t xml:space="preserve">, 63</w:t>
      </w:r>
      <w:r>
        <w:t xml:space="preserve">, 67</w:t>
      </w:r>
      <w:r>
        <w:t xml:space="preserve">, 71*</w:t>
      </w:r>
      <w:r>
        <w:t xml:space="preserve">, 89</w:t>
      </w:r>
      <w:r>
        <w:t xml:space="preserve">, 107</w:t>
      </w:r>
      <w:r>
        <w:t xml:space="preserve">, 112</w:t>
      </w:r>
      <w:r>
        <w:t xml:space="preserve">, 313*</w:t>
      </w:r>
      <w:r>
        <w:t xml:space="preserve">, </w:t>
        <w:br/>
      </w:r>
      <w:r>
        <w:t xml:space="preserve">SR22</w:t>
        <w:br/>
      </w:r>
    </w:p>
    <w:p>
      <w:pPr>
        <w:pStyle w:val="RecordBase"/>
        <w:ind w:left="120" w:hanging="120"/>
      </w:pPr>
      <w:r>
        <w:t xml:space="preserve">Williams, Gex</w:t>
        <w:br/>
      </w:r>
      <w:r>
        <w:t xml:space="preserve">SB2</w:t>
      </w:r>
      <w:r>
        <w:t xml:space="preserve">, 60</w:t>
      </w:r>
      <w:r>
        <w:t xml:space="preserve">, 71</w:t>
      </w:r>
      <w:r>
        <w:t xml:space="preserve">, 89</w:t>
      </w:r>
      <w:r>
        <w:t xml:space="preserve">, 106</w:t>
      </w:r>
      <w:r>
        <w:t xml:space="preserve">, 107</w:t>
      </w:r>
      <w:r>
        <w:t xml:space="preserve">, 112</w:t>
      </w:r>
      <w:r>
        <w:t xml:space="preserve">, 116</w:t>
      </w:r>
      <w:r>
        <w:t xml:space="preserve">, </w:t>
        <w:br/>
      </w:r>
      <w:r>
        <w:t xml:space="preserve">SCR34</w:t>
      </w:r>
      <w:r>
        <w:t xml:space="preserve">, </w:t>
        <w:br/>
      </w:r>
      <w:r>
        <w:t xml:space="preserve">SR22</w:t>
        <w:br/>
      </w:r>
      <w:r>
        <w:t xml:space="preserve">SB14: SFA (1)</w:t>
      </w:r>
      <w:r>
        <w:t xml:space="preserve">, (2)</w:t>
        <w:br/>
      </w:r>
      <w:r>
        <w:t xml:space="preserve">SB57: SFA (1)</w:t>
      </w:r>
      <w:r>
        <w:t xml:space="preserve">, (2)</w:t>
        <w:br/>
      </w:r>
      <w:r>
        <w:t xml:space="preserve">HB1: SFA (1)</w:t>
      </w:r>
      <w:r>
        <w:t xml:space="preserve">, (2)</w:t>
        <w:br/>
      </w:r>
    </w:p>
    <w:p>
      <w:pPr>
        <w:pStyle w:val="RecordBase"/>
        <w:ind w:left="120" w:hanging="120"/>
      </w:pPr>
      <w:r>
        <w:t xml:space="preserve">Wilson, Mike</w:t>
        <w:br/>
      </w:r>
      <w:r>
        <w:t xml:space="preserve">SB2*</w:t>
      </w:r>
      <w:r>
        <w:t xml:space="preserve">, 23</w:t>
      </w:r>
      <w:r>
        <w:t xml:space="preserve">, 71</w:t>
      </w:r>
      <w:r>
        <w:t xml:space="preserve">, 83*</w:t>
      </w:r>
      <w:r>
        <w:t xml:space="preserve">, 89</w:t>
      </w:r>
      <w:r>
        <w:t xml:space="preserve">, 107</w:t>
      </w:r>
      <w:r>
        <w:t xml:space="preserve">, 112</w:t>
      </w:r>
      <w:r>
        <w:t xml:space="preserve">, 116</w:t>
      </w:r>
      <w:r>
        <w:t xml:space="preserve">, </w:t>
        <w:br/>
      </w:r>
      <w:r>
        <w:t xml:space="preserve">SR22</w:t>
        <w:br/>
      </w:r>
    </w:p>
    <w:p>
      <w:pPr>
        <w:pStyle w:val="RecordBase"/>
        <w:ind w:left="120" w:hanging="120"/>
      </w:pPr>
      <w:r>
        <w:t xml:space="preserve">Wise, Max</w:t>
        <w:br/>
      </w:r>
      <w:r>
        <w:t xml:space="preserve">SB2</w:t>
      </w:r>
      <w:r>
        <w:t xml:space="preserve">, </w:t>
        <w:br/>
      </w:r>
      <w:r>
        <w:t xml:space="preserve">SCR20*</w:t>
      </w:r>
      <w:r>
        <w:t xml:space="preserve">, </w:t>
        <w:br/>
      </w:r>
      <w:r>
        <w:t xml:space="preserve">SR1*</w:t>
      </w:r>
      <w:r>
        <w:t xml:space="preserve">, 2*</w:t>
      </w:r>
      <w:r>
        <w:t xml:space="preserve">, 3*</w:t>
      </w:r>
      <w:r>
        <w:t xml:space="preserve">, 4*</w:t>
      </w:r>
      <w:r>
        <w:t xml:space="preserve">, 6*</w:t>
      </w:r>
      <w:r>
        <w:t xml:space="preserve">, 7*</w:t>
      </w:r>
      <w:r>
        <w:t xml:space="preserve">, 21*</w:t>
      </w:r>
      <w:r>
        <w:t xml:space="preserve">, 22</w:t>
      </w:r>
      <w:r>
        <w:t xml:space="preserve">, 24*</w:t>
        <w:br/>
      </w:r>
    </w:p>
    <w:p>
      <w:pPr>
        <w:pStyle w:val="RecordBase"/>
        <w:ind w:left="120" w:hanging="120"/>
      </w:pPr>
      <w:r>
        <w:t xml:space="preserve">Yates, David</w:t>
        <w:br/>
      </w:r>
      <w:r>
        <w:t xml:space="preserve">SB11</w:t>
      </w:r>
      <w:r>
        <w:t xml:space="preserve">, 22</w:t>
      </w:r>
      <w:r>
        <w:t xml:space="preserve">, 26</w:t>
      </w:r>
      <w:r>
        <w:t xml:space="preserve">, 31*</w:t>
      </w:r>
      <w:r>
        <w:t xml:space="preserve">, 32*</w:t>
      </w:r>
      <w:r>
        <w:t xml:space="preserve">, 33*</w:t>
      </w:r>
      <w:r>
        <w:t xml:space="preserve">, 34*</w:t>
      </w:r>
      <w:r>
        <w:t xml:space="preserve">, 35*</w:t>
      </w:r>
      <w:r>
        <w:t xml:space="preserve">, 36*</w:t>
      </w:r>
      <w:r>
        <w:t xml:space="preserve">, 64</w:t>
      </w:r>
      <w:r>
        <w:t xml:space="preserve">, 73</w:t>
      </w:r>
      <w:r>
        <w:t xml:space="preserve">, 78</w:t>
      </w:r>
      <w:r>
        <w:t xml:space="preserve">, 96*</w:t>
      </w:r>
      <w:r>
        <w:t xml:space="preserve">, 97*</w:t>
      </w:r>
      <w:r>
        <w:t xml:space="preserve">, 98*</w:t>
      </w:r>
      <w:r>
        <w:t xml:space="preserve">, 109</w:t>
      </w:r>
      <w:r>
        <w:t xml:space="preserve">, 112</w:t>
      </w:r>
      <w:r>
        <w:t xml:space="preserve">, 113</w:t>
      </w:r>
      <w:r>
        <w:t xml:space="preserve">, </w:t>
        <w:br/>
      </w:r>
      <w:r>
        <w:t xml:space="preserve">SCR23*</w:t>
      </w:r>
      <w:r>
        <w:t xml:space="preserve">, </w:t>
        <w:br/>
      </w:r>
      <w:r>
        <w:t xml:space="preserve">SR22</w:t>
      </w:r>
      <w:r>
        <w:t xml:space="preserve">, 39*</w:t>
        <w:br/>
      </w:r>
    </w:p>
    <w:p>
      <w:pPr>
        <w:pStyle w:val="RecordHeading2"/>
      </w:pPr>
      <w:r>
        <w:rPr>
          <w:b/>
        </w:rPr>
        <w:t xml:space="preserve">House</w:t>
        <w:br/>
      </w:r>
    </w:p>
    <w:p>
      <w:pPr>
        <w:pStyle w:val="RecordBase"/>
        <w:ind w:left="120" w:hanging="120"/>
      </w:pPr>
      <w:r>
        <w:t xml:space="preserve">Aull, Chad</w:t>
        <w:br/>
      </w:r>
      <w:r>
        <w:t xml:space="preserve">HB14</w:t>
      </w:r>
      <w:r>
        <w:t xml:space="preserve">, 27</w:t>
      </w:r>
      <w:r>
        <w:t xml:space="preserve">, 32</w:t>
      </w:r>
      <w:r>
        <w:t xml:space="preserve">, 42*</w:t>
      </w:r>
      <w:r>
        <w:t xml:space="preserve">, 61</w:t>
      </w:r>
      <w:r>
        <w:t xml:space="preserve">, 114</w:t>
      </w:r>
      <w:r>
        <w:t xml:space="preserve">, 118</w:t>
      </w:r>
      <w:r>
        <w:t xml:space="preserve">, 121</w:t>
      </w:r>
      <w:r>
        <w:t xml:space="preserve">, 192</w:t>
      </w:r>
      <w:r>
        <w:t xml:space="preserve">, 220</w:t>
      </w:r>
      <w:r>
        <w:t xml:space="preserve">, 224</w:t>
      </w:r>
      <w:r>
        <w:t xml:space="preserve">, 225</w:t>
      </w:r>
      <w:r>
        <w:t xml:space="preserve">, 226</w:t>
      </w:r>
      <w:r>
        <w:t xml:space="preserve">, 228</w:t>
      </w:r>
      <w:r>
        <w:t xml:space="preserve">, 236</w:t>
      </w:r>
      <w:r>
        <w:t xml:space="preserve">, 240</w:t>
      </w:r>
      <w:r>
        <w:t xml:space="preserve">, 252</w:t>
      </w:r>
      <w:r>
        <w:t xml:space="preserve">, 266</w:t>
      </w:r>
      <w:r>
        <w:t xml:space="preserve">, 267</w:t>
      </w:r>
      <w:r>
        <w:t xml:space="preserve">, 271</w:t>
      </w:r>
      <w:r>
        <w:t xml:space="preserve">, 280</w:t>
      </w:r>
      <w:r>
        <w:t xml:space="preserve">, 282</w:t>
      </w:r>
      <w:r>
        <w:t xml:space="preserve">, 311</w:t>
      </w:r>
      <w:r>
        <w:t xml:space="preserve">, 345</w:t>
      </w:r>
      <w:r>
        <w:t xml:space="preserve">, </w:t>
        <w:br/>
      </w:r>
      <w:r>
        <w:t xml:space="preserve">HR7</w:t>
        <w:br/>
      </w:r>
      <w:r>
        <w:t xml:space="preserve">HB1: HFA (1)</w:t>
      </w:r>
      <w:r>
        <w:t xml:space="preserve">, (2)</w:t>
        <w:br/>
      </w:r>
    </w:p>
    <w:p>
      <w:pPr>
        <w:pStyle w:val="RecordBase"/>
        <w:ind w:left="120" w:hanging="120"/>
      </w:pPr>
      <w:r>
        <w:t xml:space="preserve">Baker, Shane</w:t>
        <w:br/>
      </w:r>
      <w:r>
        <w:t xml:space="preserve">HB16</w:t>
      </w:r>
      <w:r>
        <w:t xml:space="preserve">, 19</w:t>
      </w:r>
      <w:r>
        <w:t xml:space="preserve">, 37</w:t>
      </w:r>
      <w:r>
        <w:t xml:space="preserve">, 41</w:t>
      </w:r>
      <w:r>
        <w:t xml:space="preserve">, 47*</w:t>
      </w:r>
      <w:r>
        <w:t xml:space="preserve">, 48*</w:t>
      </w:r>
      <w:r>
        <w:t xml:space="preserve">, 65</w:t>
      </w:r>
      <w:r>
        <w:t xml:space="preserve">, 116</w:t>
      </w:r>
      <w:r>
        <w:t xml:space="preserve">, 248*</w:t>
      </w:r>
      <w:r>
        <w:t xml:space="preserve">, 249*</w:t>
      </w:r>
      <w:r>
        <w:t xml:space="preserve">, 254</w:t>
      </w:r>
      <w:r>
        <w:t xml:space="preserve">, 277</w:t>
      </w:r>
      <w:r>
        <w:t xml:space="preserve">, 294*</w:t>
      </w:r>
      <w:r>
        <w:t xml:space="preserve">, </w:t>
        <w:br/>
      </w:r>
      <w:r>
        <w:t xml:space="preserve">HJR15*</w:t>
        <w:br/>
      </w:r>
    </w:p>
    <w:p>
      <w:pPr>
        <w:pStyle w:val="RecordBase"/>
        <w:ind w:left="120" w:hanging="120"/>
      </w:pPr>
      <w:r>
        <w:t xml:space="preserve">Banta, Kim</w:t>
        <w:br/>
      </w:r>
      <w:r>
        <w:t xml:space="preserve">HB1</w:t>
      </w:r>
      <w:r>
        <w:t xml:space="preserve">, 14</w:t>
      </w:r>
      <w:r>
        <w:t xml:space="preserve">, 19</w:t>
      </w:r>
      <w:r>
        <w:t xml:space="preserve">, 41</w:t>
      </w:r>
      <w:r>
        <w:t xml:space="preserve">, 45</w:t>
      </w:r>
      <w:r>
        <w:t xml:space="preserve">, 46*</w:t>
      </w:r>
      <w:r>
        <w:t xml:space="preserve">, 49*</w:t>
      </w:r>
      <w:r>
        <w:t xml:space="preserve">, 50*</w:t>
      </w:r>
      <w:r>
        <w:t xml:space="preserve">, 51*</w:t>
      </w:r>
      <w:r>
        <w:t xml:space="preserve">, 52*</w:t>
      </w:r>
      <w:r>
        <w:t xml:space="preserve">, 53*</w:t>
      </w:r>
      <w:r>
        <w:t xml:space="preserve">, 54*</w:t>
      </w:r>
      <w:r>
        <w:t xml:space="preserve">, 55*</w:t>
      </w:r>
      <w:r>
        <w:t xml:space="preserve">, 56</w:t>
      </w:r>
      <w:r>
        <w:t xml:space="preserve">, 76</w:t>
      </w:r>
      <w:r>
        <w:t xml:space="preserve">, 90</w:t>
      </w:r>
      <w:r>
        <w:t xml:space="preserve">, 92</w:t>
      </w:r>
      <w:r>
        <w:t xml:space="preserve">, 96</w:t>
      </w:r>
      <w:r>
        <w:t xml:space="preserve">, 97</w:t>
      </w:r>
      <w:r>
        <w:t xml:space="preserve">, 98</w:t>
      </w:r>
      <w:r>
        <w:t xml:space="preserve">, 142</w:t>
      </w:r>
      <w:r>
        <w:t xml:space="preserve">, 153</w:t>
      </w:r>
      <w:r>
        <w:t xml:space="preserve">, 186</w:t>
      </w:r>
      <w:r>
        <w:t xml:space="preserve">, 195</w:t>
      </w:r>
      <w:r>
        <w:t xml:space="preserve">, 263*</w:t>
      </w:r>
      <w:r>
        <w:t xml:space="preserve">, 324*</w:t>
      </w:r>
      <w:r>
        <w:t xml:space="preserve">, 353</w:t>
      </w:r>
      <w:r>
        <w:t xml:space="preserve">, </w:t>
        <w:br/>
      </w:r>
      <w:r>
        <w:t xml:space="preserve">HR6</w:t>
        <w:br/>
      </w:r>
    </w:p>
    <w:p>
      <w:pPr>
        <w:pStyle w:val="RecordBase"/>
        <w:ind w:left="120" w:hanging="120"/>
      </w:pPr>
      <w:r>
        <w:t xml:space="preserve">Bauman, Jared</w:t>
        <w:br/>
      </w:r>
      <w:r>
        <w:t xml:space="preserve">HB1</w:t>
      </w:r>
      <w:r>
        <w:t xml:space="preserve">, 19</w:t>
      </w:r>
      <w:r>
        <w:t xml:space="preserve">, 116</w:t>
      </w:r>
      <w:r>
        <w:t xml:space="preserve">, 134*</w:t>
      </w:r>
      <w:r>
        <w:t xml:space="preserve">, 135*</w:t>
      </w:r>
      <w:r>
        <w:t xml:space="preserve">, 136*</w:t>
      </w:r>
      <w:r>
        <w:t xml:space="preserve">, 152</w:t>
      </w:r>
      <w:r>
        <w:t xml:space="preserve">, 206</w:t>
      </w:r>
      <w:r>
        <w:t xml:space="preserve">, 211</w:t>
      </w:r>
      <w:r>
        <w:t xml:space="preserve">, 253*</w:t>
      </w:r>
      <w:r>
        <w:t xml:space="preserve">, 291</w:t>
      </w:r>
      <w:r>
        <w:t xml:space="preserve">, 344*</w:t>
      </w:r>
      <w:r>
        <w:t xml:space="preserve">, 360</w:t>
      </w:r>
      <w:r>
        <w:t xml:space="preserve">, 387*</w:t>
      </w:r>
      <w:r>
        <w:t xml:space="preserve">, 400*</w:t>
        <w:br/>
      </w:r>
    </w:p>
    <w:p>
      <w:pPr>
        <w:pStyle w:val="RecordBase"/>
        <w:ind w:left="120" w:hanging="120"/>
      </w:pPr>
      <w:r>
        <w:t xml:space="preserve">Bivens, Ryan</w:t>
        <w:br/>
      </w:r>
      <w:r>
        <w:t xml:space="preserve">HB15</w:t>
      </w:r>
      <w:r>
        <w:t xml:space="preserve">, 24</w:t>
      </w:r>
      <w:r>
        <w:t xml:space="preserve">, 41</w:t>
      </w:r>
      <w:r>
        <w:t xml:space="preserve">, 153</w:t>
      </w:r>
      <w:r>
        <w:t xml:space="preserve">, 304*</w:t>
      </w:r>
      <w:r>
        <w:t xml:space="preserve">, 353</w:t>
        <w:br/>
      </w:r>
    </w:p>
    <w:p>
      <w:pPr>
        <w:pStyle w:val="RecordBase"/>
        <w:ind w:left="120" w:hanging="120"/>
      </w:pPr>
      <w:r>
        <w:t xml:space="preserve">Blanton, John</w:t>
        <w:br/>
      </w:r>
      <w:r>
        <w:t xml:space="preserve">HB15</w:t>
      </w:r>
      <w:r>
        <w:t xml:space="preserve">, 16</w:t>
      </w:r>
      <w:r>
        <w:t xml:space="preserve">, 19</w:t>
      </w:r>
      <w:r>
        <w:t xml:space="preserve">, 30*</w:t>
      </w:r>
      <w:r>
        <w:t xml:space="preserve">, 41</w:t>
      </w:r>
      <w:r>
        <w:t xml:space="preserve">, 196*</w:t>
      </w:r>
      <w:r>
        <w:t xml:space="preserve">, 206</w:t>
      </w:r>
      <w:r>
        <w:t xml:space="preserve">, 241</w:t>
      </w:r>
      <w:r>
        <w:t xml:space="preserve">, 277</w:t>
      </w:r>
      <w:r>
        <w:t xml:space="preserve">, 345</w:t>
      </w:r>
      <w:r>
        <w:t xml:space="preserve">, 399*</w:t>
      </w:r>
      <w:r>
        <w:t xml:space="preserve">, </w:t>
        <w:br/>
      </w:r>
      <w:r>
        <w:t xml:space="preserve">HCR22</w:t>
        <w:br/>
      </w:r>
    </w:p>
    <w:p>
      <w:pPr>
        <w:pStyle w:val="RecordBase"/>
        <w:ind w:left="120" w:hanging="120"/>
      </w:pPr>
      <w:r>
        <w:t xml:space="preserve">Bojanowski, Tina</w:t>
        <w:br/>
      </w:r>
      <w:r>
        <w:t xml:space="preserve">HB32</w:t>
      </w:r>
      <w:r>
        <w:t xml:space="preserve">, 55*</w:t>
      </w:r>
      <w:r>
        <w:t xml:space="preserve">, 168*</w:t>
      </w:r>
      <w:r>
        <w:t xml:space="preserve">, 195</w:t>
      </w:r>
      <w:r>
        <w:t xml:space="preserve">, 228</w:t>
      </w:r>
      <w:r>
        <w:t xml:space="preserve">, 240</w:t>
      </w:r>
      <w:r>
        <w:t xml:space="preserve">, 242*</w:t>
      </w:r>
      <w:r>
        <w:t xml:space="preserve">, 263</w:t>
      </w:r>
      <w:r>
        <w:t xml:space="preserve">, 272*</w:t>
      </w:r>
      <w:r>
        <w:t xml:space="preserve">, 277</w:t>
        <w:br/>
      </w:r>
    </w:p>
    <w:p>
      <w:pPr>
        <w:pStyle w:val="RecordBase"/>
        <w:ind w:left="120" w:hanging="120"/>
      </w:pPr>
      <w:r>
        <w:t xml:space="preserve">Bowling, Adam</w:t>
        <w:br/>
      </w:r>
      <w:r>
        <w:t xml:space="preserve">HB1</w:t>
      </w:r>
      <w:r>
        <w:t xml:space="preserve">, 2</w:t>
        <w:br/>
      </w:r>
    </w:p>
    <w:p>
      <w:pPr>
        <w:pStyle w:val="RecordBase"/>
        <w:ind w:left="120" w:hanging="120"/>
      </w:pPr>
      <w:r>
        <w:t xml:space="preserve">Branscum, Josh</w:t>
        <w:br/>
      </w:r>
      <w:r>
        <w:t xml:space="preserve">HB1</w:t>
      </w:r>
      <w:r>
        <w:t xml:space="preserve">, 2</w:t>
      </w:r>
      <w:r>
        <w:t xml:space="preserve">, 15</w:t>
      </w:r>
      <w:r>
        <w:t xml:space="preserve">, 41</w:t>
      </w:r>
      <w:r>
        <w:t xml:space="preserve">, 56</w:t>
      </w:r>
      <w:r>
        <w:t xml:space="preserve">, 322*</w:t>
      </w:r>
      <w:r>
        <w:t xml:space="preserve">, 372*</w:t>
      </w:r>
      <w:r>
        <w:t xml:space="preserve">, </w:t>
        <w:br/>
      </w:r>
      <w:r>
        <w:t xml:space="preserve">HJR5*</w:t>
        <w:br/>
      </w:r>
    </w:p>
    <w:p>
      <w:pPr>
        <w:pStyle w:val="RecordBase"/>
        <w:ind w:left="120" w:hanging="120"/>
      </w:pPr>
      <w:r>
        <w:t xml:space="preserve">Bratcher, Steve</w:t>
        <w:br/>
      </w:r>
      <w:r>
        <w:t xml:space="preserve">HB2</w:t>
      </w:r>
      <w:r>
        <w:t xml:space="preserve">, 3</w:t>
      </w:r>
      <w:r>
        <w:t xml:space="preserve">, 56</w:t>
      </w:r>
      <w:r>
        <w:t xml:space="preserve">, 61*</w:t>
      </w:r>
      <w:r>
        <w:t xml:space="preserve">, 250*</w:t>
      </w:r>
      <w:r>
        <w:t xml:space="preserve">, 301*</w:t>
      </w:r>
      <w:r>
        <w:t xml:space="preserve">, 302*</w:t>
      </w:r>
      <w:r>
        <w:t xml:space="preserve">, 303*</w:t>
      </w:r>
      <w:r>
        <w:t xml:space="preserve">, 306</w:t>
      </w:r>
      <w:r>
        <w:t xml:space="preserve">, 342*</w:t>
        <w:br/>
      </w:r>
    </w:p>
    <w:p>
      <w:pPr>
        <w:pStyle w:val="RecordBase"/>
        <w:ind w:left="120" w:hanging="120"/>
      </w:pPr>
      <w:r>
        <w:t xml:space="preserve">Bray, Josh</w:t>
        <w:br/>
      </w:r>
      <w:r>
        <w:t xml:space="preserve">HB1</w:t>
      </w:r>
      <w:r>
        <w:t xml:space="preserve">, 2</w:t>
      </w:r>
      <w:r>
        <w:t xml:space="preserve">, 56</w:t>
      </w:r>
      <w:r>
        <w:t xml:space="preserve">, 82</w:t>
      </w:r>
      <w:r>
        <w:t xml:space="preserve">, 186</w:t>
      </w:r>
      <w:r>
        <w:t xml:space="preserve">, 208*</w:t>
      </w:r>
      <w:r>
        <w:t xml:space="preserve">, 263</w:t>
      </w:r>
      <w:r>
        <w:t xml:space="preserve">, 278*</w:t>
      </w:r>
      <w:r>
        <w:t xml:space="preserve">, </w:t>
        <w:br/>
      </w:r>
      <w:r>
        <w:t xml:space="preserve">HJR10*</w:t>
        <w:br/>
      </w:r>
    </w:p>
    <w:p>
      <w:pPr>
        <w:pStyle w:val="RecordBase"/>
        <w:ind w:left="120" w:hanging="120"/>
      </w:pPr>
      <w:r>
        <w:t xml:space="preserve">Bridges, Randy</w:t>
        <w:br/>
      </w:r>
      <w:r>
        <w:t xml:space="preserve">HB1</w:t>
      </w:r>
      <w:r>
        <w:t xml:space="preserve">, 153</w:t>
      </w:r>
      <w:r>
        <w:t xml:space="preserve">, </w:t>
        <w:br/>
      </w:r>
      <w:r>
        <w:t xml:space="preserve">HCR22*</w:t>
        <w:br/>
      </w:r>
    </w:p>
    <w:p>
      <w:pPr>
        <w:pStyle w:val="RecordBase"/>
        <w:ind w:left="120" w:hanging="120"/>
      </w:pPr>
      <w:r>
        <w:t xml:space="preserve">Brown Jr., George</w:t>
        <w:br/>
      </w:r>
      <w:r>
        <w:t xml:space="preserve">HB56</w:t>
      </w:r>
      <w:r>
        <w:t xml:space="preserve">, 103*</w:t>
      </w:r>
      <w:r>
        <w:t xml:space="preserve">, 104*</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205*</w:t>
      </w:r>
      <w:r>
        <w:t xml:space="preserve">, 212*</w:t>
      </w:r>
      <w:r>
        <w:t xml:space="preserve">, 228</w:t>
      </w:r>
      <w:r>
        <w:t xml:space="preserve">, 299*</w:t>
      </w:r>
      <w:r>
        <w:t xml:space="preserve">, 300*</w:t>
      </w:r>
      <w:r>
        <w:t xml:space="preserve">, 329*</w:t>
      </w:r>
      <w:r>
        <w:t xml:space="preserve">, 330*</w:t>
      </w:r>
      <w:r>
        <w:t xml:space="preserve">, 331*</w:t>
      </w:r>
      <w:r>
        <w:t xml:space="preserve">, 333*</w:t>
      </w:r>
      <w:r>
        <w:t xml:space="preserve">, 334*</w:t>
        <w:br/>
      </w:r>
    </w:p>
    <w:p>
      <w:pPr>
        <w:pStyle w:val="RecordBase"/>
        <w:ind w:left="120" w:hanging="120"/>
      </w:pPr>
      <w:r>
        <w:t xml:space="preserve">Burke, Lindsey</w:t>
        <w:br/>
      </w:r>
      <w:r>
        <w:t xml:space="preserve">HB77*</w:t>
      </w:r>
      <w:r>
        <w:t xml:space="preserve">, 228</w:t>
      </w:r>
      <w:r>
        <w:t xml:space="preserve">, </w:t>
        <w:br/>
      </w:r>
      <w:r>
        <w:t xml:space="preserve">HR7*</w:t>
        <w:br/>
      </w:r>
    </w:p>
    <w:p>
      <w:pPr>
        <w:pStyle w:val="RecordBase"/>
        <w:ind w:left="120" w:hanging="120"/>
      </w:pPr>
      <w:r>
        <w:t xml:space="preserve">Callaway, Emily</w:t>
        <w:br/>
      </w:r>
      <w:r>
        <w:t xml:space="preserve">HB1</w:t>
      </w:r>
      <w:r>
        <w:t xml:space="preserve">, 14</w:t>
      </w:r>
      <w:r>
        <w:t xml:space="preserve">, 16</w:t>
      </w:r>
      <w:r>
        <w:t xml:space="preserve">, 19</w:t>
      </w:r>
      <w:r>
        <w:t xml:space="preserve">, 20</w:t>
      </w:r>
      <w:r>
        <w:t xml:space="preserve">, 21</w:t>
      </w:r>
      <w:r>
        <w:t xml:space="preserve">, 22</w:t>
      </w:r>
      <w:r>
        <w:t xml:space="preserve">, 37</w:t>
      </w:r>
      <w:r>
        <w:t xml:space="preserve">, 56</w:t>
      </w:r>
      <w:r>
        <w:t xml:space="preserve">, 64</w:t>
      </w:r>
      <w:r>
        <w:t xml:space="preserve">, 65</w:t>
      </w:r>
      <w:r>
        <w:t xml:space="preserve">, 87*</w:t>
      </w:r>
      <w:r>
        <w:t xml:space="preserve">, 88*</w:t>
      </w:r>
      <w:r>
        <w:t xml:space="preserve">, 89*</w:t>
      </w:r>
      <w:r>
        <w:t xml:space="preserve">, 92</w:t>
      </w:r>
      <w:r>
        <w:t xml:space="preserve">, 192</w:t>
      </w:r>
      <w:r>
        <w:t xml:space="preserve">, 211</w:t>
      </w:r>
      <w:r>
        <w:t xml:space="preserve">, 250*</w:t>
      </w:r>
      <w:r>
        <w:t xml:space="preserve">, 251*</w:t>
      </w:r>
      <w:r>
        <w:t xml:space="preserve">, 279</w:t>
      </w:r>
      <w:r>
        <w:t xml:space="preserve">, 314</w:t>
      </w:r>
      <w:r>
        <w:t xml:space="preserve">, 315</w:t>
      </w:r>
      <w:r>
        <w:t xml:space="preserve">, 368</w:t>
      </w:r>
      <w:r>
        <w:t xml:space="preserve">, 387</w:t>
        <w:br/>
      </w:r>
    </w:p>
    <w:p>
      <w:pPr>
        <w:pStyle w:val="RecordBase"/>
        <w:ind w:left="120" w:hanging="120"/>
      </w:pPr>
      <w:r>
        <w:t xml:space="preserve">Calloway, Josh</w:t>
        <w:br/>
      </w:r>
      <w:r>
        <w:t xml:space="preserve">HB2</w:t>
      </w:r>
      <w:r>
        <w:t xml:space="preserve">, 16</w:t>
      </w:r>
      <w:r>
        <w:t xml:space="preserve">, 22</w:t>
      </w:r>
      <w:r>
        <w:t xml:space="preserve">, 23</w:t>
      </w:r>
      <w:r>
        <w:t xml:space="preserve">, 37</w:t>
      </w:r>
      <w:r>
        <w:t xml:space="preserve">, 47</w:t>
      </w:r>
      <w:r>
        <w:t xml:space="preserve">, 60</w:t>
      </w:r>
      <w:r>
        <w:t xml:space="preserve">, 62</w:t>
      </w:r>
      <w:r>
        <w:t xml:space="preserve">, 63</w:t>
      </w:r>
      <w:r>
        <w:t xml:space="preserve">, 64*</w:t>
      </w:r>
      <w:r>
        <w:t xml:space="preserve">, 65*</w:t>
      </w:r>
      <w:r>
        <w:t xml:space="preserve">, 66*</w:t>
      </w:r>
      <w:r>
        <w:t xml:space="preserve">, 82</w:t>
      </w:r>
      <w:r>
        <w:t xml:space="preserve">, 83</w:t>
      </w:r>
      <w:r>
        <w:t xml:space="preserve">, 84</w:t>
      </w:r>
      <w:r>
        <w:t xml:space="preserve">, 86</w:t>
      </w:r>
      <w:r>
        <w:t xml:space="preserve">, 94</w:t>
      </w:r>
      <w:r>
        <w:t xml:space="preserve">, 115</w:t>
      </w:r>
      <w:r>
        <w:t xml:space="preserve">, 116</w:t>
      </w:r>
      <w:r>
        <w:t xml:space="preserve">, 139</w:t>
      </w:r>
      <w:r>
        <w:t xml:space="preserve">, 140*</w:t>
      </w:r>
      <w:r>
        <w:t xml:space="preserve">, 141</w:t>
      </w:r>
      <w:r>
        <w:t xml:space="preserve">, 142</w:t>
      </w:r>
      <w:r>
        <w:t xml:space="preserve">, 143</w:t>
      </w:r>
      <w:r>
        <w:t xml:space="preserve">, 144</w:t>
      </w:r>
      <w:r>
        <w:t xml:space="preserve">, 153</w:t>
      </w:r>
      <w:r>
        <w:t xml:space="preserve">, 154*</w:t>
      </w:r>
      <w:r>
        <w:t xml:space="preserve">, 155*</w:t>
      </w:r>
      <w:r>
        <w:t xml:space="preserve">, 173</w:t>
      </w:r>
      <w:r>
        <w:t xml:space="preserve">, 176</w:t>
      </w:r>
      <w:r>
        <w:t xml:space="preserve">, 177</w:t>
      </w:r>
      <w:r>
        <w:t xml:space="preserve">, 178</w:t>
      </w:r>
      <w:r>
        <w:t xml:space="preserve">, 186</w:t>
      </w:r>
      <w:r>
        <w:t xml:space="preserve">, 197</w:t>
      </w:r>
      <w:r>
        <w:t xml:space="preserve">, 198*</w:t>
      </w:r>
      <w:r>
        <w:t xml:space="preserve">, 199</w:t>
      </w:r>
      <w:r>
        <w:t xml:space="preserve">, 200*</w:t>
      </w:r>
      <w:r>
        <w:t xml:space="preserve">, 204</w:t>
      </w:r>
      <w:r>
        <w:t xml:space="preserve">, 207*</w:t>
      </w:r>
      <w:r>
        <w:t xml:space="preserve">, 213</w:t>
      </w:r>
      <w:r>
        <w:t xml:space="preserve">, 238</w:t>
      </w:r>
      <w:r>
        <w:t xml:space="preserve">, 247</w:t>
      </w:r>
      <w:r>
        <w:t xml:space="preserve">, 254</w:t>
      </w:r>
      <w:r>
        <w:t xml:space="preserve">, 281</w:t>
      </w:r>
      <w:r>
        <w:t xml:space="preserve">, 282</w:t>
      </w:r>
      <w:r>
        <w:t xml:space="preserve">, 316*</w:t>
      </w:r>
      <w:r>
        <w:t xml:space="preserve">, 341</w:t>
      </w:r>
      <w:r>
        <w:t xml:space="preserve">, 344</w:t>
      </w:r>
      <w:r>
        <w:t xml:space="preserve">, 351</w:t>
      </w:r>
      <w:r>
        <w:t xml:space="preserve">, 352</w:t>
      </w:r>
      <w:r>
        <w:t xml:space="preserve">, 353</w:t>
      </w:r>
      <w:r>
        <w:t xml:space="preserve">, 354</w:t>
      </w:r>
      <w:r>
        <w:t xml:space="preserve">, 355</w:t>
      </w:r>
      <w:r>
        <w:t xml:space="preserve">, 365</w:t>
      </w:r>
      <w:r>
        <w:t xml:space="preserve">, 407*</w:t>
      </w:r>
      <w:r>
        <w:t xml:space="preserve">, </w:t>
        <w:br/>
      </w:r>
      <w:r>
        <w:t xml:space="preserve">HJR15</w:t>
        <w:br/>
      </w:r>
    </w:p>
    <w:p>
      <w:pPr>
        <w:pStyle w:val="RecordBase"/>
        <w:ind w:left="120" w:hanging="120"/>
      </w:pPr>
      <w:r>
        <w:t xml:space="preserve">Camuel, Adrielle</w:t>
        <w:br/>
      </w:r>
      <w:r>
        <w:t xml:space="preserve">HB28</w:t>
      </w:r>
      <w:r>
        <w:t xml:space="preserve">, 42</w:t>
      </w:r>
      <w:r>
        <w:t xml:space="preserve">, 57</w:t>
      </w:r>
      <w:r>
        <w:t xml:space="preserve">, 74</w:t>
      </w:r>
      <w:r>
        <w:t xml:space="preserve">, 75</w:t>
      </w:r>
      <w:r>
        <w:t xml:space="preserve">, 76</w:t>
      </w:r>
      <w:r>
        <w:t xml:space="preserve">, 77</w:t>
      </w:r>
      <w:r>
        <w:t xml:space="preserve">, 80</w:t>
      </w:r>
      <w:r>
        <w:t xml:space="preserve">, 96</w:t>
      </w:r>
      <w:r>
        <w:t xml:space="preserve">, 121</w:t>
      </w:r>
      <w:r>
        <w:t xml:space="preserve">, 131</w:t>
      </w:r>
      <w:r>
        <w:t xml:space="preserve">, 146</w:t>
      </w:r>
      <w:r>
        <w:t xml:space="preserve">, 147</w:t>
      </w:r>
      <w:r>
        <w:t xml:space="preserve">, 148</w:t>
      </w:r>
      <w:r>
        <w:t xml:space="preserve">, 150</w:t>
      </w:r>
      <w:r>
        <w:t xml:space="preserve">, 151</w:t>
      </w:r>
      <w:r>
        <w:t xml:space="preserve">, 214*</w:t>
      </w:r>
      <w:r>
        <w:t xml:space="preserve">, 224*</w:t>
      </w:r>
      <w:r>
        <w:t xml:space="preserve">, 225*</w:t>
      </w:r>
      <w:r>
        <w:t xml:space="preserve">, 226*</w:t>
      </w:r>
      <w:r>
        <w:t xml:space="preserve">, 227*</w:t>
      </w:r>
      <w:r>
        <w:t xml:space="preserve">, 228*</w:t>
      </w:r>
      <w:r>
        <w:t xml:space="preserve">, 236</w:t>
      </w:r>
      <w:r>
        <w:t xml:space="preserve">, 237*</w:t>
      </w:r>
      <w:r>
        <w:t xml:space="preserve">, 266*</w:t>
      </w:r>
      <w:r>
        <w:t xml:space="preserve">, 267*</w:t>
      </w:r>
      <w:r>
        <w:t xml:space="preserve">, 268*</w:t>
      </w:r>
      <w:r>
        <w:t xml:space="preserve">, 269*</w:t>
      </w:r>
      <w:r>
        <w:t xml:space="preserve">, 270*</w:t>
      </w:r>
      <w:r>
        <w:t xml:space="preserve">, 271*</w:t>
      </w:r>
      <w:r>
        <w:t xml:space="preserve">, 335*</w:t>
      </w:r>
      <w:r>
        <w:t xml:space="preserve">, 367</w:t>
      </w:r>
      <w:r>
        <w:t xml:space="preserve">, 378*</w:t>
      </w:r>
      <w:r>
        <w:t xml:space="preserve">, 379*</w:t>
      </w:r>
      <w:r>
        <w:t xml:space="preserve">, 380*</w:t>
      </w:r>
      <w:r>
        <w:t xml:space="preserve">, 381*</w:t>
      </w:r>
      <w:r>
        <w:t xml:space="preserve">, 382*</w:t>
      </w:r>
      <w:r>
        <w:t xml:space="preserve">, 383*</w:t>
      </w:r>
      <w:r>
        <w:t xml:space="preserve">, 384*</w:t>
      </w:r>
      <w:r>
        <w:t xml:space="preserve">, 408*</w:t>
        <w:br/>
      </w:r>
      <w:r>
        <w:t xml:space="preserve">HB1: HFA (8)</w:t>
        <w:br/>
      </w:r>
    </w:p>
    <w:p>
      <w:pPr>
        <w:pStyle w:val="RecordBase"/>
        <w:ind w:left="120" w:hanging="120"/>
      </w:pPr>
      <w:r>
        <w:t xml:space="preserve">Chester-Burton, Beverly</w:t>
        <w:br/>
      </w:r>
      <w:r>
        <w:t xml:space="preserve">HB3</w:t>
      </w:r>
      <w:r>
        <w:t xml:space="preserve">, 32</w:t>
      </w:r>
      <w:r>
        <w:t xml:space="preserve">, 42</w:t>
      </w:r>
      <w:r>
        <w:t xml:space="preserve">, 43*</w:t>
      </w:r>
      <w:r>
        <w:t xml:space="preserve">, 44</w:t>
      </w:r>
      <w:r>
        <w:t xml:space="preserve">, 50</w:t>
      </w:r>
      <w:r>
        <w:t xml:space="preserve">, 52</w:t>
      </w:r>
      <w:r>
        <w:t xml:space="preserve">, 55</w:t>
      </w:r>
      <w:r>
        <w:t xml:space="preserve">, 56</w:t>
      </w:r>
      <w:r>
        <w:t xml:space="preserve">, 58</w:t>
      </w:r>
      <w:r>
        <w:t xml:space="preserve">, 104</w:t>
      </w:r>
      <w:r>
        <w:t xml:space="preserve">, 121</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205*</w:t>
      </w:r>
      <w:r>
        <w:t xml:space="preserve">, 211</w:t>
      </w:r>
      <w:r>
        <w:t xml:space="preserve">, 212*</w:t>
      </w:r>
      <w:r>
        <w:t xml:space="preserve">, 228</w:t>
      </w:r>
      <w:r>
        <w:t xml:space="preserve">, 235*</w:t>
      </w:r>
      <w:r>
        <w:t xml:space="preserve">, 257*</w:t>
      </w:r>
      <w:r>
        <w:t xml:space="preserve">, 258*</w:t>
      </w:r>
      <w:r>
        <w:t xml:space="preserve">, 259*</w:t>
      </w:r>
      <w:r>
        <w:t xml:space="preserve">, 299*</w:t>
      </w:r>
      <w:r>
        <w:t xml:space="preserve">, 300*</w:t>
      </w:r>
      <w:r>
        <w:t xml:space="preserve">, 312*</w:t>
      </w:r>
      <w:r>
        <w:t xml:space="preserve">, 330*</w:t>
      </w:r>
      <w:r>
        <w:t xml:space="preserve">, 331*</w:t>
      </w:r>
      <w:r>
        <w:t xml:space="preserve">, 332*</w:t>
      </w:r>
      <w:r>
        <w:t xml:space="preserve">, 333*</w:t>
      </w:r>
      <w:r>
        <w:t xml:space="preserve">, 334*</w:t>
      </w:r>
      <w:r>
        <w:t xml:space="preserve">, 375*</w:t>
      </w:r>
      <w:r>
        <w:t xml:space="preserve">, 387</w:t>
      </w:r>
      <w:r>
        <w:t xml:space="preserve">, </w:t>
        <w:br/>
      </w:r>
      <w:r>
        <w:t xml:space="preserve">HR14*</w:t>
        <w:br/>
      </w:r>
    </w:p>
    <w:p>
      <w:pPr>
        <w:pStyle w:val="RecordBase"/>
        <w:ind w:left="120" w:hanging="120"/>
      </w:pPr>
      <w:r>
        <w:t xml:space="preserve">Clines, Mike</w:t>
        <w:br/>
      </w:r>
      <w:r>
        <w:t xml:space="preserve">HB1</w:t>
      </w:r>
      <w:r>
        <w:t xml:space="preserve">, 108*</w:t>
      </w:r>
      <w:r>
        <w:t xml:space="preserve">, 160</w:t>
      </w:r>
      <w:r>
        <w:t xml:space="preserve">, 184*</w:t>
      </w:r>
      <w:r>
        <w:t xml:space="preserve">, 263</w:t>
      </w:r>
      <w:r>
        <w:t xml:space="preserve">, 320*</w:t>
      </w:r>
      <w:r>
        <w:t xml:space="preserve">, 324*</w:t>
        <w:br/>
      </w:r>
    </w:p>
    <w:p>
      <w:pPr>
        <w:pStyle w:val="RecordBase"/>
        <w:ind w:left="120" w:hanging="120"/>
      </w:pPr>
      <w:r>
        <w:t xml:space="preserve">Decker, Jennifer</w:t>
        <w:br/>
      </w:r>
      <w:r>
        <w:t xml:space="preserve">HB16</w:t>
      </w:r>
      <w:r>
        <w:t xml:space="preserve">, 19</w:t>
      </w:r>
      <w:r>
        <w:t xml:space="preserve">, 37*</w:t>
      </w:r>
      <w:r>
        <w:t xml:space="preserve">, 48</w:t>
      </w:r>
      <w:r>
        <w:t xml:space="preserve">, 56</w:t>
      </w:r>
      <w:r>
        <w:t xml:space="preserve">, 87</w:t>
      </w:r>
      <w:r>
        <w:t xml:space="preserve">, 153</w:t>
      </w:r>
      <w:r>
        <w:t xml:space="preserve">, 201</w:t>
      </w:r>
      <w:r>
        <w:t xml:space="preserve">, 220*</w:t>
      </w:r>
      <w:r>
        <w:t xml:space="preserve">, 368*</w:t>
      </w:r>
      <w:r>
        <w:t xml:space="preserve">, 386</w:t>
      </w:r>
      <w:r>
        <w:t xml:space="preserve">, 388*</w:t>
      </w:r>
      <w:r>
        <w:t xml:space="preserve">, </w:t>
        <w:br/>
      </w:r>
      <w:r>
        <w:t xml:space="preserve">HJR15</w:t>
        <w:br/>
      </w:r>
    </w:p>
    <w:p>
      <w:pPr>
        <w:pStyle w:val="RecordBase"/>
        <w:ind w:left="120" w:hanging="120"/>
      </w:pPr>
      <w:r>
        <w:t xml:space="preserve">Dietz, Stephanie</w:t>
        <w:br/>
      </w:r>
      <w:r>
        <w:t xml:space="preserve">HB1</w:t>
      </w:r>
      <w:r>
        <w:t xml:space="preserve">, 96*</w:t>
      </w:r>
      <w:r>
        <w:t xml:space="preserve">, 97*</w:t>
      </w:r>
      <w:r>
        <w:t xml:space="preserve">, 98*</w:t>
      </w:r>
      <w:r>
        <w:t xml:space="preserve">, 99*</w:t>
      </w:r>
      <w:r>
        <w:t xml:space="preserve">, 100*</w:t>
      </w:r>
      <w:r>
        <w:t xml:space="preserve">, 101*</w:t>
        <w:br/>
      </w:r>
    </w:p>
    <w:p>
      <w:pPr>
        <w:pStyle w:val="RecordBase"/>
        <w:ind w:left="120" w:hanging="120"/>
      </w:pPr>
      <w:r>
        <w:t xml:space="preserve">Doan, Steven</w:t>
        <w:br/>
      </w:r>
      <w:r>
        <w:t xml:space="preserve">HB16</w:t>
      </w:r>
      <w:r>
        <w:t xml:space="preserve">, 37</w:t>
      </w:r>
      <w:r>
        <w:t xml:space="preserve">, 60*</w:t>
      </w:r>
      <w:r>
        <w:t xml:space="preserve">, 87</w:t>
      </w:r>
      <w:r>
        <w:t xml:space="preserve">, 133*</w:t>
      </w:r>
      <w:r>
        <w:t xml:space="preserve">, 142</w:t>
      </w:r>
      <w:r>
        <w:t xml:space="preserve">, 177</w:t>
      </w:r>
      <w:r>
        <w:t xml:space="preserve">, 179*</w:t>
      </w:r>
      <w:r>
        <w:t xml:space="preserve">, 197*</w:t>
      </w:r>
      <w:r>
        <w:t xml:space="preserve">, 213*</w:t>
      </w:r>
      <w:r>
        <w:t xml:space="preserve">, 254</w:t>
      </w:r>
      <w:r>
        <w:t xml:space="preserve">, 307*</w:t>
      </w:r>
      <w:r>
        <w:t xml:space="preserve">, 308*</w:t>
      </w:r>
      <w:r>
        <w:t xml:space="preserve">, 309*</w:t>
      </w:r>
      <w:r>
        <w:t xml:space="preserve">, 315</w:t>
      </w:r>
      <w:r>
        <w:t xml:space="preserve">, 351</w:t>
      </w:r>
      <w:r>
        <w:t xml:space="preserve">, 352</w:t>
      </w:r>
      <w:r>
        <w:t xml:space="preserve">, 353</w:t>
        <w:br/>
      </w:r>
      <w:r>
        <w:t xml:space="preserve">HB1: HFA (5)</w:t>
        <w:br/>
      </w:r>
    </w:p>
    <w:p>
      <w:pPr>
        <w:pStyle w:val="RecordBase"/>
        <w:ind w:left="120" w:hanging="120"/>
      </w:pPr>
      <w:r>
        <w:t xml:space="preserve">Donworth, Anne Gay</w:t>
        <w:br/>
      </w:r>
      <w:r>
        <w:t xml:space="preserve">HB15</w:t>
      </w:r>
      <w:r>
        <w:t xml:space="preserve">, 121</w:t>
      </w:r>
      <w:r>
        <w:t xml:space="preserve">, 228</w:t>
      </w:r>
      <w:r>
        <w:t xml:space="preserve">, 236</w:t>
        <w:br/>
      </w:r>
      <w:r>
        <w:t xml:space="preserve">HB1: HFA (11)</w:t>
        <w:br/>
      </w:r>
    </w:p>
    <w:p>
      <w:pPr>
        <w:pStyle w:val="RecordBase"/>
        <w:ind w:left="120" w:hanging="120"/>
      </w:pPr>
      <w:r>
        <w:t xml:space="preserve">Dossett, Myron</w:t>
        <w:br/>
      </w:r>
      <w:r>
        <w:t xml:space="preserve">HB16</w:t>
      </w:r>
      <w:r>
        <w:t xml:space="preserve">, 56</w:t>
      </w:r>
      <w:r>
        <w:t xml:space="preserve">, 153</w:t>
      </w:r>
      <w:r>
        <w:t xml:space="preserve">, 216*</w:t>
      </w:r>
      <w:r>
        <w:t xml:space="preserve">, 277</w:t>
      </w:r>
      <w:r>
        <w:t xml:space="preserve">, 370*</w:t>
      </w:r>
      <w:r>
        <w:t xml:space="preserve">, </w:t>
        <w:br/>
      </w:r>
      <w:r>
        <w:t xml:space="preserve">HJR15*</w:t>
        <w:br/>
      </w:r>
    </w:p>
    <w:p>
      <w:pPr>
        <w:pStyle w:val="RecordBase"/>
        <w:ind w:left="120" w:hanging="120"/>
      </w:pPr>
      <w:r>
        <w:t xml:space="preserve">Dotson, Ryan</w:t>
        <w:br/>
      </w:r>
      <w:r>
        <w:t xml:space="preserve">HB16</w:t>
      </w:r>
      <w:r>
        <w:t xml:space="preserve">, 19</w:t>
      </w:r>
      <w:r>
        <w:t xml:space="preserve">, 23*</w:t>
      </w:r>
      <w:r>
        <w:t xml:space="preserve">, 37</w:t>
      </w:r>
      <w:r>
        <w:t xml:space="preserve">, 47</w:t>
      </w:r>
      <w:r>
        <w:t xml:space="preserve">, 56</w:t>
      </w:r>
      <w:r>
        <w:t xml:space="preserve">, 96</w:t>
      </w:r>
      <w:r>
        <w:t xml:space="preserve">, 173*</w:t>
      </w:r>
      <w:r>
        <w:t xml:space="preserve">, 277*</w:t>
      </w:r>
      <w:r>
        <w:t xml:space="preserve">, 306</w:t>
      </w:r>
      <w:r>
        <w:t xml:space="preserve">, 374*</w:t>
      </w:r>
      <w:r>
        <w:t xml:space="preserve">, 394*</w:t>
      </w:r>
      <w:r>
        <w:t xml:space="preserve">, 413</w:t>
        <w:br/>
      </w:r>
    </w:p>
    <w:p>
      <w:pPr>
        <w:pStyle w:val="RecordBase"/>
        <w:ind w:left="120" w:hanging="120"/>
      </w:pPr>
      <w:r>
        <w:t xml:space="preserve">Duvall, Robert</w:t>
        <w:br/>
      </w:r>
      <w:r>
        <w:t xml:space="preserve">HB14</w:t>
      </w:r>
      <w:r>
        <w:t xml:space="preserve">, 71*</w:t>
      </w:r>
      <w:r>
        <w:t xml:space="preserve">, 118</w:t>
      </w:r>
      <w:r>
        <w:t xml:space="preserve">, 131</w:t>
      </w:r>
      <w:r>
        <w:t xml:space="preserve">, 186*</w:t>
      </w:r>
      <w:r>
        <w:t xml:space="preserve">, 187*</w:t>
      </w:r>
      <w:r>
        <w:t xml:space="preserve">, 188*</w:t>
      </w:r>
      <w:r>
        <w:t xml:space="preserve">, 189*</w:t>
      </w:r>
      <w:r>
        <w:t xml:space="preserve">, 190*</w:t>
      </w:r>
      <w:r>
        <w:t xml:space="preserve">, 210</w:t>
      </w:r>
      <w:r>
        <w:t xml:space="preserve">, 277</w:t>
      </w:r>
      <w:r>
        <w:t xml:space="preserve">, 302*</w:t>
      </w:r>
      <w:r>
        <w:t xml:space="preserve">, 389*</w:t>
        <w:br/>
      </w:r>
    </w:p>
    <w:p>
      <w:pPr>
        <w:pStyle w:val="RecordBase"/>
        <w:ind w:left="120" w:hanging="120"/>
      </w:pPr>
      <w:r>
        <w:t xml:space="preserve">Elliott, Daniel</w:t>
        <w:br/>
      </w:r>
      <w:r>
        <w:t xml:space="preserve">HB1</w:t>
      </w:r>
      <w:r>
        <w:t xml:space="preserve">, 2</w:t>
      </w:r>
      <w:r>
        <w:t xml:space="preserve">, 41</w:t>
      </w:r>
      <w:r>
        <w:t xml:space="preserve">, 206</w:t>
      </w:r>
      <w:r>
        <w:t xml:space="preserve">, 328*</w:t>
        <w:br/>
      </w:r>
    </w:p>
    <w:p>
      <w:pPr>
        <w:pStyle w:val="RecordBase"/>
        <w:ind w:left="120" w:hanging="120"/>
      </w:pPr>
      <w:r>
        <w:t xml:space="preserve">Fister, Daniel</w:t>
        <w:br/>
      </w:r>
      <w:r>
        <w:t xml:space="preserve">HB15</w:t>
      </w:r>
      <w:r>
        <w:t xml:space="preserve">, 16</w:t>
      </w:r>
      <w:r>
        <w:t xml:space="preserve">, 24*</w:t>
      </w:r>
      <w:r>
        <w:t xml:space="preserve">, 25*</w:t>
      </w:r>
      <w:r>
        <w:t xml:space="preserve">, 41</w:t>
      </w:r>
      <w:r>
        <w:t xml:space="preserve">, 56</w:t>
      </w:r>
      <w:r>
        <w:t xml:space="preserve">, 70</w:t>
      </w:r>
      <w:r>
        <w:t xml:space="preserve">, 153</w:t>
      </w:r>
      <w:r>
        <w:t xml:space="preserve">, 160</w:t>
      </w:r>
      <w:r>
        <w:t xml:space="preserve">, 161</w:t>
      </w:r>
      <w:r>
        <w:t xml:space="preserve">, 187</w:t>
      </w:r>
      <w:r>
        <w:t xml:space="preserve">, 192</w:t>
      </w:r>
      <w:r>
        <w:t xml:space="preserve">, 253*</w:t>
      </w:r>
      <w:r>
        <w:t xml:space="preserve">, 306</w:t>
      </w:r>
      <w:r>
        <w:t xml:space="preserve">, 310*</w:t>
      </w:r>
      <w:r>
        <w:t xml:space="preserve">, 316</w:t>
        <w:br/>
      </w:r>
    </w:p>
    <w:p>
      <w:pPr>
        <w:pStyle w:val="RecordBase"/>
        <w:ind w:left="120" w:hanging="120"/>
      </w:pPr>
      <w:r>
        <w:t xml:space="preserve">Flannery, Patrick</w:t>
        <w:br/>
      </w:r>
      <w:r>
        <w:t xml:space="preserve">HB1</w:t>
      </w:r>
      <w:r>
        <w:t xml:space="preserve">, 15</w:t>
      </w:r>
      <w:r>
        <w:t xml:space="preserve">, 26*</w:t>
      </w:r>
      <w:r>
        <w:t xml:space="preserve">, 41</w:t>
      </w:r>
      <w:r>
        <w:t xml:space="preserve">, 86</w:t>
      </w:r>
      <w:r>
        <w:t xml:space="preserve">, 108*</w:t>
      </w:r>
      <w:r>
        <w:t xml:space="preserve">, 115</w:t>
      </w:r>
      <w:r>
        <w:t xml:space="preserve">, 160</w:t>
      </w:r>
      <w:r>
        <w:t xml:space="preserve">, 256*</w:t>
      </w:r>
      <w:r>
        <w:t xml:space="preserve">, 277</w:t>
      </w:r>
      <w:r>
        <w:t xml:space="preserve">, 345*</w:t>
        <w:br/>
      </w:r>
    </w:p>
    <w:p>
      <w:pPr>
        <w:pStyle w:val="RecordBase"/>
        <w:ind w:left="120" w:hanging="120"/>
      </w:pPr>
      <w:r>
        <w:t xml:space="preserve">Fleming, Ken</w:t>
        <w:br/>
      </w:r>
      <w:r>
        <w:t xml:space="preserve">HB1</w:t>
      </w:r>
      <w:r>
        <w:t xml:space="preserve">, 49*</w:t>
      </w:r>
      <w:r>
        <w:t xml:space="preserve">, 59*</w:t>
      </w:r>
      <w:r>
        <w:t xml:space="preserve">, 152</w:t>
      </w:r>
      <w:r>
        <w:t xml:space="preserve">, 186</w:t>
      </w:r>
      <w:r>
        <w:t xml:space="preserve">, 195</w:t>
      </w:r>
      <w:r>
        <w:t xml:space="preserve">, 203*</w:t>
      </w:r>
      <w:r>
        <w:t xml:space="preserve">, 228</w:t>
      </w:r>
      <w:r>
        <w:t xml:space="preserve">, 243*</w:t>
      </w:r>
      <w:r>
        <w:t xml:space="preserve">, 244*</w:t>
      </w:r>
      <w:r>
        <w:t xml:space="preserve">, 245*</w:t>
      </w:r>
      <w:r>
        <w:t xml:space="preserve">, 305*</w:t>
      </w:r>
      <w:r>
        <w:t xml:space="preserve">, 342</w:t>
      </w:r>
      <w:r>
        <w:t xml:space="preserve">, 343</w:t>
      </w:r>
      <w:r>
        <w:t xml:space="preserve">, 387</w:t>
      </w:r>
      <w:r>
        <w:t xml:space="preserve">, 406</w:t>
        <w:br/>
      </w:r>
    </w:p>
    <w:p>
      <w:pPr>
        <w:pStyle w:val="RecordBase"/>
        <w:ind w:left="120" w:hanging="120"/>
      </w:pPr>
      <w:r>
        <w:t xml:space="preserve">Frazier Gordon, Deanna</w:t>
        <w:br/>
      </w:r>
      <w:r>
        <w:t xml:space="preserve">HB1</w:t>
      </w:r>
      <w:r>
        <w:t xml:space="preserve">, 2</w:t>
      </w:r>
      <w:r>
        <w:t xml:space="preserve">, 15</w:t>
      </w:r>
      <w:r>
        <w:t xml:space="preserve">, 26</w:t>
      </w:r>
      <w:r>
        <w:t xml:space="preserve">, 37</w:t>
      </w:r>
      <w:r>
        <w:t xml:space="preserve">, 41</w:t>
      </w:r>
      <w:r>
        <w:t xml:space="preserve">, 56*</w:t>
      </w:r>
      <w:r>
        <w:t xml:space="preserve">, 70</w:t>
      </w:r>
      <w:r>
        <w:t xml:space="preserve">, 182*</w:t>
      </w:r>
      <w:r>
        <w:t xml:space="preserve">, 186</w:t>
      </w:r>
      <w:r>
        <w:t xml:space="preserve">, 261*</w:t>
      </w:r>
      <w:r>
        <w:t xml:space="preserve">, 262*</w:t>
      </w:r>
      <w:r>
        <w:t xml:space="preserve">, 306*</w:t>
      </w:r>
      <w:r>
        <w:t xml:space="preserve">, 323*</w:t>
      </w:r>
      <w:r>
        <w:t xml:space="preserve">, 403*</w:t>
      </w:r>
      <w:r>
        <w:t xml:space="preserve">, </w:t>
        <w:br/>
      </w:r>
      <w:r>
        <w:t xml:space="preserve">HJR10*</w:t>
        <w:br/>
      </w:r>
    </w:p>
    <w:p>
      <w:pPr>
        <w:pStyle w:val="RecordBase"/>
        <w:ind w:left="120" w:hanging="120"/>
      </w:pPr>
      <w:r>
        <w:t xml:space="preserve">Freeland, Chris</w:t>
        <w:br/>
      </w:r>
      <w:r>
        <w:t xml:space="preserve">HB1</w:t>
      </w:r>
      <w:r>
        <w:t xml:space="preserve">, 2</w:t>
      </w:r>
      <w:r>
        <w:t xml:space="preserve">, 152</w:t>
      </w:r>
      <w:r>
        <w:t xml:space="preserve">, 153</w:t>
      </w:r>
      <w:r>
        <w:t xml:space="preserve">, 368</w:t>
        <w:br/>
      </w:r>
    </w:p>
    <w:p>
      <w:pPr>
        <w:pStyle w:val="RecordBase"/>
        <w:ind w:left="120" w:hanging="120"/>
      </w:pPr>
      <w:r>
        <w:t xml:space="preserve">Fugate, Chris</w:t>
        <w:br/>
      </w:r>
      <w:r>
        <w:t xml:space="preserve">HB1</w:t>
      </w:r>
      <w:r>
        <w:t xml:space="preserve">, 15</w:t>
      </w:r>
      <w:r>
        <w:t xml:space="preserve">, 30</w:t>
      </w:r>
      <w:r>
        <w:t xml:space="preserve">, 56</w:t>
      </w:r>
      <w:r>
        <w:t xml:space="preserve">, 65</w:t>
      </w:r>
      <w:r>
        <w:t xml:space="preserve">, 116</w:t>
      </w:r>
      <w:r>
        <w:t xml:space="preserve">, 153</w:t>
      </w:r>
      <w:r>
        <w:t xml:space="preserve">, 185*</w:t>
      </w:r>
      <w:r>
        <w:t xml:space="preserve">, 208</w:t>
      </w:r>
      <w:r>
        <w:t xml:space="preserve">, 240</w:t>
      </w:r>
      <w:r>
        <w:t xml:space="preserve">, 277</w:t>
      </w:r>
      <w:r>
        <w:t xml:space="preserve">, </w:t>
        <w:br/>
      </w:r>
      <w:r>
        <w:t xml:space="preserve">HJR15</w:t>
        <w:br/>
      </w:r>
    </w:p>
    <w:p>
      <w:pPr>
        <w:pStyle w:val="RecordBase"/>
        <w:ind w:left="120" w:hanging="120"/>
      </w:pPr>
      <w:r>
        <w:t xml:space="preserve">Gentry, Al</w:t>
        <w:br/>
      </w:r>
      <w:r>
        <w:t xml:space="preserve">HB27*</w:t>
      </w:r>
      <w:r>
        <w:t xml:space="preserve">, 32</w:t>
      </w:r>
      <w:r>
        <w:t xml:space="preserve">, 76</w:t>
      </w:r>
      <w:r>
        <w:t xml:space="preserve">, 150</w:t>
      </w:r>
      <w:r>
        <w:t xml:space="preserve">, 152</w:t>
      </w:r>
      <w:r>
        <w:t xml:space="preserve">, 195</w:t>
      </w:r>
      <w:r>
        <w:t xml:space="preserve">, 215*</w:t>
      </w:r>
      <w:r>
        <w:t xml:space="preserve">, 367</w:t>
        <w:br/>
      </w:r>
    </w:p>
    <w:p>
      <w:pPr>
        <w:pStyle w:val="RecordBase"/>
        <w:ind w:left="120" w:hanging="120"/>
      </w:pPr>
      <w:r>
        <w:t xml:space="preserve">Gooch Jr., Jim</w:t>
        <w:br/>
      </w:r>
      <w:r>
        <w:t xml:space="preserve">HB19</w:t>
      </w:r>
      <w:r>
        <w:t xml:space="preserve">, 137*</w:t>
      </w:r>
      <w:r>
        <w:t xml:space="preserve">, 153</w:t>
      </w:r>
      <w:r>
        <w:t xml:space="preserve">, 203*</w:t>
      </w:r>
      <w:r>
        <w:t xml:space="preserve">, 211</w:t>
      </w:r>
      <w:r>
        <w:t xml:space="preserve">, 368</w:t>
        <w:br/>
      </w:r>
    </w:p>
    <w:p>
      <w:pPr>
        <w:pStyle w:val="RecordBase"/>
        <w:ind w:left="120" w:hanging="120"/>
      </w:pPr>
      <w:r>
        <w:t xml:space="preserve">Griffee, Peyton</w:t>
        <w:br/>
      </w:r>
      <w:r>
        <w:t xml:space="preserve">HB2</w:t>
      </w:r>
      <w:r>
        <w:t xml:space="preserve">, 26</w:t>
      </w:r>
      <w:r>
        <w:t xml:space="preserve">, 37</w:t>
      </w:r>
      <w:r>
        <w:t xml:space="preserve">, 41</w:t>
      </w:r>
      <w:r>
        <w:t xml:space="preserve">, 45</w:t>
      </w:r>
      <w:r>
        <w:t xml:space="preserve">, 112*</w:t>
      </w:r>
      <w:r>
        <w:t xml:space="preserve">, 113*</w:t>
      </w:r>
      <w:r>
        <w:t xml:space="preserve">, 134</w:t>
      </w:r>
      <w:r>
        <w:t xml:space="preserve">, 153</w:t>
      </w:r>
      <w:r>
        <w:t xml:space="preserve">, 206</w:t>
      </w:r>
      <w:r>
        <w:t xml:space="preserve">, 211</w:t>
      </w:r>
      <w:r>
        <w:t xml:space="preserve">, 250</w:t>
      </w:r>
      <w:r>
        <w:t xml:space="preserve">, 303</w:t>
      </w:r>
      <w:r>
        <w:t xml:space="preserve">, 344</w:t>
        <w:br/>
      </w:r>
    </w:p>
    <w:p>
      <w:pPr>
        <w:pStyle w:val="RecordBase"/>
        <w:ind w:left="120" w:hanging="120"/>
      </w:pPr>
      <w:r>
        <w:t xml:space="preserve">Grossberg, Daniel</w:t>
        <w:br/>
      </w:r>
      <w:r>
        <w:t xml:space="preserve">HB19</w:t>
      </w:r>
      <w:r>
        <w:t xml:space="preserve">, 20</w:t>
      </w:r>
      <w:r>
        <w:t xml:space="preserve">, 21</w:t>
      </w:r>
      <w:r>
        <w:t xml:space="preserve">, 26</w:t>
      </w:r>
      <w:r>
        <w:t xml:space="preserve">, 43</w:t>
      </w:r>
      <w:r>
        <w:t xml:space="preserve">, 44</w:t>
      </w:r>
      <w:r>
        <w:t xml:space="preserve">, 47</w:t>
      </w:r>
      <w:r>
        <w:t xml:space="preserve">, 48</w:t>
      </w:r>
      <w:r>
        <w:t xml:space="preserve">, 67*</w:t>
      </w:r>
      <w:r>
        <w:t xml:space="preserve">, 68*</w:t>
      </w:r>
      <w:r>
        <w:t xml:space="preserve">, 69*</w:t>
      </w:r>
      <w:r>
        <w:t xml:space="preserve">, 93</w:t>
      </w:r>
      <w:r>
        <w:t xml:space="preserve">, 121</w:t>
      </w:r>
      <w:r>
        <w:t xml:space="preserve">, 138</w:t>
      </w:r>
      <w:r>
        <w:t xml:space="preserve">, 160</w:t>
      </w:r>
      <w:r>
        <w:t xml:space="preserve">, 183*</w:t>
      </w:r>
      <w:r>
        <w:t xml:space="preserve">, 195</w:t>
      </w:r>
      <w:r>
        <w:t xml:space="preserve">, 202*</w:t>
      </w:r>
      <w:r>
        <w:t xml:space="preserve">, 257*</w:t>
      </w:r>
      <w:r>
        <w:t xml:space="preserve">, 258*</w:t>
      </w:r>
      <w:r>
        <w:t xml:space="preserve">, 259*</w:t>
      </w:r>
      <w:r>
        <w:t xml:space="preserve">, 260*</w:t>
      </w:r>
      <w:r>
        <w:t xml:space="preserve">, 347*</w:t>
      </w:r>
      <w:r>
        <w:t xml:space="preserve">, 348*</w:t>
      </w:r>
      <w:r>
        <w:t xml:space="preserve">, 349*</w:t>
      </w:r>
      <w:r>
        <w:t xml:space="preserve">, 350*</w:t>
      </w:r>
      <w:r>
        <w:t xml:space="preserve">, 385</w:t>
      </w:r>
      <w:r>
        <w:t xml:space="preserve">, 387</w:t>
      </w:r>
      <w:r>
        <w:t xml:space="preserve">, 409*</w:t>
      </w:r>
      <w:r>
        <w:t xml:space="preserve">, 410*</w:t>
      </w:r>
      <w:r>
        <w:t xml:space="preserve">, 411*</w:t>
      </w:r>
      <w:r>
        <w:t xml:space="preserve">, 412*</w:t>
      </w:r>
      <w:r>
        <w:t xml:space="preserve">, </w:t>
        <w:br/>
      </w:r>
      <w:r>
        <w:t xml:space="preserve">HR11*</w:t>
        <w:br/>
      </w:r>
    </w:p>
    <w:p>
      <w:pPr>
        <w:pStyle w:val="RecordBase"/>
        <w:ind w:left="120" w:hanging="120"/>
      </w:pPr>
      <w:r>
        <w:t xml:space="preserve">Grossl, Vanessa</w:t>
        <w:br/>
      </w:r>
      <w:r>
        <w:t xml:space="preserve">HB1</w:t>
      </w:r>
      <w:r>
        <w:t xml:space="preserve">, 2</w:t>
      </w:r>
      <w:r>
        <w:t xml:space="preserve">, 26</w:t>
      </w:r>
      <w:r>
        <w:t xml:space="preserve">, 32</w:t>
      </w:r>
      <w:r>
        <w:t xml:space="preserve">, 41</w:t>
      </w:r>
      <w:r>
        <w:t xml:space="preserve">, 48</w:t>
      </w:r>
      <w:r>
        <w:t xml:space="preserve">, 56</w:t>
      </w:r>
      <w:r>
        <w:t xml:space="preserve">, 70*</w:t>
      </w:r>
      <w:r>
        <w:t xml:space="preserve">, 96</w:t>
      </w:r>
      <w:r>
        <w:t xml:space="preserve">, 153</w:t>
      </w:r>
      <w:r>
        <w:t xml:space="preserve">, 177</w:t>
      </w:r>
      <w:r>
        <w:t xml:space="preserve">, 186</w:t>
      </w:r>
      <w:r>
        <w:t xml:space="preserve">, 190</w:t>
      </w:r>
      <w:r>
        <w:t xml:space="preserve">, 203</w:t>
      </w:r>
      <w:r>
        <w:t xml:space="preserve">, 264*</w:t>
      </w:r>
      <w:r>
        <w:t xml:space="preserve">, 265*</w:t>
      </w:r>
      <w:r>
        <w:t xml:space="preserve">, 281</w:t>
      </w:r>
      <w:r>
        <w:t xml:space="preserve">, 282*</w:t>
      </w:r>
      <w:r>
        <w:t xml:space="preserve">, 306</w:t>
      </w:r>
      <w:r>
        <w:t xml:space="preserve">, 353</w:t>
      </w:r>
      <w:r>
        <w:t xml:space="preserve">, 395*</w:t>
      </w:r>
      <w:r>
        <w:t xml:space="preserve">, 396*</w:t>
        <w:br/>
      </w:r>
    </w:p>
    <w:p>
      <w:pPr>
        <w:pStyle w:val="RecordBase"/>
        <w:ind w:left="120" w:hanging="120"/>
      </w:pPr>
      <w:r>
        <w:t xml:space="preserve">Hale, David</w:t>
        <w:br/>
      </w:r>
      <w:r>
        <w:t xml:space="preserve">HB1</w:t>
      </w:r>
      <w:r>
        <w:t xml:space="preserve">, 2</w:t>
      </w:r>
      <w:r>
        <w:t xml:space="preserve">, 16*</w:t>
      </w:r>
      <w:r>
        <w:t xml:space="preserve">, 17</w:t>
      </w:r>
      <w:r>
        <w:t xml:space="preserve">, 30</w:t>
      </w:r>
      <w:r>
        <w:t xml:space="preserve">, 37</w:t>
      </w:r>
      <w:r>
        <w:t xml:space="preserve">, 41</w:t>
      </w:r>
      <w:r>
        <w:t xml:space="preserve">, 56</w:t>
      </w:r>
      <w:r>
        <w:t xml:space="preserve">, 115</w:t>
      </w:r>
      <w:r>
        <w:t xml:space="preserve">, 116</w:t>
      </w:r>
      <w:r>
        <w:t xml:space="preserve">, 161</w:t>
      </w:r>
      <w:r>
        <w:t xml:space="preserve">, 186</w:t>
      </w:r>
      <w:r>
        <w:t xml:space="preserve">, 191</w:t>
      </w:r>
      <w:r>
        <w:t xml:space="preserve">, 192</w:t>
      </w:r>
      <w:r>
        <w:t xml:space="preserve">, 277</w:t>
      </w:r>
      <w:r>
        <w:t xml:space="preserve">, 304</w:t>
      </w:r>
      <w:r>
        <w:t xml:space="preserve">, 311</w:t>
      </w:r>
      <w:r>
        <w:t xml:space="preserve">, </w:t>
        <w:br/>
      </w:r>
      <w:r>
        <w:t xml:space="preserve">HJR15</w:t>
        <w:br/>
      </w:r>
    </w:p>
    <w:p>
      <w:pPr>
        <w:pStyle w:val="RecordBase"/>
        <w:ind w:left="120" w:hanging="120"/>
      </w:pPr>
      <w:r>
        <w:t xml:space="preserve">Hampton, Tony</w:t>
        <w:br/>
      </w:r>
      <w:r>
        <w:t xml:space="preserve">HB1</w:t>
      </w:r>
      <w:r>
        <w:t xml:space="preserve">, 56</w:t>
      </w:r>
      <w:r>
        <w:t xml:space="preserve">, 340*</w:t>
        <w:br/>
      </w:r>
    </w:p>
    <w:p>
      <w:pPr>
        <w:pStyle w:val="RecordBase"/>
        <w:ind w:left="120" w:hanging="120"/>
      </w:pPr>
      <w:r>
        <w:t xml:space="preserve">Hancock, Erika</w:t>
        <w:br/>
      </w:r>
      <w:r>
        <w:t xml:space="preserve">HB15</w:t>
      </w:r>
      <w:r>
        <w:t xml:space="preserve">, 74</w:t>
      </w:r>
      <w:r>
        <w:t xml:space="preserve">, 75</w:t>
      </w:r>
      <w:r>
        <w:t xml:space="preserve">, 76</w:t>
      </w:r>
      <w:r>
        <w:t xml:space="preserve">, 146*</w:t>
      </w:r>
      <w:r>
        <w:t xml:space="preserve">, 228</w:t>
      </w:r>
      <w:r>
        <w:t xml:space="preserve">, 236*</w:t>
      </w:r>
      <w:r>
        <w:t xml:space="preserve">, 336*</w:t>
      </w:r>
      <w:r>
        <w:t xml:space="preserve">, 337*</w:t>
      </w:r>
      <w:r>
        <w:t xml:space="preserve">, 338*</w:t>
      </w:r>
      <w:r>
        <w:t xml:space="preserve">, 385*</w:t>
      </w:r>
      <w:r>
        <w:t xml:space="preserve">, 390</w:t>
      </w:r>
      <w:r>
        <w:t xml:space="preserve">, 408</w:t>
        <w:br/>
      </w:r>
      <w:r>
        <w:t xml:space="preserve">HB1: HFA (3)</w:t>
      </w:r>
      <w:r>
        <w:t xml:space="preserve">, (4)</w:t>
        <w:br/>
      </w:r>
    </w:p>
    <w:p>
      <w:pPr>
        <w:pStyle w:val="RecordBase"/>
        <w:ind w:left="120" w:hanging="120"/>
      </w:pPr>
      <w:r>
        <w:t xml:space="preserve">Hart, Mark</w:t>
        <w:br/>
      </w:r>
      <w:r>
        <w:t xml:space="preserve">HB1</w:t>
      </w:r>
      <w:r>
        <w:t xml:space="preserve">, 16*</w:t>
      </w:r>
      <w:r>
        <w:t xml:space="preserve">, 17*</w:t>
      </w:r>
      <w:r>
        <w:t xml:space="preserve">, 19</w:t>
      </w:r>
      <w:r>
        <w:t xml:space="preserve">, 32</w:t>
      </w:r>
      <w:r>
        <w:t xml:space="preserve">, 41</w:t>
      </w:r>
      <w:r>
        <w:t xml:space="preserve">, 87</w:t>
      </w:r>
      <w:r>
        <w:t xml:space="preserve">, 142</w:t>
      </w:r>
      <w:r>
        <w:t xml:space="preserve">, 177</w:t>
      </w:r>
      <w:r>
        <w:t xml:space="preserve">, 186</w:t>
      </w:r>
      <w:r>
        <w:t xml:space="preserve">, 187</w:t>
      </w:r>
      <w:r>
        <w:t xml:space="preserve">, 254</w:t>
      </w:r>
      <w:r>
        <w:t xml:space="preserve">, 277</w:t>
      </w:r>
      <w:r>
        <w:t xml:space="preserve">, 343*</w:t>
      </w:r>
      <w:r>
        <w:t xml:space="preserve">, 352</w:t>
      </w:r>
      <w:r>
        <w:t xml:space="preserve">, 353*</w:t>
      </w:r>
      <w:r>
        <w:t xml:space="preserve">, 354</w:t>
      </w:r>
      <w:r>
        <w:t xml:space="preserve">, 355</w:t>
      </w:r>
      <w:r>
        <w:t xml:space="preserve">, 369*</w:t>
      </w:r>
      <w:r>
        <w:t xml:space="preserve">, 394*</w:t>
      </w:r>
      <w:r>
        <w:t xml:space="preserve">, 406*</w:t>
        <w:br/>
      </w:r>
    </w:p>
    <w:p>
      <w:pPr>
        <w:pStyle w:val="RecordBase"/>
        <w:ind w:left="120" w:hanging="120"/>
      </w:pPr>
      <w:r>
        <w:t xml:space="preserve">Heavrin, Samara</w:t>
        <w:br/>
      </w:r>
      <w:r>
        <w:t xml:space="preserve">HB1</w:t>
      </w:r>
      <w:r>
        <w:t xml:space="preserve">, 107*</w:t>
      </w:r>
      <w:r>
        <w:t xml:space="preserve">, 118</w:t>
      </w:r>
      <w:r>
        <w:t xml:space="preserve">, 195</w:t>
      </w:r>
      <w:r>
        <w:t xml:space="preserve">, 240</w:t>
      </w:r>
      <w:r>
        <w:t xml:space="preserve">, 242*</w:t>
      </w:r>
      <w:r>
        <w:t xml:space="preserve">, 272*</w:t>
      </w:r>
      <w:r>
        <w:t xml:space="preserve">, 273*</w:t>
      </w:r>
      <w:r>
        <w:t xml:space="preserve">, 274*</w:t>
      </w:r>
      <w:r>
        <w:t xml:space="preserve">, 275*</w:t>
      </w:r>
      <w:r>
        <w:t xml:space="preserve">, 325*</w:t>
        <w:br/>
      </w:r>
    </w:p>
    <w:p>
      <w:pPr>
        <w:pStyle w:val="RecordBase"/>
        <w:ind w:left="120" w:hanging="120"/>
      </w:pPr>
      <w:r>
        <w:t xml:space="preserve">Hodgson, John</w:t>
        <w:br/>
      </w:r>
      <w:r>
        <w:t xml:space="preserve">HB2</w:t>
      </w:r>
      <w:r>
        <w:t xml:space="preserve">, 16</w:t>
      </w:r>
      <w:r>
        <w:t xml:space="preserve">, 17</w:t>
      </w:r>
      <w:r>
        <w:t xml:space="preserve">, 18*</w:t>
      </w:r>
      <w:r>
        <w:t xml:space="preserve">, 19*</w:t>
      </w:r>
      <w:r>
        <w:t xml:space="preserve">, 20*</w:t>
      </w:r>
      <w:r>
        <w:t xml:space="preserve">, 21*</w:t>
      </w:r>
      <w:r>
        <w:t xml:space="preserve">, 22*</w:t>
      </w:r>
      <w:r>
        <w:t xml:space="preserve">, 25</w:t>
      </w:r>
      <w:r>
        <w:t xml:space="preserve">, 26</w:t>
      </w:r>
      <w:r>
        <w:t xml:space="preserve">, 27</w:t>
      </w:r>
      <w:r>
        <w:t xml:space="preserve">, 31*</w:t>
      </w:r>
      <w:r>
        <w:t xml:space="preserve">, 41*</w:t>
      </w:r>
      <w:r>
        <w:t xml:space="preserve">, 44</w:t>
      </w:r>
      <w:r>
        <w:t xml:space="preserve">, 45*</w:t>
      </w:r>
      <w:r>
        <w:t xml:space="preserve">, 47</w:t>
      </w:r>
      <w:r>
        <w:t xml:space="preserve">, 64</w:t>
      </w:r>
      <w:r>
        <w:t xml:space="preserve">, 65</w:t>
      </w:r>
      <w:r>
        <w:t xml:space="preserve">, 81</w:t>
      </w:r>
      <w:r>
        <w:t xml:space="preserve">, 84</w:t>
      </w:r>
      <w:r>
        <w:t xml:space="preserve">, 85</w:t>
      </w:r>
      <w:r>
        <w:t xml:space="preserve">, 87</w:t>
      </w:r>
      <w:r>
        <w:t xml:space="preserve">, 140</w:t>
      </w:r>
      <w:r>
        <w:t xml:space="preserve">, 143</w:t>
      </w:r>
      <w:r>
        <w:t xml:space="preserve">, 155</w:t>
      </w:r>
      <w:r>
        <w:t xml:space="preserve">, 160</w:t>
      </w:r>
      <w:r>
        <w:t xml:space="preserve">, 161</w:t>
      </w:r>
      <w:r>
        <w:t xml:space="preserve">, 169</w:t>
      </w:r>
      <w:r>
        <w:t xml:space="preserve">, 175</w:t>
      </w:r>
      <w:r>
        <w:t xml:space="preserve">, 177*</w:t>
      </w:r>
      <w:r>
        <w:t xml:space="preserve">, 199</w:t>
      </w:r>
      <w:r>
        <w:t xml:space="preserve">, 213</w:t>
      </w:r>
      <w:r>
        <w:t xml:space="preserve">, 248</w:t>
      </w:r>
      <w:r>
        <w:t xml:space="preserve">, 250</w:t>
      </w:r>
      <w:r>
        <w:t xml:space="preserve">, 280*</w:t>
      </w:r>
      <w:r>
        <w:t xml:space="preserve">, 304</w:t>
      </w:r>
      <w:r>
        <w:t xml:space="preserve">, 387*</w:t>
      </w:r>
      <w:r>
        <w:t xml:space="preserve">, 388</w:t>
        <w:br/>
      </w:r>
    </w:p>
    <w:p>
      <w:pPr>
        <w:pStyle w:val="RecordBase"/>
        <w:ind w:left="120" w:hanging="120"/>
      </w:pPr>
      <w:r>
        <w:t xml:space="preserve">Holloway, Kim</w:t>
        <w:br/>
      </w:r>
      <w:r>
        <w:t xml:space="preserve">HB37</w:t>
      </w:r>
      <w:r>
        <w:t xml:space="preserve">, 56</w:t>
      </w:r>
      <w:r>
        <w:t xml:space="preserve">, 90*</w:t>
      </w:r>
      <w:r>
        <w:t xml:space="preserve">, 146</w:t>
      </w:r>
      <w:r>
        <w:t xml:space="preserve">, 153</w:t>
      </w:r>
      <w:r>
        <w:t xml:space="preserve">, 246*</w:t>
      </w:r>
      <w:r>
        <w:t xml:space="preserve">, 247*</w:t>
      </w:r>
      <w:r>
        <w:t xml:space="preserve">, 267</w:t>
      </w:r>
      <w:r>
        <w:t xml:space="preserve">, 319*</w:t>
      </w:r>
      <w:r>
        <w:t xml:space="preserve">, 341*</w:t>
        <w:br/>
      </w:r>
    </w:p>
    <w:p>
      <w:pPr>
        <w:pStyle w:val="RecordBase"/>
        <w:ind w:left="120" w:hanging="120"/>
      </w:pPr>
      <w:r>
        <w:t xml:space="preserve">Huff, Thomas</w:t>
        <w:br/>
      </w:r>
      <w:r>
        <w:t xml:space="preserve">HB1</w:t>
      </w:r>
      <w:r>
        <w:t xml:space="preserve">, 15</w:t>
      </w:r>
      <w:r>
        <w:t xml:space="preserve">, 16</w:t>
      </w:r>
      <w:r>
        <w:t xml:space="preserve">, 19</w:t>
      </w:r>
      <w:r>
        <w:t xml:space="preserve">, 26</w:t>
      </w:r>
      <w:r>
        <w:t xml:space="preserve">, 33*</w:t>
      </w:r>
      <w:r>
        <w:t xml:space="preserve">, 37</w:t>
      </w:r>
      <w:r>
        <w:t xml:space="preserve">, 62</w:t>
      </w:r>
      <w:r>
        <w:t xml:space="preserve">, 112</w:t>
      </w:r>
      <w:r>
        <w:t xml:space="preserve">, 113</w:t>
      </w:r>
      <w:r>
        <w:t xml:space="preserve">, 134</w:t>
      </w:r>
      <w:r>
        <w:t xml:space="preserve">, 154</w:t>
      </w:r>
      <w:r>
        <w:t xml:space="preserve">, 213</w:t>
      </w:r>
      <w:r>
        <w:t xml:space="preserve">, 254</w:t>
      </w:r>
      <w:r>
        <w:t xml:space="preserve">, 277</w:t>
        <w:br/>
      </w:r>
    </w:p>
    <w:p>
      <w:pPr>
        <w:pStyle w:val="RecordBase"/>
        <w:ind w:left="120" w:hanging="120"/>
      </w:pPr>
      <w:r>
        <w:t xml:space="preserve">Imes, Mary Beth</w:t>
        <w:br/>
      </w:r>
      <w:r>
        <w:t xml:space="preserve">HB16</w:t>
      </w:r>
      <w:r>
        <w:t xml:space="preserve">, 19</w:t>
      </w:r>
      <w:r>
        <w:t xml:space="preserve">, 56</w:t>
      </w:r>
      <w:r>
        <w:t xml:space="preserve">, 153*</w:t>
      </w:r>
      <w:r>
        <w:t xml:space="preserve">, 159*</w:t>
      </w:r>
      <w:r>
        <w:t xml:space="preserve">, 368</w:t>
        <w:br/>
      </w:r>
    </w:p>
    <w:p>
      <w:pPr>
        <w:pStyle w:val="RecordBase"/>
        <w:ind w:left="120" w:hanging="120"/>
      </w:pPr>
      <w:r>
        <w:t xml:space="preserve">Jackson, Kevin</w:t>
        <w:br/>
      </w:r>
      <w:r>
        <w:t xml:space="preserve">HB1</w:t>
      </w:r>
      <w:r>
        <w:t xml:space="preserve">, 14*</w:t>
      </w:r>
      <w:r>
        <w:t xml:space="preserve">, 48</w:t>
      </w:r>
      <w:r>
        <w:t xml:space="preserve">, 118*</w:t>
      </w:r>
      <w:r>
        <w:t xml:space="preserve">, 131*</w:t>
      </w:r>
      <w:r>
        <w:t xml:space="preserve">, 161*</w:t>
      </w:r>
      <w:r>
        <w:t xml:space="preserve">, 192</w:t>
      </w:r>
      <w:r>
        <w:t xml:space="preserve">, 195</w:t>
      </w:r>
      <w:r>
        <w:t xml:space="preserve">, 208</w:t>
      </w:r>
      <w:r>
        <w:t xml:space="preserve">, 228</w:t>
      </w:r>
      <w:r>
        <w:t xml:space="preserve">, 240</w:t>
      </w:r>
      <w:r>
        <w:t xml:space="preserve">, 250</w:t>
        <w:br/>
      </w:r>
    </w:p>
    <w:p>
      <w:pPr>
        <w:pStyle w:val="RecordBase"/>
        <w:ind w:left="120" w:hanging="120"/>
      </w:pPr>
      <w:r>
        <w:t xml:space="preserve">Johnson, DJ</w:t>
        <w:br/>
      </w:r>
      <w:r>
        <w:t xml:space="preserve">HB1</w:t>
      </w:r>
      <w:r>
        <w:t xml:space="preserve">, 16</w:t>
      </w:r>
      <w:r>
        <w:t xml:space="preserve">, 19</w:t>
      </w:r>
      <w:r>
        <w:t xml:space="preserve">, 27</w:t>
      </w:r>
      <w:r>
        <w:t xml:space="preserve">, 41</w:t>
      </w:r>
      <w:r>
        <w:t xml:space="preserve">, 48</w:t>
      </w:r>
      <w:r>
        <w:t xml:space="preserve">, 50</w:t>
      </w:r>
      <w:r>
        <w:t xml:space="preserve">, 71*</w:t>
      </w:r>
      <w:r>
        <w:t xml:space="preserve">, 72*</w:t>
      </w:r>
      <w:r>
        <w:t xml:space="preserve">, 73*</w:t>
      </w:r>
      <w:r>
        <w:t xml:space="preserve">, 92*</w:t>
      </w:r>
      <w:r>
        <w:t xml:space="preserve">, 118</w:t>
      </w:r>
      <w:r>
        <w:t xml:space="preserve">, 137</w:t>
      </w:r>
      <w:r>
        <w:t xml:space="preserve">, 153</w:t>
      </w:r>
      <w:r>
        <w:t xml:space="preserve">, 221*</w:t>
      </w:r>
      <w:r>
        <w:t xml:space="preserve">, 321*</w:t>
      </w:r>
      <w:r>
        <w:t xml:space="preserve">, 368</w:t>
        <w:br/>
      </w:r>
    </w:p>
    <w:p>
      <w:pPr>
        <w:pStyle w:val="RecordBase"/>
        <w:ind w:left="120" w:hanging="120"/>
      </w:pPr>
      <w:r>
        <w:t xml:space="preserve">King, Kim</w:t>
        <w:br/>
      </w:r>
      <w:r>
        <w:t xml:space="preserve">HB1</w:t>
      </w:r>
      <w:r>
        <w:t xml:space="preserve">, 56</w:t>
      </w:r>
      <w:r>
        <w:t xml:space="preserve">, 92</w:t>
      </w:r>
      <w:r>
        <w:t xml:space="preserve">, 150</w:t>
      </w:r>
      <w:r>
        <w:t xml:space="preserve">, 153</w:t>
      </w:r>
      <w:r>
        <w:t xml:space="preserve">, 187</w:t>
      </w:r>
      <w:r>
        <w:t xml:space="preserve">, 192</w:t>
      </w:r>
      <w:r>
        <w:t xml:space="preserve">, 193</w:t>
      </w:r>
      <w:r>
        <w:t xml:space="preserve">, 195</w:t>
      </w:r>
      <w:r>
        <w:t xml:space="preserve">, 216</w:t>
      </w:r>
      <w:r>
        <w:t xml:space="preserve">, 220</w:t>
      </w:r>
      <w:r>
        <w:t xml:space="preserve">, 234</w:t>
      </w:r>
      <w:r>
        <w:t xml:space="preserve">, 279</w:t>
      </w:r>
      <w:r>
        <w:t xml:space="preserve">, 306</w:t>
      </w:r>
      <w:r>
        <w:t xml:space="preserve">, 311</w:t>
      </w:r>
      <w:r>
        <w:t xml:space="preserve">, 313*</w:t>
      </w:r>
      <w:r>
        <w:t xml:space="preserve">, 368</w:t>
      </w:r>
      <w:r>
        <w:t xml:space="preserve">, 370</w:t>
      </w:r>
      <w:r>
        <w:t xml:space="preserve">, </w:t>
        <w:br/>
      </w:r>
      <w:r>
        <w:t xml:space="preserve">HJR15</w:t>
        <w:br/>
      </w:r>
    </w:p>
    <w:p>
      <w:pPr>
        <w:pStyle w:val="RecordBase"/>
        <w:ind w:left="120" w:hanging="120"/>
      </w:pPr>
      <w:r>
        <w:t xml:space="preserve">Koch, Matthew</w:t>
        <w:br/>
      </w:r>
      <w:r>
        <w:t xml:space="preserve">HB1</w:t>
      </w:r>
      <w:r>
        <w:t xml:space="preserve">, 306*</w:t>
        <w:br/>
      </w:r>
    </w:p>
    <w:p>
      <w:pPr>
        <w:pStyle w:val="RecordBase"/>
        <w:ind w:left="120" w:hanging="120"/>
      </w:pPr>
      <w:r>
        <w:t xml:space="preserve">Kulkarni, Nima</w:t>
        <w:br/>
      </w:r>
      <w:r>
        <w:t xml:space="preserve">HB102*</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121</w:t>
      </w:r>
      <w:r>
        <w:t xml:space="preserve">, 228</w:t>
      </w:r>
      <w:r>
        <w:t xml:space="preserve">, 291</w:t>
      </w:r>
      <w:r>
        <w:t xml:space="preserve">, 329*</w:t>
      </w:r>
      <w:r>
        <w:t xml:space="preserve">, 356*</w:t>
      </w:r>
      <w:r>
        <w:t xml:space="preserve">, 357*</w:t>
      </w:r>
      <w:r>
        <w:t xml:space="preserve">, 358*</w:t>
      </w:r>
      <w:r>
        <w:t xml:space="preserve">, 359*</w:t>
      </w:r>
      <w:r>
        <w:t xml:space="preserve">, 361*</w:t>
      </w:r>
      <w:r>
        <w:t xml:space="preserve">, 362*</w:t>
      </w:r>
      <w:r>
        <w:t xml:space="preserve">, 363*</w:t>
      </w:r>
      <w:r>
        <w:t xml:space="preserve">, 364*</w:t>
        <w:br/>
      </w:r>
    </w:p>
    <w:p>
      <w:pPr>
        <w:pStyle w:val="RecordBase"/>
        <w:ind w:left="120" w:hanging="120"/>
      </w:pPr>
      <w:r>
        <w:t xml:space="preserve">Lawrence, William</w:t>
        <w:br/>
      </w:r>
      <w:r>
        <w:t xml:space="preserve">HB1</w:t>
      </w:r>
      <w:r>
        <w:t xml:space="preserve">, 15</w:t>
      </w:r>
      <w:r>
        <w:t xml:space="preserve">, 16</w:t>
      </w:r>
      <w:r>
        <w:t xml:space="preserve">, 41</w:t>
      </w:r>
      <w:r>
        <w:t xml:space="preserve">, 62</w:t>
        <w:br/>
      </w:r>
    </w:p>
    <w:p>
      <w:pPr>
        <w:pStyle w:val="RecordBase"/>
        <w:ind w:left="120" w:hanging="120"/>
      </w:pPr>
      <w:r>
        <w:t xml:space="preserve">Lehman, Matthew</w:t>
        <w:br/>
      </w:r>
      <w:r>
        <w:t xml:space="preserve">HB74*</w:t>
      </w:r>
      <w:r>
        <w:t xml:space="preserve">, 75*</w:t>
      </w:r>
      <w:r>
        <w:t xml:space="preserve">, 76*</w:t>
      </w:r>
      <w:r>
        <w:t xml:space="preserve">, 231*</w:t>
      </w:r>
      <w:r>
        <w:t xml:space="preserve">, 368</w:t>
      </w:r>
      <w:r>
        <w:t xml:space="preserve">, 386*</w:t>
        <w:br/>
      </w:r>
    </w:p>
    <w:p>
      <w:pPr>
        <w:pStyle w:val="RecordBase"/>
        <w:ind w:left="120" w:hanging="120"/>
      </w:pPr>
      <w:r>
        <w:t xml:space="preserve">Lewis, Chris</w:t>
        <w:br/>
      </w:r>
      <w:r>
        <w:t xml:space="preserve">HB1</w:t>
      </w:r>
      <w:r>
        <w:t xml:space="preserve">, 19</w:t>
      </w:r>
      <w:r>
        <w:t xml:space="preserve">, 26</w:t>
      </w:r>
      <w:r>
        <w:t xml:space="preserve">, 134</w:t>
      </w:r>
      <w:r>
        <w:t xml:space="preserve">, 135</w:t>
      </w:r>
      <w:r>
        <w:t xml:space="preserve">, 136</w:t>
      </w:r>
      <w:r>
        <w:t xml:space="preserve">, 211*</w:t>
      </w:r>
      <w:r>
        <w:t xml:space="preserve">, 344</w:t>
      </w:r>
      <w:r>
        <w:t xml:space="preserve">, 360*</w:t>
      </w:r>
      <w:r>
        <w:t xml:space="preserve">, 387</w:t>
        <w:br/>
      </w:r>
    </w:p>
    <w:p>
      <w:pPr>
        <w:pStyle w:val="RecordBase"/>
        <w:ind w:left="120" w:hanging="120"/>
      </w:pPr>
      <w:r>
        <w:t xml:space="preserve">Lewis, Derek</w:t>
        <w:br/>
      </w:r>
      <w:r>
        <w:t xml:space="preserve">HB2</w:t>
      </w:r>
      <w:r>
        <w:t xml:space="preserve">, 3</w:t>
      </w:r>
      <w:r>
        <w:t xml:space="preserve">, 28*</w:t>
      </w:r>
      <w:r>
        <w:t xml:space="preserve">, 29*</w:t>
      </w:r>
      <w:r>
        <w:t xml:space="preserve">, 39*</w:t>
      </w:r>
      <w:r>
        <w:t xml:space="preserve">, 41</w:t>
      </w:r>
      <w:r>
        <w:t xml:space="preserve">, 56</w:t>
      </w:r>
      <w:r>
        <w:t xml:space="preserve">, 173</w:t>
      </w:r>
      <w:r>
        <w:t xml:space="preserve">, 195</w:t>
      </w:r>
      <w:r>
        <w:t xml:space="preserve">, 210*</w:t>
      </w:r>
      <w:r>
        <w:t xml:space="preserve">, 223*</w:t>
      </w:r>
      <w:r>
        <w:t xml:space="preserve">, 306</w:t>
      </w:r>
      <w:r>
        <w:t xml:space="preserve">, 346*</w:t>
      </w:r>
      <w:r>
        <w:t xml:space="preserve">, </w:t>
        <w:br/>
      </w:r>
      <w:r>
        <w:t xml:space="preserve">HCR19*</w:t>
        <w:br/>
      </w:r>
    </w:p>
    <w:p>
      <w:pPr>
        <w:pStyle w:val="RecordBase"/>
        <w:ind w:left="120" w:hanging="120"/>
      </w:pPr>
      <w:r>
        <w:t xml:space="preserve">Lewis, Scott</w:t>
        <w:br/>
      </w:r>
      <w:r>
        <w:t xml:space="preserve">HB14</w:t>
      </w:r>
      <w:r>
        <w:t xml:space="preserve">, 96</w:t>
      </w:r>
      <w:r>
        <w:t xml:space="preserve">, 118</w:t>
      </w:r>
      <w:r>
        <w:t xml:space="preserve">, 161</w:t>
      </w:r>
      <w:r>
        <w:t xml:space="preserve">, 195</w:t>
      </w:r>
      <w:r>
        <w:t xml:space="preserve">, 240*</w:t>
      </w:r>
      <w:r>
        <w:t xml:space="preserve">, 272</w:t>
        <w:br/>
      </w:r>
    </w:p>
    <w:p>
      <w:pPr>
        <w:pStyle w:val="RecordBase"/>
        <w:ind w:left="120" w:hanging="120"/>
      </w:pPr>
      <w:r>
        <w:t xml:space="preserve">Lockett, Matt</w:t>
        <w:br/>
      </w:r>
      <w:r>
        <w:t xml:space="preserve">HB1</w:t>
      </w:r>
      <w:r>
        <w:t xml:space="preserve">, 16</w:t>
      </w:r>
      <w:r>
        <w:t xml:space="preserve">, 19</w:t>
      </w:r>
      <w:r>
        <w:t xml:space="preserve">, 27</w:t>
      </w:r>
      <w:r>
        <w:t xml:space="preserve">, 41</w:t>
      </w:r>
      <w:r>
        <w:t xml:space="preserve">, 47</w:t>
      </w:r>
      <w:r>
        <w:t xml:space="preserve">, 56</w:t>
      </w:r>
      <w:r>
        <w:t xml:space="preserve">, 90</w:t>
      </w:r>
      <w:r>
        <w:t xml:space="preserve">, 96</w:t>
      </w:r>
      <w:r>
        <w:t xml:space="preserve">, 142</w:t>
      </w:r>
      <w:r>
        <w:t xml:space="preserve">, 146</w:t>
      </w:r>
      <w:r>
        <w:t xml:space="preserve">, 153</w:t>
      </w:r>
      <w:r>
        <w:t xml:space="preserve">, 163*</w:t>
      </w:r>
      <w:r>
        <w:t xml:space="preserve">, 201*</w:t>
      </w:r>
      <w:r>
        <w:t xml:space="preserve">, 222*</w:t>
      </w:r>
      <w:r>
        <w:t xml:space="preserve">, 250</w:t>
      </w:r>
      <w:r>
        <w:t xml:space="preserve">, 279*</w:t>
      </w:r>
      <w:r>
        <w:t xml:space="preserve">, 280*</w:t>
      </w:r>
      <w:r>
        <w:t xml:space="preserve">, 352</w:t>
      </w:r>
      <w:r>
        <w:t xml:space="preserve">, 368</w:t>
      </w:r>
      <w:r>
        <w:t xml:space="preserve">, 413*</w:t>
      </w:r>
      <w:r>
        <w:t xml:space="preserve">, </w:t>
        <w:br/>
      </w:r>
      <w:r>
        <w:t xml:space="preserve">HJR15</w:t>
        <w:br/>
      </w:r>
    </w:p>
    <w:p>
      <w:pPr>
        <w:pStyle w:val="RecordBase"/>
        <w:ind w:left="120" w:hanging="120"/>
      </w:pPr>
      <w:r>
        <w:t xml:space="preserve">Maddox, Savannah</w:t>
        <w:br/>
      </w:r>
      <w:r>
        <w:t xml:space="preserve">HB16</w:t>
      </w:r>
      <w:r>
        <w:t xml:space="preserve">, 37</w:t>
      </w:r>
      <w:r>
        <w:t xml:space="preserve">, 60*</w:t>
      </w:r>
      <w:r>
        <w:t xml:space="preserve">, 62*</w:t>
      </w:r>
      <w:r>
        <w:t xml:space="preserve">, 63*</w:t>
      </w:r>
      <w:r>
        <w:t xml:space="preserve">, 64</w:t>
      </w:r>
      <w:r>
        <w:t xml:space="preserve">, 139*</w:t>
      </w:r>
      <w:r>
        <w:t xml:space="preserve">, 142</w:t>
      </w:r>
      <w:r>
        <w:t xml:space="preserve">, 144*</w:t>
      </w:r>
      <w:r>
        <w:t xml:space="preserve">, 154</w:t>
      </w:r>
      <w:r>
        <w:t xml:space="preserve">, 178*</w:t>
      </w:r>
      <w:r>
        <w:t xml:space="preserve">, 204*</w:t>
      </w:r>
      <w:r>
        <w:t xml:space="preserve">, 206</w:t>
      </w:r>
      <w:r>
        <w:t xml:space="preserve">, 214</w:t>
      </w:r>
      <w:r>
        <w:t xml:space="preserve">, 238</w:t>
      </w:r>
      <w:r>
        <w:t xml:space="preserve">, 254</w:t>
      </w:r>
      <w:r>
        <w:t xml:space="preserve">, 281*</w:t>
      </w:r>
      <w:r>
        <w:t xml:space="preserve">, 353</w:t>
      </w:r>
      <w:r>
        <w:t xml:space="preserve">, 354</w:t>
      </w:r>
      <w:r>
        <w:t xml:space="preserve">, 355</w:t>
      </w:r>
      <w:r>
        <w:t xml:space="preserve">, 365*</w:t>
      </w:r>
      <w:r>
        <w:t xml:space="preserve">, 366*</w:t>
      </w:r>
      <w:r>
        <w:t xml:space="preserve">, </w:t>
        <w:br/>
      </w:r>
      <w:r>
        <w:t xml:space="preserve">HR9*</w:t>
        <w:br/>
      </w:r>
    </w:p>
    <w:p>
      <w:pPr>
        <w:pStyle w:val="RecordBase"/>
        <w:ind w:left="120" w:hanging="120"/>
      </w:pPr>
      <w:r>
        <w:t xml:space="preserve">Marzian, Mary Lou</w:t>
        <w:br/>
      </w:r>
      <w:r>
        <w:t xml:space="preserve">HB102</w:t>
      </w:r>
      <w:r>
        <w:t xml:space="preserve">, 235*</w:t>
      </w:r>
      <w:r>
        <w:t xml:space="preserve">, 295*</w:t>
      </w:r>
      <w:r>
        <w:t xml:space="preserve">, </w:t>
        <w:br/>
      </w:r>
      <w:r>
        <w:t xml:space="preserve">HR14*</w:t>
        <w:br/>
      </w:r>
    </w:p>
    <w:p>
      <w:pPr>
        <w:pStyle w:val="RecordBase"/>
        <w:ind w:left="120" w:hanging="120"/>
      </w:pPr>
      <w:r>
        <w:t xml:space="preserve">Massaroni, Candy</w:t>
        <w:br/>
      </w:r>
      <w:r>
        <w:t xml:space="preserve">HB2</w:t>
      </w:r>
      <w:r>
        <w:t xml:space="preserve">, 16</w:t>
      </w:r>
      <w:r>
        <w:t xml:space="preserve">, 19</w:t>
      </w:r>
      <w:r>
        <w:t xml:space="preserve">, 37</w:t>
      </w:r>
      <w:r>
        <w:t xml:space="preserve">, 41</w:t>
      </w:r>
      <w:r>
        <w:t xml:space="preserve">, 44*</w:t>
      </w:r>
      <w:r>
        <w:t xml:space="preserve">, 62</w:t>
      </w:r>
      <w:r>
        <w:t xml:space="preserve">, 63</w:t>
      </w:r>
      <w:r>
        <w:t xml:space="preserve">, 64*</w:t>
      </w:r>
      <w:r>
        <w:t xml:space="preserve">, 65*</w:t>
      </w:r>
      <w:r>
        <w:t xml:space="preserve">, 140*</w:t>
      </w:r>
      <w:r>
        <w:t xml:space="preserve">, 141*</w:t>
      </w:r>
      <w:r>
        <w:t xml:space="preserve">, 142</w:t>
      </w:r>
      <w:r>
        <w:t xml:space="preserve">, 154</w:t>
      </w:r>
      <w:r>
        <w:t xml:space="preserve">, 155*</w:t>
      </w:r>
      <w:r>
        <w:t xml:space="preserve">, 180*</w:t>
      </w:r>
      <w:r>
        <w:t xml:space="preserve">, 181*</w:t>
      </w:r>
      <w:r>
        <w:t xml:space="preserve">, 198*</w:t>
      </w:r>
      <w:r>
        <w:t xml:space="preserve">, 199*</w:t>
      </w:r>
      <w:r>
        <w:t xml:space="preserve">, 207</w:t>
      </w:r>
      <w:r>
        <w:t xml:space="preserve">, 254</w:t>
      </w:r>
      <w:r>
        <w:t xml:space="preserve">, 353</w:t>
      </w:r>
      <w:r>
        <w:t xml:space="preserve">, </w:t>
        <w:br/>
      </w:r>
      <w:r>
        <w:t xml:space="preserve">HR6*</w:t>
        <w:br/>
      </w:r>
    </w:p>
    <w:p>
      <w:pPr>
        <w:pStyle w:val="RecordBase"/>
        <w:ind w:left="120" w:hanging="120"/>
      </w:pPr>
      <w:r>
        <w:t xml:space="preserve">McCool, Bobby</w:t>
        <w:br/>
      </w:r>
      <w:r>
        <w:t xml:space="preserve">HB1</w:t>
      </w:r>
      <w:r>
        <w:t xml:space="preserve">, 16</w:t>
      </w:r>
      <w:r>
        <w:t xml:space="preserve">, 19</w:t>
      </w:r>
      <w:r>
        <w:t xml:space="preserve">, 56</w:t>
      </w:r>
      <w:r>
        <w:t xml:space="preserve">, 153</w:t>
      </w:r>
      <w:r>
        <w:t xml:space="preserve">, 240</w:t>
        <w:br/>
      </w:r>
    </w:p>
    <w:p>
      <w:pPr>
        <w:pStyle w:val="RecordBase"/>
        <w:ind w:left="120" w:hanging="120"/>
      </w:pPr>
      <w:r>
        <w:t xml:space="preserve">McPherson, Shawn</w:t>
        <w:br/>
      </w:r>
      <w:r>
        <w:t xml:space="preserve">HB1</w:t>
      </w:r>
      <w:r>
        <w:t xml:space="preserve">, 14</w:t>
      </w:r>
      <w:r>
        <w:t xml:space="preserve">, 48</w:t>
      </w:r>
      <w:r>
        <w:t xml:space="preserve">, 118</w:t>
      </w:r>
      <w:r>
        <w:t xml:space="preserve">, 161</w:t>
      </w:r>
      <w:r>
        <w:t xml:space="preserve">, 192*</w:t>
      </w:r>
      <w:r>
        <w:t xml:space="preserve">, 228</w:t>
      </w:r>
      <w:r>
        <w:t xml:space="preserve">, 311*</w:t>
        <w:br/>
      </w:r>
    </w:p>
    <w:p>
      <w:pPr>
        <w:pStyle w:val="RecordBase"/>
        <w:ind w:left="120" w:hanging="120"/>
      </w:pPr>
      <w:r>
        <w:t xml:space="preserve">Meade , David</w:t>
        <w:br/>
      </w:r>
      <w:r>
        <w:t xml:space="preserve">HB1</w:t>
      </w:r>
      <w:r>
        <w:t xml:space="preserve">, 2</w:t>
      </w:r>
      <w:r>
        <w:t xml:space="preserve">, 15</w:t>
      </w:r>
      <w:r>
        <w:t xml:space="preserve">, 56*</w:t>
      </w:r>
      <w:r>
        <w:t xml:space="preserve">, 116</w:t>
      </w:r>
      <w:r>
        <w:t xml:space="preserve">, 153</w:t>
      </w:r>
      <w:r>
        <w:t xml:space="preserve">, 296*</w:t>
      </w:r>
      <w:r>
        <w:t xml:space="preserve">, 306</w:t>
      </w:r>
      <w:r>
        <w:t xml:space="preserve">, 313</w:t>
      </w:r>
      <w:r>
        <w:t xml:space="preserve">, </w:t>
        <w:br/>
      </w:r>
      <w:r>
        <w:t xml:space="preserve">HJR15</w:t>
      </w:r>
      <w:r>
        <w:t xml:space="preserve">, </w:t>
        <w:br/>
      </w:r>
      <w:r>
        <w:t xml:space="preserve">HR13*</w:t>
        <w:br/>
      </w:r>
    </w:p>
    <w:p>
      <w:pPr>
        <w:pStyle w:val="RecordBase"/>
        <w:ind w:left="120" w:hanging="120"/>
      </w:pPr>
      <w:r>
        <w:t xml:space="preserve">Meredith, Michael</w:t>
        <w:br/>
      </w:r>
      <w:r>
        <w:t xml:space="preserve">HB118*</w:t>
      </w:r>
      <w:r>
        <w:t xml:space="preserve">, 131*</w:t>
      </w:r>
      <w:r>
        <w:t xml:space="preserve">, 152*</w:t>
      </w:r>
      <w:r>
        <w:t xml:space="preserve">, 342*</w:t>
      </w:r>
      <w:r>
        <w:t xml:space="preserve">, 390*</w:t>
        <w:br/>
      </w:r>
    </w:p>
    <w:p>
      <w:pPr>
        <w:pStyle w:val="RecordBase"/>
        <w:ind w:left="120" w:hanging="120"/>
      </w:pPr>
      <w:r>
        <w:t xml:space="preserve">Miles, Suzanne</w:t>
        <w:br/>
      </w:r>
      <w:r>
        <w:t xml:space="preserve">HB1</w:t>
      </w:r>
      <w:r>
        <w:t xml:space="preserve">, 2</w:t>
      </w:r>
      <w:r>
        <w:t xml:space="preserve">, 15</w:t>
      </w:r>
      <w:r>
        <w:t xml:space="preserve">, 313</w:t>
        <w:br/>
      </w:r>
    </w:p>
    <w:p>
      <w:pPr>
        <w:pStyle w:val="RecordBase"/>
        <w:ind w:left="120" w:hanging="120"/>
      </w:pPr>
      <w:r>
        <w:t xml:space="preserve">Moore, Adam</w:t>
        <w:br/>
      </w:r>
      <w:r>
        <w:t xml:space="preserve">HB27</w:t>
      </w:r>
      <w:r>
        <w:t xml:space="preserve">, 44</w:t>
      </w:r>
      <w:r>
        <w:t xml:space="preserve">, 55</w:t>
      </w:r>
      <w:r>
        <w:t xml:space="preserve">, 56</w:t>
      </w:r>
      <w:r>
        <w:t xml:space="preserve">, 75</w:t>
      </w:r>
      <w:r>
        <w:t xml:space="preserve">, 76</w:t>
      </w:r>
      <w:r>
        <w:t xml:space="preserve">, 93</w:t>
      </w:r>
      <w:r>
        <w:t xml:space="preserve">, 121</w:t>
      </w:r>
      <w:r>
        <w:t xml:space="preserve">, 146</w:t>
      </w:r>
      <w:r>
        <w:t xml:space="preserve">, 150</w:t>
      </w:r>
      <w:r>
        <w:t xml:space="preserve">, 153</w:t>
      </w:r>
      <w:r>
        <w:t xml:space="preserve">, 191</w:t>
      </w:r>
      <w:r>
        <w:t xml:space="preserve">, 192</w:t>
      </w:r>
      <w:r>
        <w:t xml:space="preserve">, 214*</w:t>
      </w:r>
      <w:r>
        <w:t xml:space="preserve">, 215*</w:t>
      </w:r>
      <w:r>
        <w:t xml:space="preserve">, 228</w:t>
      </w:r>
      <w:r>
        <w:t xml:space="preserve">, 236*</w:t>
      </w:r>
      <w:r>
        <w:t xml:space="preserve">, 237*</w:t>
      </w:r>
      <w:r>
        <w:t xml:space="preserve">, 267</w:t>
      </w:r>
      <w:r>
        <w:t xml:space="preserve">, 269</w:t>
      </w:r>
      <w:r>
        <w:t xml:space="preserve">, 271</w:t>
      </w:r>
      <w:r>
        <w:t xml:space="preserve">, 385*</w:t>
      </w:r>
      <w:r>
        <w:t xml:space="preserve">, 405*</w:t>
        <w:br/>
      </w:r>
      <w:r>
        <w:t xml:space="preserve">HB1: HFA (6)</w:t>
      </w:r>
      <w:r>
        <w:t xml:space="preserve">, (7)</w:t>
        <w:br/>
      </w:r>
    </w:p>
    <w:p>
      <w:pPr>
        <w:pStyle w:val="RecordBase"/>
        <w:ind w:left="120" w:hanging="120"/>
      </w:pPr>
      <w:r>
        <w:t xml:space="preserve">Moser, Kimberly Poore</w:t>
        <w:br/>
      </w:r>
      <w:r>
        <w:t xml:space="preserve">HB2</w:t>
      </w:r>
      <w:r>
        <w:t xml:space="preserve">, 3</w:t>
      </w:r>
      <w:r>
        <w:t xml:space="preserve">, 27</w:t>
      </w:r>
      <w:r>
        <w:t xml:space="preserve">, 65</w:t>
      </w:r>
      <w:r>
        <w:t xml:space="preserve">, 78*</w:t>
      </w:r>
      <w:r>
        <w:t xml:space="preserve">, 79*</w:t>
      </w:r>
      <w:r>
        <w:t xml:space="preserve">, 96</w:t>
      </w:r>
      <w:r>
        <w:t xml:space="preserve">, 116</w:t>
      </w:r>
      <w:r>
        <w:t xml:space="preserve">, 142</w:t>
      </w:r>
      <w:r>
        <w:t xml:space="preserve">, 186*</w:t>
      </w:r>
      <w:r>
        <w:t xml:space="preserve">, 206</w:t>
      </w:r>
      <w:r>
        <w:t xml:space="preserve">, 208</w:t>
      </w:r>
      <w:r>
        <w:t xml:space="preserve">, 283*</w:t>
      </w:r>
      <w:r>
        <w:t xml:space="preserve">, 284*</w:t>
      </w:r>
      <w:r>
        <w:t xml:space="preserve">, 285*</w:t>
      </w:r>
      <w:r>
        <w:t xml:space="preserve">, 286*</w:t>
      </w:r>
      <w:r>
        <w:t xml:space="preserve">, 303*</w:t>
      </w:r>
      <w:r>
        <w:t xml:space="preserve">, 389*</w:t>
      </w:r>
      <w:r>
        <w:t xml:space="preserve">, 392*</w:t>
      </w:r>
      <w:r>
        <w:t xml:space="preserve">, 413*</w:t>
      </w:r>
      <w:r>
        <w:t xml:space="preserve">, </w:t>
        <w:br/>
      </w:r>
      <w:r>
        <w:t xml:space="preserve">HR16*</w:t>
        <w:br/>
      </w:r>
    </w:p>
    <w:p>
      <w:pPr>
        <w:pStyle w:val="RecordBase"/>
        <w:ind w:left="120" w:hanging="120"/>
      </w:pPr>
      <w:r>
        <w:t xml:space="preserve">Neighbors, Amy</w:t>
        <w:br/>
      </w:r>
      <w:r>
        <w:t xml:space="preserve">HB1</w:t>
      </w:r>
      <w:r>
        <w:t xml:space="preserve">, 3*</w:t>
      </w:r>
      <w:r>
        <w:t xml:space="preserve">, 14</w:t>
      </w:r>
      <w:r>
        <w:t xml:space="preserve">, 15</w:t>
      </w:r>
      <w:r>
        <w:t xml:space="preserve">, 39*</w:t>
      </w:r>
      <w:r>
        <w:t xml:space="preserve">, 40*</w:t>
      </w:r>
      <w:r>
        <w:t xml:space="preserve">, 61*</w:t>
      </w:r>
      <w:r>
        <w:t xml:space="preserve">, 117*</w:t>
      </w:r>
      <w:r>
        <w:t xml:space="preserve">, 118</w:t>
      </w:r>
      <w:r>
        <w:t xml:space="preserve">, 153</w:t>
      </w:r>
      <w:r>
        <w:t xml:space="preserve">, 161</w:t>
      </w:r>
      <w:r>
        <w:t xml:space="preserve">, 255*</w:t>
        <w:br/>
      </w:r>
    </w:p>
    <w:p>
      <w:pPr>
        <w:pStyle w:val="RecordBase"/>
        <w:ind w:left="120" w:hanging="120"/>
      </w:pPr>
      <w:r>
        <w:t xml:space="preserve">Nemes, Jason</w:t>
        <w:br/>
      </w:r>
      <w:r>
        <w:t xml:space="preserve">HB1</w:t>
      </w:r>
      <w:r>
        <w:t xml:space="preserve">, 14*</w:t>
      </w:r>
      <w:r>
        <w:t xml:space="preserve">, 15</w:t>
      </w:r>
      <w:r>
        <w:t xml:space="preserve">, 90*</w:t>
      </w:r>
      <w:r>
        <w:t xml:space="preserve">, 118</w:t>
      </w:r>
      <w:r>
        <w:t xml:space="preserve">, 143*</w:t>
      </w:r>
      <w:r>
        <w:t xml:space="preserve">, 153</w:t>
      </w:r>
      <w:r>
        <w:t xml:space="preserve">, 160</w:t>
      </w:r>
      <w:r>
        <w:t xml:space="preserve">, 195</w:t>
      </w:r>
      <w:r>
        <w:t xml:space="preserve">, 206*</w:t>
      </w:r>
      <w:r>
        <w:t xml:space="preserve">, 211</w:t>
      </w:r>
      <w:r>
        <w:t xml:space="preserve">, 248</w:t>
      </w:r>
      <w:r>
        <w:t xml:space="preserve">, 291</w:t>
      </w:r>
      <w:r>
        <w:t xml:space="preserve">, 294</w:t>
      </w:r>
      <w:r>
        <w:t xml:space="preserve">, 313</w:t>
      </w:r>
      <w:r>
        <w:t xml:space="preserve">, 344</w:t>
      </w:r>
      <w:r>
        <w:t xml:space="preserve">, 354</w:t>
      </w:r>
      <w:r>
        <w:t xml:space="preserve">, 355</w:t>
      </w:r>
      <w:r>
        <w:t xml:space="preserve">, 360*</w:t>
      </w:r>
      <w:r>
        <w:t xml:space="preserve">, 364*</w:t>
      </w:r>
      <w:r>
        <w:t xml:space="preserve">, 367</w:t>
      </w:r>
      <w:r>
        <w:t xml:space="preserve">, 387</w:t>
      </w:r>
      <w:r>
        <w:t xml:space="preserve">, 391*</w:t>
      </w:r>
      <w:r>
        <w:t xml:space="preserve">, </w:t>
        <w:br/>
      </w:r>
      <w:r>
        <w:t xml:space="preserve">HCR22</w:t>
      </w:r>
      <w:r>
        <w:t xml:space="preserve">, </w:t>
        <w:br/>
      </w:r>
      <w:r>
        <w:t xml:space="preserve">HJR15</w:t>
        <w:br/>
      </w:r>
    </w:p>
    <w:p>
      <w:pPr>
        <w:pStyle w:val="RecordBase"/>
        <w:ind w:left="120" w:hanging="120"/>
      </w:pPr>
      <w:r>
        <w:t xml:space="preserve">Osborne, David W.</w:t>
        <w:br/>
      </w:r>
      <w:r>
        <w:t xml:space="preserve">HB1</w:t>
      </w:r>
      <w:r>
        <w:t xml:space="preserve">, 2</w:t>
      </w:r>
      <w:r>
        <w:t xml:space="preserve">, 15</w:t>
      </w:r>
      <w:r>
        <w:t xml:space="preserve">, 27*</w:t>
      </w:r>
      <w:r>
        <w:t xml:space="preserve">, 186</w:t>
      </w:r>
      <w:r>
        <w:t xml:space="preserve">, 291</w:t>
      </w:r>
      <w:r>
        <w:t xml:space="preserve">, 313*</w:t>
      </w:r>
      <w:r>
        <w:t xml:space="preserve">, </w:t>
        <w:br/>
      </w:r>
      <w:r>
        <w:t xml:space="preserve">HR1*</w:t>
      </w:r>
      <w:r>
        <w:t xml:space="preserve">, 2*</w:t>
      </w:r>
      <w:r>
        <w:t xml:space="preserve">, 3*</w:t>
      </w:r>
      <w:r>
        <w:t xml:space="preserve">, 4*</w:t>
        <w:br/>
      </w:r>
    </w:p>
    <w:p>
      <w:pPr>
        <w:pStyle w:val="RecordBase"/>
        <w:ind w:left="120" w:hanging="120"/>
      </w:pPr>
      <w:r>
        <w:t xml:space="preserve">Payne, J.T.</w:t>
        <w:br/>
      </w:r>
      <w:r>
        <w:t xml:space="preserve">HB1</w:t>
      </w:r>
      <w:r>
        <w:t xml:space="preserve">, 15</w:t>
      </w:r>
      <w:r>
        <w:t xml:space="preserve">, 153</w:t>
      </w:r>
      <w:r>
        <w:t xml:space="preserve">, 186</w:t>
      </w:r>
      <w:r>
        <w:t xml:space="preserve">, 193*</w:t>
      </w:r>
      <w:r>
        <w:t xml:space="preserve">, 195</w:t>
      </w:r>
      <w:r>
        <w:t xml:space="preserve">, 304</w:t>
      </w:r>
      <w:r>
        <w:t xml:space="preserve">, 370*</w:t>
        <w:br/>
      </w:r>
    </w:p>
    <w:p>
      <w:pPr>
        <w:pStyle w:val="RecordBase"/>
        <w:ind w:left="120" w:hanging="120"/>
      </w:pPr>
      <w:r>
        <w:t xml:space="preserve">Petrie, Jason</w:t>
        <w:br/>
      </w:r>
      <w:r>
        <w:t xml:space="preserve">HB1*</w:t>
      </w:r>
      <w:r>
        <w:t xml:space="preserve">, 2*</w:t>
      </w:r>
      <w:r>
        <w:t xml:space="preserve">, 15*</w:t>
      </w:r>
      <w:r>
        <w:t xml:space="preserve">, 118</w:t>
      </w:r>
      <w:r>
        <w:t xml:space="preserve">, 263*</w:t>
        <w:br/>
      </w:r>
    </w:p>
    <w:p>
      <w:pPr>
        <w:pStyle w:val="RecordBase"/>
        <w:ind w:left="120" w:hanging="120"/>
      </w:pPr>
      <w:r>
        <w:t xml:space="preserve">Pollock, Michael Sarge</w:t>
        <w:br/>
      </w:r>
      <w:r>
        <w:t xml:space="preserve">HB3</w:t>
      </w:r>
      <w:r>
        <w:t xml:space="preserve">, 15</w:t>
      </w:r>
      <w:r>
        <w:t xml:space="preserve">, 41</w:t>
      </w:r>
      <w:r>
        <w:t xml:space="preserve">, 145*</w:t>
      </w:r>
      <w:r>
        <w:t xml:space="preserve">, 153</w:t>
      </w:r>
      <w:r>
        <w:t xml:space="preserve">, 210*</w:t>
      </w:r>
      <w:r>
        <w:t xml:space="preserve">, 390</w:t>
        <w:br/>
      </w:r>
    </w:p>
    <w:p>
      <w:pPr>
        <w:pStyle w:val="RecordBase"/>
        <w:ind w:left="120" w:hanging="120"/>
      </w:pPr>
      <w:r>
        <w:t xml:space="preserve">Proctor, Marianne</w:t>
        <w:br/>
      </w:r>
      <w:r>
        <w:t xml:space="preserve">HB2</w:t>
      </w:r>
      <w:r>
        <w:t xml:space="preserve">, 16</w:t>
      </w:r>
      <w:r>
        <w:t xml:space="preserve">, 19</w:t>
      </w:r>
      <w:r>
        <w:t xml:space="preserve">, 22</w:t>
      </w:r>
      <w:r>
        <w:t xml:space="preserve">, 37</w:t>
      </w:r>
      <w:r>
        <w:t xml:space="preserve">, 41</w:t>
      </w:r>
      <w:r>
        <w:t xml:space="preserve">, 60</w:t>
      </w:r>
      <w:r>
        <w:t xml:space="preserve">, 62</w:t>
      </w:r>
      <w:r>
        <w:t xml:space="preserve">, 64</w:t>
      </w:r>
      <w:r>
        <w:t xml:space="preserve">, 65</w:t>
      </w:r>
      <w:r>
        <w:t xml:space="preserve">, 90</w:t>
      </w:r>
      <w:r>
        <w:t xml:space="preserve">, 141</w:t>
      </w:r>
      <w:r>
        <w:t xml:space="preserve">, 142*</w:t>
      </w:r>
      <w:r>
        <w:t xml:space="preserve">, 177</w:t>
      </w:r>
      <w:r>
        <w:t xml:space="preserve">, 207</w:t>
      </w:r>
      <w:r>
        <w:t xml:space="preserve">, 254</w:t>
      </w:r>
      <w:r>
        <w:t xml:space="preserve">, 279</w:t>
      </w:r>
      <w:r>
        <w:t xml:space="preserve">, 353</w:t>
      </w:r>
      <w:r>
        <w:t xml:space="preserve">, 354*</w:t>
      </w:r>
      <w:r>
        <w:t xml:space="preserve">, 355*</w:t>
      </w:r>
      <w:r>
        <w:t xml:space="preserve">, 392*</w:t>
        <w:br/>
      </w:r>
    </w:p>
    <w:p>
      <w:pPr>
        <w:pStyle w:val="RecordBase"/>
        <w:ind w:left="120" w:hanging="120"/>
      </w:pPr>
      <w:r>
        <w:t xml:space="preserve">Rabourn, Felicia</w:t>
        <w:br/>
      </w:r>
      <w:r>
        <w:t xml:space="preserve">HB2</w:t>
      </w:r>
      <w:r>
        <w:t xml:space="preserve">, 15</w:t>
      </w:r>
      <w:r>
        <w:t xml:space="preserve">, 16</w:t>
      </w:r>
      <w:r>
        <w:t xml:space="preserve">, 60</w:t>
      </w:r>
      <w:r>
        <w:t xml:space="preserve">, 62*</w:t>
      </w:r>
      <w:r>
        <w:t xml:space="preserve">, 63*</w:t>
      </w:r>
      <w:r>
        <w:t xml:space="preserve">, 64</w:t>
      </w:r>
      <w:r>
        <w:t xml:space="preserve">, 65</w:t>
      </w:r>
      <w:r>
        <w:t xml:space="preserve">, 82</w:t>
      </w:r>
      <w:r>
        <w:t xml:space="preserve">, 83</w:t>
      </w:r>
      <w:r>
        <w:t xml:space="preserve">, 86</w:t>
      </w:r>
      <w:r>
        <w:t xml:space="preserve">, 91*</w:t>
      </w:r>
      <w:r>
        <w:t xml:space="preserve">, 139*</w:t>
      </w:r>
      <w:r>
        <w:t xml:space="preserve">, 141</w:t>
      </w:r>
      <w:r>
        <w:t xml:space="preserve">, 144</w:t>
      </w:r>
      <w:r>
        <w:t xml:space="preserve">, 178</w:t>
      </w:r>
      <w:r>
        <w:t xml:space="preserve">, 179</w:t>
      </w:r>
      <w:r>
        <w:t xml:space="preserve">, 254*</w:t>
      </w:r>
      <w:r>
        <w:t xml:space="preserve">, 353</w:t>
        <w:br/>
      </w:r>
    </w:p>
    <w:p>
      <w:pPr>
        <w:pStyle w:val="RecordBase"/>
        <w:ind w:left="120" w:hanging="120"/>
      </w:pPr>
      <w:r>
        <w:t xml:space="preserve">Raymer, Rebecca</w:t>
        <w:br/>
      </w:r>
      <w:r>
        <w:t xml:space="preserve">HB16</w:t>
      </w:r>
      <w:r>
        <w:t xml:space="preserve">, 118</w:t>
      </w:r>
      <w:r>
        <w:t xml:space="preserve">, 217*</w:t>
      </w:r>
      <w:r>
        <w:t xml:space="preserve">, 218*</w:t>
      </w:r>
      <w:r>
        <w:t xml:space="preserve">, 219*</w:t>
      </w:r>
      <w:r>
        <w:t xml:space="preserve">, 220*</w:t>
      </w:r>
      <w:r>
        <w:t xml:space="preserve">, 371*</w:t>
      </w:r>
      <w:r>
        <w:t xml:space="preserve">, 401*</w:t>
      </w:r>
      <w:r>
        <w:t xml:space="preserve">, 402*</w:t>
      </w:r>
      <w:r>
        <w:t xml:space="preserve">, </w:t>
        <w:br/>
      </w:r>
      <w:r>
        <w:t xml:space="preserve">HCR20*</w:t>
      </w:r>
      <w:r>
        <w:t xml:space="preserve">, </w:t>
        <w:br/>
      </w:r>
      <w:r>
        <w:t xml:space="preserve">HJR17*</w:t>
      </w:r>
      <w:r>
        <w:t xml:space="preserve">, 18*</w:t>
        <w:br/>
      </w:r>
    </w:p>
    <w:p>
      <w:pPr>
        <w:pStyle w:val="RecordBase"/>
        <w:ind w:left="120" w:hanging="120"/>
      </w:pPr>
      <w:r>
        <w:t xml:space="preserve">Riley, Steve</w:t>
        <w:br/>
      </w:r>
      <w:r>
        <w:t xml:space="preserve">HB1</w:t>
      </w:r>
      <w:r>
        <w:t xml:space="preserve">, 48</w:t>
      </w:r>
      <w:r>
        <w:t xml:space="preserve">, 89</w:t>
      </w:r>
      <w:r>
        <w:t xml:space="preserve">, 118</w:t>
      </w:r>
      <w:r>
        <w:t xml:space="preserve">, 161</w:t>
      </w:r>
      <w:r>
        <w:t xml:space="preserve">, 192</w:t>
      </w:r>
      <w:r>
        <w:t xml:space="preserve">, 195</w:t>
      </w:r>
      <w:r>
        <w:t xml:space="preserve">, 208</w:t>
      </w:r>
      <w:r>
        <w:t xml:space="preserve">, 250</w:t>
        <w:br/>
      </w:r>
    </w:p>
    <w:p>
      <w:pPr>
        <w:pStyle w:val="RecordBase"/>
        <w:ind w:left="120" w:hanging="120"/>
      </w:pPr>
      <w:r>
        <w:t xml:space="preserve">Roarx, Rachel</w:t>
        <w:br/>
      </w:r>
      <w:r>
        <w:t xml:space="preserve">HB19</w:t>
      </w:r>
      <w:r>
        <w:t xml:space="preserve">, 80*</w:t>
      </w:r>
      <w:r>
        <w:t xml:space="preserve">, 96</w:t>
      </w:r>
      <w:r>
        <w:t xml:space="preserve">, 195</w:t>
      </w:r>
      <w:r>
        <w:t xml:space="preserve">, 228</w:t>
      </w:r>
      <w:r>
        <w:t xml:space="preserve">, 235</w:t>
      </w:r>
      <w:r>
        <w:t xml:space="preserve">, 253</w:t>
      </w:r>
      <w:r>
        <w:t xml:space="preserve">, 287*</w:t>
      </w:r>
      <w:r>
        <w:t xml:space="preserve">, 288*</w:t>
      </w:r>
      <w:r>
        <w:t xml:space="preserve">, 289*</w:t>
      </w:r>
      <w:r>
        <w:t xml:space="preserve">, 367*</w:t>
      </w:r>
      <w:r>
        <w:t xml:space="preserve">, </w:t>
        <w:br/>
      </w:r>
      <w:r>
        <w:t xml:space="preserve">HR14</w:t>
        <w:br/>
      </w:r>
      <w:r>
        <w:t xml:space="preserve">HB1: HFA (9)</w:t>
      </w:r>
      <w:r>
        <w:t xml:space="preserve">, (10)</w:t>
        <w:br/>
      </w:r>
    </w:p>
    <w:p>
      <w:pPr>
        <w:pStyle w:val="RecordBase"/>
        <w:ind w:left="120" w:hanging="120"/>
      </w:pPr>
      <w:r>
        <w:t xml:space="preserve">Roberts, T.J.</w:t>
        <w:br/>
      </w:r>
      <w:r>
        <w:t xml:space="preserve">HB1</w:t>
      </w:r>
      <w:r>
        <w:t xml:space="preserve">, 2*</w:t>
      </w:r>
      <w:r>
        <w:t xml:space="preserve">, 15</w:t>
      </w:r>
      <w:r>
        <w:t xml:space="preserve">, 16</w:t>
      </w:r>
      <w:r>
        <w:t xml:space="preserve">, 22</w:t>
      </w:r>
      <w:r>
        <w:t xml:space="preserve">, 23</w:t>
      </w:r>
      <w:r>
        <w:t xml:space="preserve">, 25</w:t>
      </w:r>
      <w:r>
        <w:t xml:space="preserve">, 26</w:t>
      </w:r>
      <w:r>
        <w:t xml:space="preserve">, 27</w:t>
      </w:r>
      <w:r>
        <w:t xml:space="preserve">, 37</w:t>
      </w:r>
      <w:r>
        <w:t xml:space="preserve">, 41</w:t>
      </w:r>
      <w:r>
        <w:t xml:space="preserve">, 42</w:t>
      </w:r>
      <w:r>
        <w:t xml:space="preserve">, 56</w:t>
      </w:r>
      <w:r>
        <w:t xml:space="preserve">, 60</w:t>
      </w:r>
      <w:r>
        <w:t xml:space="preserve">, 62</w:t>
      </w:r>
      <w:r>
        <w:t xml:space="preserve">, 63</w:t>
      </w:r>
      <w:r>
        <w:t xml:space="preserve">, 64</w:t>
      </w:r>
      <w:r>
        <w:t xml:space="preserve">, 65</w:t>
      </w:r>
      <w:r>
        <w:t xml:space="preserve">, 66</w:t>
      </w:r>
      <w:r>
        <w:t xml:space="preserve">, 70</w:t>
      </w:r>
      <w:r>
        <w:t xml:space="preserve">, 81*</w:t>
      </w:r>
      <w:r>
        <w:t xml:space="preserve">, 82*</w:t>
      </w:r>
      <w:r>
        <w:t xml:space="preserve">, 83*</w:t>
      </w:r>
      <w:r>
        <w:t xml:space="preserve">, 84*</w:t>
      </w:r>
      <w:r>
        <w:t xml:space="preserve">, 85*</w:t>
      </w:r>
      <w:r>
        <w:t xml:space="preserve">, 86*</w:t>
      </w:r>
      <w:r>
        <w:t xml:space="preserve">, 133</w:t>
      </w:r>
      <w:r>
        <w:t xml:space="preserve">, 139</w:t>
      </w:r>
      <w:r>
        <w:t xml:space="preserve">, 141*</w:t>
      </w:r>
      <w:r>
        <w:t xml:space="preserve">, 142*</w:t>
      </w:r>
      <w:r>
        <w:t xml:space="preserve">, 143*</w:t>
      </w:r>
      <w:r>
        <w:t xml:space="preserve">, 144</w:t>
      </w:r>
      <w:r>
        <w:t xml:space="preserve">, 153</w:t>
      </w:r>
      <w:r>
        <w:t xml:space="preserve">, 169*</w:t>
      </w:r>
      <w:r>
        <w:t xml:space="preserve">, 173</w:t>
      </w:r>
      <w:r>
        <w:t xml:space="preserve">, 175*</w:t>
      </w:r>
      <w:r>
        <w:t xml:space="preserve">, 176*</w:t>
      </w:r>
      <w:r>
        <w:t xml:space="preserve">, 177*</w:t>
      </w:r>
      <w:r>
        <w:t xml:space="preserve">, 186</w:t>
      </w:r>
      <w:r>
        <w:t xml:space="preserve">, 199*</w:t>
      </w:r>
      <w:r>
        <w:t xml:space="preserve">, 204*</w:t>
      </w:r>
      <w:r>
        <w:t xml:space="preserve">, 206</w:t>
      </w:r>
      <w:r>
        <w:t xml:space="preserve">, 213*</w:t>
      </w:r>
      <w:r>
        <w:t xml:space="preserve">, 214</w:t>
      </w:r>
      <w:r>
        <w:t xml:space="preserve">, 238</w:t>
      </w:r>
      <w:r>
        <w:t xml:space="preserve">, 254*</w:t>
      </w:r>
      <w:r>
        <w:t xml:space="preserve">, 281*</w:t>
      </w:r>
      <w:r>
        <w:t xml:space="preserve">, 282*</w:t>
      </w:r>
      <w:r>
        <w:t xml:space="preserve">, 291</w:t>
      </w:r>
      <w:r>
        <w:t xml:space="preserve">, 309</w:t>
      </w:r>
      <w:r>
        <w:t xml:space="preserve">, 314</w:t>
      </w:r>
      <w:r>
        <w:t xml:space="preserve">, 315</w:t>
      </w:r>
      <w:r>
        <w:t xml:space="preserve">, 316*</w:t>
      </w:r>
      <w:r>
        <w:t xml:space="preserve">, 317*</w:t>
      </w:r>
      <w:r>
        <w:t xml:space="preserve">, 318*</w:t>
      </w:r>
      <w:r>
        <w:t xml:space="preserve">, 344*</w:t>
      </w:r>
      <w:r>
        <w:t xml:space="preserve">, 351*</w:t>
      </w:r>
      <w:r>
        <w:t xml:space="preserve">, 352*</w:t>
      </w:r>
      <w:r>
        <w:t xml:space="preserve">, 353*</w:t>
      </w:r>
      <w:r>
        <w:t xml:space="preserve">, 354</w:t>
      </w:r>
      <w:r>
        <w:t xml:space="preserve">, 355</w:t>
      </w:r>
      <w:r>
        <w:t xml:space="preserve">, 365</w:t>
      </w:r>
      <w:r>
        <w:t xml:space="preserve">, 366</w:t>
      </w:r>
      <w:r>
        <w:t xml:space="preserve">, 376*</w:t>
      </w:r>
      <w:r>
        <w:t xml:space="preserve">, 377*</w:t>
      </w:r>
      <w:r>
        <w:t xml:space="preserve">, 388*</w:t>
      </w:r>
      <w:r>
        <w:t xml:space="preserve">, 396</w:t>
      </w:r>
      <w:r>
        <w:t xml:space="preserve">, </w:t>
        <w:br/>
      </w:r>
      <w:r>
        <w:t xml:space="preserve">HJR8*</w:t>
        <w:br/>
      </w:r>
    </w:p>
    <w:p>
      <w:pPr>
        <w:pStyle w:val="RecordBase"/>
        <w:ind w:left="120" w:hanging="120"/>
      </w:pPr>
      <w:r>
        <w:t xml:space="preserve">Rudy, Steven</w:t>
        <w:br/>
      </w:r>
      <w:r>
        <w:t xml:space="preserve">HB1*</w:t>
      </w:r>
      <w:r>
        <w:t xml:space="preserve">, 2</w:t>
      </w:r>
      <w:r>
        <w:t xml:space="preserve">, 15*</w:t>
      </w:r>
      <w:r>
        <w:t xml:space="preserve">, 56</w:t>
      </w:r>
      <w:r>
        <w:t xml:space="preserve">, 153*</w:t>
      </w:r>
      <w:r>
        <w:t xml:space="preserve">, 201*</w:t>
      </w:r>
      <w:r>
        <w:t xml:space="preserve">, 313</w:t>
      </w:r>
      <w:r>
        <w:t xml:space="preserve">, </w:t>
        <w:br/>
      </w:r>
      <w:r>
        <w:t xml:space="preserve">HCR12*</w:t>
      </w:r>
      <w:r>
        <w:t xml:space="preserve">, 22*</w:t>
      </w:r>
      <w:r>
        <w:t xml:space="preserve">, </w:t>
        <w:br/>
      </w:r>
      <w:r>
        <w:t xml:space="preserve">HR1*</w:t>
      </w:r>
      <w:r>
        <w:t xml:space="preserve">, 2*</w:t>
      </w:r>
      <w:r>
        <w:t xml:space="preserve">, 3*</w:t>
      </w:r>
      <w:r>
        <w:t xml:space="preserve">, 4*</w:t>
        <w:br/>
      </w:r>
    </w:p>
    <w:p>
      <w:pPr>
        <w:pStyle w:val="RecordBase"/>
        <w:ind w:left="120" w:hanging="120"/>
      </w:pPr>
      <w:r>
        <w:t xml:space="preserve">Sharp, Scott</w:t>
        <w:br/>
      </w:r>
      <w:r>
        <w:t xml:space="preserve">HB15</w:t>
      </w:r>
      <w:r>
        <w:t xml:space="preserve">, 41</w:t>
      </w:r>
      <w:r>
        <w:t xml:space="preserve">, 186</w:t>
      </w:r>
      <w:r>
        <w:t xml:space="preserve">, 277</w:t>
      </w:r>
      <w:r>
        <w:t xml:space="preserve">, 314*</w:t>
      </w:r>
      <w:r>
        <w:t xml:space="preserve">, 315*</w:t>
      </w:r>
      <w:r>
        <w:t xml:space="preserve">, 345</w:t>
      </w:r>
      <w:r>
        <w:t xml:space="preserve">, </w:t>
        <w:br/>
      </w:r>
      <w:r>
        <w:t xml:space="preserve">HJR21*</w:t>
        <w:br/>
      </w:r>
    </w:p>
    <w:p>
      <w:pPr>
        <w:pStyle w:val="RecordBase"/>
        <w:ind w:left="120" w:hanging="120"/>
      </w:pPr>
      <w:r>
        <w:t xml:space="preserve">Smith, Tom</w:t>
        <w:br/>
      </w:r>
      <w:r>
        <w:t xml:space="preserve">HB1</w:t>
      </w:r>
      <w:r>
        <w:t xml:space="preserve">, 19</w:t>
      </w:r>
      <w:r>
        <w:t xml:space="preserve">, 30</w:t>
      </w:r>
      <w:r>
        <w:t xml:space="preserve">, 41</w:t>
      </w:r>
      <w:r>
        <w:t xml:space="preserve">, 160</w:t>
      </w:r>
      <w:r>
        <w:t xml:space="preserve">, 161</w:t>
      </w:r>
      <w:r>
        <w:t xml:space="preserve">, 195</w:t>
      </w:r>
      <w:r>
        <w:t xml:space="preserve">, 241*</w:t>
      </w:r>
      <w:r>
        <w:t xml:space="preserve">, 277</w:t>
      </w:r>
      <w:r>
        <w:t xml:space="preserve">, 306</w:t>
      </w:r>
      <w:r>
        <w:t xml:space="preserve">, </w:t>
        <w:br/>
      </w:r>
      <w:r>
        <w:t xml:space="preserve">HCR22</w:t>
        <w:br/>
      </w:r>
    </w:p>
    <w:p>
      <w:pPr>
        <w:pStyle w:val="RecordBase"/>
        <w:ind w:left="120" w:hanging="120"/>
      </w:pPr>
      <w:r>
        <w:t xml:space="preserve">Stalker, Sarah</w:t>
        <w:br/>
      </w:r>
      <w:r>
        <w:t xml:space="preserve">HB224</w:t>
      </w:r>
      <w:r>
        <w:t xml:space="preserve">, 228</w:t>
        <w:br/>
      </w:r>
    </w:p>
    <w:p>
      <w:pPr>
        <w:pStyle w:val="RecordBase"/>
        <w:ind w:left="120" w:hanging="120"/>
      </w:pPr>
      <w:r>
        <w:t xml:space="preserve">Stevenson, Pamela</w:t>
        <w:br/>
      </w:r>
      <w:r>
        <w:t xml:space="preserve">HB367</w:t>
      </w:r>
      <w:r>
        <w:t xml:space="preserve">, </w:t>
        <w:br/>
      </w:r>
      <w:r>
        <w:t xml:space="preserve">HR7*</w:t>
        <w:br/>
      </w:r>
    </w:p>
    <w:p>
      <w:pPr>
        <w:pStyle w:val="RecordBase"/>
        <w:ind w:left="120" w:hanging="120"/>
      </w:pPr>
      <w:r>
        <w:t xml:space="preserve">Tackett Laferty, Ashley</w:t>
        <w:br/>
      </w:r>
      <w:r>
        <w:t xml:space="preserve">HB30</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252*</w:t>
      </w:r>
      <w:r>
        <w:t xml:space="preserve">, 336*</w:t>
      </w:r>
      <w:r>
        <w:t xml:space="preserve">, 337*</w:t>
        <w:br/>
      </w:r>
    </w:p>
    <w:p>
      <w:pPr>
        <w:pStyle w:val="RecordBase"/>
        <w:ind w:left="120" w:hanging="120"/>
      </w:pPr>
      <w:r>
        <w:t xml:space="preserve">Tate, Nancy</w:t>
        <w:br/>
      </w:r>
      <w:r>
        <w:t xml:space="preserve">HB16</w:t>
      </w:r>
      <w:r>
        <w:t xml:space="preserve">, 19</w:t>
      </w:r>
      <w:r>
        <w:t xml:space="preserve">, 22</w:t>
      </w:r>
      <w:r>
        <w:t xml:space="preserve">, 37</w:t>
      </w:r>
      <w:r>
        <w:t xml:space="preserve">, 41</w:t>
      </w:r>
      <w:r>
        <w:t xml:space="preserve">, 64</w:t>
      </w:r>
      <w:r>
        <w:t xml:space="preserve">, 65</w:t>
      </w:r>
      <w:r>
        <w:t xml:space="preserve">, 92</w:t>
      </w:r>
      <w:r>
        <w:t xml:space="preserve">, 153</w:t>
      </w:r>
      <w:r>
        <w:t xml:space="preserve">, 174*</w:t>
      </w:r>
      <w:r>
        <w:t xml:space="preserve">, 209</w:t>
      </w:r>
      <w:r>
        <w:t xml:space="preserve">, 239*</w:t>
      </w:r>
      <w:r>
        <w:t xml:space="preserve">, 277</w:t>
      </w:r>
      <w:r>
        <w:t xml:space="preserve">, 339*</w:t>
      </w:r>
      <w:r>
        <w:t xml:space="preserve">, 397*</w:t>
      </w:r>
      <w:r>
        <w:t xml:space="preserve">, 407*</w:t>
      </w:r>
      <w:r>
        <w:t xml:space="preserve">, 413</w:t>
      </w:r>
      <w:r>
        <w:t xml:space="preserve">, 414*</w:t>
      </w:r>
      <w:r>
        <w:t xml:space="preserve">, </w:t>
        <w:br/>
      </w:r>
      <w:r>
        <w:t xml:space="preserve">HJR15</w:t>
        <w:br/>
      </w:r>
    </w:p>
    <w:p>
      <w:pPr>
        <w:pStyle w:val="RecordBase"/>
        <w:ind w:left="120" w:hanging="120"/>
      </w:pPr>
      <w:r>
        <w:t xml:space="preserve">Thomas, Walker</w:t>
        <w:br/>
      </w:r>
      <w:r>
        <w:t xml:space="preserve">HB1</w:t>
      </w:r>
      <w:r>
        <w:t xml:space="preserve">, 15</w:t>
      </w:r>
      <w:r>
        <w:t xml:space="preserve">, 19</w:t>
      </w:r>
      <w:r>
        <w:t xml:space="preserve">, 22</w:t>
      </w:r>
      <w:r>
        <w:t xml:space="preserve">, 27</w:t>
      </w:r>
      <w:r>
        <w:t xml:space="preserve">, 41</w:t>
      </w:r>
      <w:r>
        <w:t xml:space="preserve">, 45</w:t>
      </w:r>
      <w:r>
        <w:t xml:space="preserve">, 65</w:t>
      </w:r>
      <w:r>
        <w:t xml:space="preserve">, 116</w:t>
      </w:r>
      <w:r>
        <w:t xml:space="preserve">, 153</w:t>
      </w:r>
      <w:r>
        <w:t xml:space="preserve">, 161</w:t>
      </w:r>
      <w:r>
        <w:t xml:space="preserve">, 170*</w:t>
      </w:r>
      <w:r>
        <w:t xml:space="preserve">, 171*</w:t>
      </w:r>
      <w:r>
        <w:t xml:space="preserve">, 172*</w:t>
      </w:r>
      <w:r>
        <w:t xml:space="preserve">, 187</w:t>
      </w:r>
      <w:r>
        <w:t xml:space="preserve">, 192*</w:t>
      </w:r>
      <w:r>
        <w:t xml:space="preserve">, 195</w:t>
      </w:r>
      <w:r>
        <w:t xml:space="preserve">, 277</w:t>
      </w:r>
      <w:r>
        <w:t xml:space="preserve">, 324</w:t>
      </w:r>
      <w:r>
        <w:t xml:space="preserve">, 398*</w:t>
      </w:r>
      <w:r>
        <w:t xml:space="preserve">, </w:t>
        <w:br/>
      </w:r>
      <w:r>
        <w:t xml:space="preserve">HJR15</w:t>
        <w:br/>
      </w:r>
    </w:p>
    <w:p>
      <w:pPr>
        <w:pStyle w:val="RecordBase"/>
        <w:ind w:left="120" w:hanging="120"/>
      </w:pPr>
      <w:r>
        <w:t xml:space="preserve">Thompson, Aaron</w:t>
        <w:br/>
      </w:r>
      <w:r>
        <w:t xml:space="preserve">HB1</w:t>
      </w:r>
      <w:r>
        <w:t xml:space="preserve">, 32</w:t>
      </w:r>
      <w:r>
        <w:t xml:space="preserve">, 48</w:t>
      </w:r>
      <w:r>
        <w:t xml:space="preserve">, 153</w:t>
      </w:r>
      <w:r>
        <w:t xml:space="preserve">, 191*</w:t>
      </w:r>
      <w:r>
        <w:t xml:space="preserve">, </w:t>
        <w:br/>
      </w:r>
      <w:r>
        <w:t xml:space="preserve">HJR15</w:t>
        <w:br/>
      </w:r>
    </w:p>
    <w:p>
      <w:pPr>
        <w:pStyle w:val="RecordBase"/>
        <w:ind w:left="120" w:hanging="120"/>
      </w:pPr>
      <w:r>
        <w:t xml:space="preserve">Tipton, James</w:t>
        <w:br/>
      </w:r>
      <w:r>
        <w:t xml:space="preserve">HB16</w:t>
      </w:r>
      <w:r>
        <w:t xml:space="preserve">, 36*</w:t>
      </w:r>
      <w:r>
        <w:t xml:space="preserve">, 37*</w:t>
      </w:r>
      <w:r>
        <w:t xml:space="preserve">, 38*</w:t>
      </w:r>
      <w:r>
        <w:t xml:space="preserve">, 48</w:t>
      </w:r>
      <w:r>
        <w:t xml:space="preserve">, 70*</w:t>
      </w:r>
      <w:r>
        <w:t xml:space="preserve">, 162*</w:t>
      </w:r>
      <w:r>
        <w:t xml:space="preserve">, 193*</w:t>
      </w:r>
      <w:r>
        <w:t xml:space="preserve">, 208*</w:t>
      </w:r>
      <w:r>
        <w:t xml:space="preserve">, 209*</w:t>
      </w:r>
      <w:r>
        <w:t xml:space="preserve">, 240</w:t>
      </w:r>
      <w:r>
        <w:t xml:space="preserve">, 243*</w:t>
      </w:r>
      <w:r>
        <w:t xml:space="preserve">, 249*</w:t>
      </w:r>
      <w:r>
        <w:t xml:space="preserve">, 251*</w:t>
      </w:r>
      <w:r>
        <w:t xml:space="preserve">, 272</w:t>
      </w:r>
      <w:r>
        <w:t xml:space="preserve">, 276*</w:t>
      </w:r>
      <w:r>
        <w:t xml:space="preserve">, 297*</w:t>
      </w:r>
      <w:r>
        <w:t xml:space="preserve">, 298*</w:t>
      </w:r>
      <w:r>
        <w:t xml:space="preserve">, 404*</w:t>
        <w:br/>
      </w:r>
    </w:p>
    <w:p>
      <w:pPr>
        <w:pStyle w:val="RecordBase"/>
        <w:ind w:left="120" w:hanging="120"/>
      </w:pPr>
      <w:r>
        <w:t xml:space="preserve">Truett, Timmy</w:t>
        <w:br/>
      </w:r>
      <w:r>
        <w:t xml:space="preserve">HB1</w:t>
      </w:r>
      <w:r>
        <w:t xml:space="preserve">, 15</w:t>
      </w:r>
      <w:r>
        <w:t xml:space="preserve">, 22</w:t>
      </w:r>
      <w:r>
        <w:t xml:space="preserve">, 37</w:t>
      </w:r>
      <w:r>
        <w:t xml:space="preserve">, 41</w:t>
      </w:r>
      <w:r>
        <w:t xml:space="preserve">, 48*</w:t>
      </w:r>
      <w:r>
        <w:t xml:space="preserve">, 56</w:t>
      </w:r>
      <w:r>
        <w:t xml:space="preserve">, 65</w:t>
      </w:r>
      <w:r>
        <w:t xml:space="preserve">, 114*</w:t>
      </w:r>
      <w:r>
        <w:t xml:space="preserve">, 116</w:t>
      </w:r>
      <w:r>
        <w:t xml:space="preserve">, 132</w:t>
      </w:r>
      <w:r>
        <w:t xml:space="preserve">, 156*</w:t>
      </w:r>
      <w:r>
        <w:t xml:space="preserve">, 240*</w:t>
      </w:r>
      <w:r>
        <w:t xml:space="preserve">, 241*</w:t>
      </w:r>
      <w:r>
        <w:t xml:space="preserve">, 272</w:t>
      </w:r>
      <w:r>
        <w:t xml:space="preserve">, 306</w:t>
      </w:r>
      <w:r>
        <w:t xml:space="preserve">, </w:t>
        <w:br/>
      </w:r>
      <w:r>
        <w:t xml:space="preserve">HJR10</w:t>
        <w:br/>
      </w:r>
    </w:p>
    <w:p>
      <w:pPr>
        <w:pStyle w:val="RecordBase"/>
        <w:ind w:left="120" w:hanging="120"/>
      </w:pPr>
      <w:r>
        <w:t xml:space="preserve">Upchurch, Ken</w:t>
        <w:br/>
      </w:r>
      <w:r>
        <w:t xml:space="preserve">HB1</w:t>
      </w:r>
      <w:r>
        <w:t xml:space="preserve">, 19</w:t>
      </w:r>
      <w:r>
        <w:t xml:space="preserve">, 56</w:t>
      </w:r>
      <w:r>
        <w:t xml:space="preserve">, 153</w:t>
      </w:r>
      <w:r>
        <w:t xml:space="preserve">, 157*</w:t>
      </w:r>
      <w:r>
        <w:t xml:space="preserve">, 160</w:t>
      </w:r>
      <w:r>
        <w:t xml:space="preserve">, 161</w:t>
      </w:r>
      <w:r>
        <w:t xml:space="preserve">, 306</w:t>
        <w:br/>
      </w:r>
    </w:p>
    <w:p>
      <w:pPr>
        <w:pStyle w:val="RecordBase"/>
        <w:ind w:left="120" w:hanging="120"/>
      </w:pPr>
      <w:r>
        <w:t xml:space="preserve">Watkins, Joshua</w:t>
        <w:br/>
      </w:r>
      <w:r>
        <w:t xml:space="preserve">HB52</w:t>
      </w:r>
      <w:r>
        <w:t xml:space="preserve">, 54</w:t>
      </w:r>
      <w:r>
        <w:t xml:space="preserve">, 80</w:t>
      </w:r>
      <w:r>
        <w:t xml:space="preserve">, 160</w:t>
      </w:r>
      <w:r>
        <w:t xml:space="preserve">, 195</w:t>
      </w:r>
      <w:r>
        <w:t xml:space="preserve">, 228</w:t>
      </w:r>
      <w:r>
        <w:t xml:space="preserve">, 236</w:t>
      </w:r>
      <w:r>
        <w:t xml:space="preserve">, 271*</w:t>
      </w:r>
      <w:r>
        <w:t xml:space="preserve">, 385</w:t>
      </w:r>
      <w:r>
        <w:t xml:space="preserve">, 405*</w:t>
        <w:br/>
      </w:r>
    </w:p>
    <w:p>
      <w:pPr>
        <w:pStyle w:val="RecordBase"/>
        <w:ind w:left="120" w:hanging="120"/>
      </w:pPr>
      <w:r>
        <w:t xml:space="preserve">Wesley, Bill</w:t>
        <w:br/>
      </w:r>
      <w:r>
        <w:t xml:space="preserve">HB16</w:t>
      </w:r>
      <w:r>
        <w:t xml:space="preserve">, 41</w:t>
      </w:r>
      <w:r>
        <w:t xml:space="preserve">, 56</w:t>
      </w:r>
      <w:r>
        <w:t xml:space="preserve">, 116</w:t>
      </w:r>
      <w:r>
        <w:t xml:space="preserve">, 164*</w:t>
      </w:r>
      <w:r>
        <w:t xml:space="preserve">, 191*</w:t>
      </w:r>
      <w:r>
        <w:t xml:space="preserve">, 277*</w:t>
      </w:r>
      <w:r>
        <w:t xml:space="preserve">, 393*</w:t>
      </w:r>
      <w:r>
        <w:t xml:space="preserve">, 394</w:t>
      </w:r>
      <w:r>
        <w:t xml:space="preserve">, </w:t>
        <w:br/>
      </w:r>
      <w:r>
        <w:t xml:space="preserve">HJR10</w:t>
        <w:br/>
      </w:r>
    </w:p>
    <w:p>
      <w:pPr>
        <w:pStyle w:val="RecordBase"/>
        <w:ind w:left="120" w:hanging="120"/>
      </w:pPr>
      <w:r>
        <w:t xml:space="preserve">Whitaker, Mitch</w:t>
        <w:br/>
      </w:r>
      <w:r>
        <w:t xml:space="preserve">HB1</w:t>
      </w:r>
      <w:r>
        <w:t xml:space="preserve">, 26</w:t>
      </w:r>
      <w:r>
        <w:t xml:space="preserve">, 32*</w:t>
      </w:r>
      <w:r>
        <w:t xml:space="preserve">, 34*</w:t>
      </w:r>
      <w:r>
        <w:t xml:space="preserve">, 35*</w:t>
      </w:r>
      <w:r>
        <w:t xml:space="preserve">, 139</w:t>
      </w:r>
      <w:r>
        <w:t xml:space="preserve">, 144</w:t>
      </w:r>
      <w:r>
        <w:t xml:space="preserve">, 206</w:t>
      </w:r>
      <w:r>
        <w:t xml:space="preserve">, 220</w:t>
      </w:r>
      <w:r>
        <w:t xml:space="preserve">, 278*</w:t>
        <w:br/>
      </w:r>
    </w:p>
    <w:p>
      <w:pPr>
        <w:pStyle w:val="RecordBase"/>
        <w:ind w:left="120" w:hanging="120"/>
      </w:pPr>
      <w:r>
        <w:t xml:space="preserve">White, Richard</w:t>
        <w:br/>
      </w:r>
      <w:r>
        <w:t xml:space="preserve">HB16</w:t>
      </w:r>
      <w:r>
        <w:t xml:space="preserve">, 25</w:t>
      </w:r>
      <w:r>
        <w:t xml:space="preserve">, 26</w:t>
      </w:r>
      <w:r>
        <w:t xml:space="preserve">, 41</w:t>
      </w:r>
      <w:r>
        <w:t xml:space="preserve">, 56</w:t>
      </w:r>
      <w:r>
        <w:t xml:space="preserve">, 63</w:t>
      </w:r>
      <w:r>
        <w:t xml:space="preserve">, 64</w:t>
      </w:r>
      <w:r>
        <w:t xml:space="preserve">, 65</w:t>
      </w:r>
      <w:r>
        <w:t xml:space="preserve">, 96</w:t>
      </w:r>
      <w:r>
        <w:t xml:space="preserve">, 115*</w:t>
      </w:r>
      <w:r>
        <w:t xml:space="preserve">, 116*</w:t>
      </w:r>
      <w:r>
        <w:t xml:space="preserve">, 146</w:t>
      </w:r>
      <w:r>
        <w:t xml:space="preserve">, 153</w:t>
      </w:r>
      <w:r>
        <w:t xml:space="preserve">, 158*</w:t>
      </w:r>
      <w:r>
        <w:t xml:space="preserve">, 173</w:t>
      </w:r>
      <w:r>
        <w:t xml:space="preserve">, 238*</w:t>
      </w:r>
      <w:r>
        <w:t xml:space="preserve">, 239*</w:t>
      </w:r>
      <w:r>
        <w:t xml:space="preserve">, 306</w:t>
        <w:br/>
      </w:r>
    </w:p>
    <w:p>
      <w:pPr>
        <w:pStyle w:val="RecordBase"/>
        <w:ind w:left="120" w:hanging="120"/>
      </w:pPr>
      <w:r>
        <w:t xml:space="preserve">Williams, Wade</w:t>
        <w:br/>
      </w:r>
      <w:r>
        <w:t xml:space="preserve">HB1</w:t>
      </w:r>
      <w:r>
        <w:t xml:space="preserve">, 2</w:t>
      </w:r>
      <w:r>
        <w:t xml:space="preserve">, 14</w:t>
      </w:r>
      <w:r>
        <w:t xml:space="preserve">, 15</w:t>
      </w:r>
      <w:r>
        <w:t xml:space="preserve">, 22</w:t>
      </w:r>
      <w:r>
        <w:t xml:space="preserve">, 30</w:t>
      </w:r>
      <w:r>
        <w:t xml:space="preserve">, 45</w:t>
      </w:r>
      <w:r>
        <w:t xml:space="preserve">, 48</w:t>
      </w:r>
      <w:r>
        <w:t xml:space="preserve">, 56</w:t>
      </w:r>
      <w:r>
        <w:t xml:space="preserve">, 93*</w:t>
      </w:r>
      <w:r>
        <w:t xml:space="preserve">, 94*</w:t>
      </w:r>
      <w:r>
        <w:t xml:space="preserve">, 95*</w:t>
      </w:r>
      <w:r>
        <w:t xml:space="preserve">, 101</w:t>
      </w:r>
      <w:r>
        <w:t xml:space="preserve">, 137</w:t>
      </w:r>
      <w:r>
        <w:t xml:space="preserve">, 153</w:t>
      </w:r>
      <w:r>
        <w:t xml:space="preserve">, 233*</w:t>
      </w:r>
      <w:r>
        <w:t xml:space="preserve">, 234*</w:t>
      </w:r>
      <w:r>
        <w:t xml:space="preserve">, 245</w:t>
      </w:r>
      <w:r>
        <w:t xml:space="preserve">, 373*</w:t>
        <w:br/>
      </w:r>
    </w:p>
    <w:p>
      <w:pPr>
        <w:pStyle w:val="RecordBase"/>
        <w:ind w:left="120" w:hanging="120"/>
      </w:pPr>
      <w:r>
        <w:t xml:space="preserve">Willner, Lisa</w:t>
        <w:br/>
      </w:r>
      <w:r>
        <w:t xml:space="preserve">HB44</w:t>
      </w:r>
      <w:r>
        <w:t xml:space="preserve">, 48</w:t>
      </w:r>
      <w:r>
        <w:t xml:space="preserve">, 56</w:t>
      </w:r>
      <w:r>
        <w:t xml:space="preserve">, 57*</w:t>
      </w:r>
      <w:r>
        <w:t xml:space="preserve">, 58*</w:t>
      </w:r>
      <w:r>
        <w:t xml:space="preserve">, 59*</w:t>
      </w:r>
      <w:r>
        <w:t xml:space="preserve">, 121</w:t>
      </w:r>
      <w:r>
        <w:t xml:space="preserve">, 228*</w:t>
      </w:r>
      <w:r>
        <w:t xml:space="preserve">, 229*</w:t>
      </w:r>
      <w:r>
        <w:t xml:space="preserve">, 230*</w:t>
      </w:r>
      <w:r>
        <w:t xml:space="preserve">, 231*</w:t>
      </w:r>
      <w:r>
        <w:t xml:space="preserve">, 232*</w:t>
      </w:r>
      <w:r>
        <w:t xml:space="preserve">, 236</w:t>
      </w:r>
      <w:r>
        <w:t xml:space="preserve">, 244</w:t>
      </w:r>
      <w:r>
        <w:t xml:space="preserve">, 306</w:t>
      </w:r>
      <w:r>
        <w:t xml:space="preserve">, 326*</w:t>
      </w:r>
      <w:r>
        <w:t xml:space="preserve">, 327*</w:t>
        <w:br/>
      </w:r>
    </w:p>
    <w:p>
      <w:pPr>
        <w:pStyle w:val="RecordBase"/>
        <w:ind w:left="120" w:hanging="120"/>
      </w:pPr>
      <w:r>
        <w:t xml:space="preserve">Wilson, Nick</w:t>
        <w:br/>
      </w:r>
      <w:r>
        <w:t xml:space="preserve">HB96</w:t>
      </w:r>
      <w:r>
        <w:t xml:space="preserve">, 132*</w:t>
      </w:r>
      <w:r>
        <w:t xml:space="preserve">, 290*</w:t>
      </w:r>
      <w:r>
        <w:t xml:space="preserve">, 291*</w:t>
      </w:r>
      <w:r>
        <w:t xml:space="preserve">, 292*</w:t>
      </w:r>
      <w:r>
        <w:t xml:space="preserve">, 293*</w:t>
        <w:br/>
      </w:r>
    </w:p>
    <w:p>
      <w:pPr>
        <w:pStyle w:val="RecordBase"/>
        <w:ind w:left="120" w:hanging="120"/>
      </w:pPr>
      <w:r>
        <w:t xml:space="preserve">Witten, Susan</w:t>
        <w:br/>
      </w:r>
      <w:r>
        <w:t xml:space="preserve">HB19</w:t>
      </w:r>
      <w:r>
        <w:t xml:space="preserve">, 41</w:t>
      </w:r>
      <w:r>
        <w:t xml:space="preserve">, 160*</w:t>
      </w:r>
      <w:r>
        <w:t xml:space="preserve">, 161</w:t>
      </w:r>
      <w:r>
        <w:t xml:space="preserve">, 194*</w:t>
      </w:r>
      <w:r>
        <w:t xml:space="preserve">, 195*</w:t>
      </w:r>
      <w:r>
        <w:t xml:space="preserve">, 387</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Auditor of Public Accounts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Boards and Commissions</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Escheats</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Center"/>
      </w:pPr>
      <w:r>
        <w:rPr>
          <w:b/>
        </w:rPr>
        <w:t xml:space="preserve">H</w:t>
      </w:r>
    </w:p>
    <w:p>
      <w:pPr>
        <w:pStyle w:val="RecordBase"/>
        <w:ind w:left="120" w:hanging="120"/>
      </w:pPr>
      <w:r>
        <w:t xml:space="preserve">Health and Medical Services</w:t>
      </w:r>
    </w:p>
    <w:p>
      <w:pPr>
        <w:pStyle w:val="RecordBase"/>
        <w:ind w:left="120" w:hanging="120"/>
      </w:pPr>
      <w:r>
        <w:t xml:space="preserve">Health Benefit Plan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International Trade and Relations</w:t>
      </w:r>
    </w:p>
    <w:p>
      <w:pPr>
        <w:pStyle w:val="RecordBase"/>
        <w:ind w:left="120" w:hanging="120"/>
      </w:pPr>
      <w:r>
        <w:t xml:space="preserve">Internet</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 Health Plan Mandate</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Continuing professional education waiver based on retirement, limited services - </w:t>
      </w:r>
      <w:r>
        <w:t xml:space="preserve"> </w:t>
      </w:r>
      <w:r>
        <w:t xml:space="preserve">HB  261</w:t>
      </w:r>
    </w:p>
    <w:p>
      <w:pPr>
        <w:pStyle w:val="RecordBase"/>
        <w:ind w:left="120" w:hanging="120"/>
      </w:pPr>
      <w:r>
        <w:t xml:space="preserve">CPA firms, naming rights, requirements - </w:t>
      </w:r>
      <w:r>
        <w:t xml:space="preserve"> </w:t>
      </w:r>
      <w:r>
        <w:t xml:space="preserve">HB  262</w:t>
        <w:br/>
      </w:r>
    </w:p>
    <w:p>
      <w:pPr>
        <w:pStyle w:val="RecordHeading3"/>
      </w:pPr>
      <w:r>
        <w:rPr>
          <w:b/>
        </w:rPr>
        <w:t xml:space="preserve">Actuarial Analysis</w:t>
      </w:r>
    </w:p>
    <w:p>
      <w:pPr>
        <w:pStyle w:val="RecordBase"/>
        <w:ind w:left="120" w:hanging="120"/>
      </w:pPr>
      <w:r>
        <w:t xml:space="preserve">Blood donations, testing - </w:t>
      </w:r>
      <w:r>
        <w:t xml:space="preserve"> </w:t>
      </w:r>
      <w:r>
        <w:t xml:space="preserve">HB  140</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Health</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Kentucky</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Retirement benefits, Tier 2 benefits for members in hazardous positions - </w:t>
      </w:r>
      <w:r>
        <w:t xml:space="preserve"> </w:t>
      </w:r>
      <w:r>
        <w:t xml:space="preserve">HB  76</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State-administered retirement systems, special needs trust, lifetime annuity payments, establishment - </w:t>
      </w:r>
      <w:r>
        <w:t xml:space="preserve"> </w:t>
      </w:r>
      <w:r>
        <w:t xml:space="preserve">SB  58</w:t>
      </w:r>
    </w:p>
    <w:p>
      <w:pPr>
        <w:pStyle w:val="RecordBase"/>
        <w:ind w:left="120" w:hanging="120"/>
      </w:pPr>
      <w:r>
        <w:t xml:space="preserve">Teachers' Retirement System, repeal provisions of 2021 RS HB 258 relating to new teacher benefits - </w:t>
      </w:r>
      <w:r>
        <w:t xml:space="preserve"> </w:t>
      </w:r>
      <w:r>
        <w:t xml:space="preserve">HB  212</w:t>
        <w:br/>
      </w:r>
    </w:p>
    <w:p>
      <w:pPr>
        <w:pStyle w:val="RecordHeading3"/>
      </w:pPr>
      <w:r>
        <w:rPr>
          <w:b/>
        </w:rPr>
        <w:t xml:space="preserve">Administrative Regulations and Proceedings</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Appeal, executive action, standard of review, establishment - </w:t>
      </w:r>
      <w:r>
        <w:t xml:space="preserve"> </w:t>
      </w:r>
      <w:r>
        <w:t xml:space="preserve">SB  84</w:t>
      </w:r>
    </w:p>
    <w:p>
      <w:pPr>
        <w:pStyle w:val="RecordBase"/>
        <w:ind w:left="120" w:hanging="120"/>
      </w:pPr>
      <w:r>
        <w:t xml:space="preserve">Attorney General, procedures, authority - </w:t>
      </w:r>
      <w:r>
        <w:t xml:space="preserve"> </w:t>
      </w:r>
      <w:r>
        <w:t xml:space="preserve">HB  81</w:t>
      </w:r>
    </w:p>
    <w:p>
      <w:pPr>
        <w:pStyle w:val="RecordBase"/>
        <w:ind w:left="120" w:hanging="120"/>
      </w:pPr>
      <w:r>
        <w:t xml:space="preserve">Board</w:t>
      </w:r>
    </w:p>
    <w:p>
      <w:pPr>
        <w:pStyle w:val="RecordBase"/>
        <w:ind w:left="240" w:hanging="192"/>
      </w:pPr>
      <w:r>
        <w:t xml:space="preserve"> of Cosmetology, mobile salons, inspections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Success Sequence, academic standards - </w:t>
      </w:r>
      <w:r>
        <w:t xml:space="preserve"> </w:t>
      </w:r>
      <w:r>
        <w:t xml:space="preserve">HB  294</w:t>
      </w:r>
    </w:p>
    <w:p>
      <w:pPr>
        <w:pStyle w:val="RecordBase"/>
        <w:ind w:left="240" w:hanging="192"/>
      </w:pPr>
      <w:r>
        <w:t xml:space="preserve"> of Emergency Medical Services, competitive grants - </w:t>
      </w:r>
      <w:r>
        <w:t xml:space="preserve"> </w:t>
      </w:r>
      <w:r>
        <w:t xml:space="preserve">HB  406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Veterinary Examiners, allied animal health professionals - </w:t>
      </w:r>
      <w:r>
        <w:t xml:space="preserve"> </w:t>
      </w:r>
      <w:r>
        <w:t xml:space="preserve">SB  69</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birth certificate form, adoption - </w:t>
      </w:r>
      <w:r>
        <w:t xml:space="preserve"> </w:t>
      </w:r>
      <w:r>
        <w:t xml:space="preserve">HB  395</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emergency shelter operation - </w:t>
      </w:r>
      <w:r>
        <w:t xml:space="preserve"> </w:t>
      </w:r>
      <w:r>
        <w:t xml:space="preserve">HB  299</w:t>
      </w:r>
    </w:p>
    <w:p>
      <w:pPr>
        <w:pStyle w:val="RecordBase"/>
        <w:ind w:left="240" w:hanging="192"/>
      </w:pPr>
      <w:r>
        <w:t xml:space="preserve"> for Health and Family Services, freestanding birthing centers, licensure - </w:t>
      </w:r>
      <w:r>
        <w:t xml:space="preserve"> </w:t>
      </w:r>
      <w:r>
        <w:t xml:space="preserve">SB  17</w:t>
      </w:r>
      <w:r>
        <w:t xml:space="preserve">;</w:t>
      </w:r>
      <w:r>
        <w:t xml:space="preserve"> </w:t>
      </w:r>
      <w:r>
        <w:t xml:space="preserve">HB  90</w:t>
      </w:r>
    </w:p>
    <w:p>
      <w:pPr>
        <w:pStyle w:val="RecordBase"/>
        <w:ind w:left="240" w:hanging="192"/>
      </w:pPr>
      <w:r>
        <w:t xml:space="preserve"> for Health and Family Services, hospital price transparency, compliance - </w:t>
      </w:r>
      <w:r>
        <w:t xml:space="preserve"> </w:t>
      </w:r>
      <w:r>
        <w:t xml:space="preserve">HB  309</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 Care Assistance Program, income eligibility - </w:t>
      </w:r>
      <w:r>
        <w:t xml:space="preserve"> </w:t>
      </w:r>
      <w:r>
        <w:t xml:space="preserve">HB  148</w:t>
      </w:r>
    </w:p>
    <w:p>
      <w:pPr>
        <w:pStyle w:val="RecordBase"/>
        <w:ind w:left="120" w:hanging="120"/>
      </w:pPr>
      <w:r>
        <w:t xml:space="preserve">Department</w:t>
      </w:r>
    </w:p>
    <w:p>
      <w:pPr>
        <w:pStyle w:val="RecordBase"/>
        <w:ind w:left="240" w:hanging="192"/>
      </w:pPr>
      <w:r>
        <w:t xml:space="preserve"> for Medicaid Services, behavioral health,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family planning program, promulgation - </w:t>
      </w:r>
      <w:r>
        <w:t xml:space="preserve"> </w:t>
      </w:r>
      <w:r>
        <w:t xml:space="preserve">HB  357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Natural Resources, Healthy Soils Program establishment - </w:t>
      </w:r>
      <w:r>
        <w:t xml:space="preserve"> </w:t>
      </w:r>
      <w:r>
        <w:t xml:space="preserve">HB  111</w:t>
      </w:r>
    </w:p>
    <w:p>
      <w:pPr>
        <w:pStyle w:val="RecordBase"/>
        <w:ind w:left="240" w:hanging="192"/>
      </w:pPr>
      <w:r>
        <w:t xml:space="preserve"> of Corrections, data reporting - </w:t>
      </w:r>
      <w:r>
        <w:t xml:space="preserve"> </w:t>
      </w:r>
      <w:r>
        <w:t xml:space="preserve">HB  136</w:t>
      </w:r>
    </w:p>
    <w:p>
      <w:pPr>
        <w:pStyle w:val="RecordBase"/>
        <w:ind w:left="240" w:hanging="192"/>
      </w:pPr>
      <w:r>
        <w:t xml:space="preserve"> of Education, school bus sensors and interior cameras, design - </w:t>
      </w:r>
      <w:r>
        <w:t xml:space="preserve"> </w:t>
      </w:r>
      <w:r>
        <w:t xml:space="preserve">SB  31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Insurance, application of health insurance subtitles - </w:t>
      </w:r>
      <w:r>
        <w:t xml:space="preserve"> </w:t>
      </w:r>
      <w:r>
        <w:t xml:space="preserve">HB  145</w:t>
      </w:r>
    </w:p>
    <w:p>
      <w:pPr>
        <w:pStyle w:val="RecordBase"/>
        <w:ind w:left="240" w:hanging="192"/>
      </w:pPr>
      <w:r>
        <w:t xml:space="preserve"> of Insurance, hearing aids and cochlear implants, minimum coverage amount - </w:t>
      </w:r>
      <w:r>
        <w:t xml:space="preserve"> </w:t>
      </w:r>
      <w:r>
        <w:t xml:space="preserve">SB  93</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240" w:hanging="192"/>
      </w:pPr>
      <w:r>
        <w:t xml:space="preserve"> of Workplace Standards, heat injury prevention - </w:t>
      </w:r>
      <w:r>
        <w:t xml:space="preserve"> </w:t>
      </w:r>
      <w:r>
        <w:t xml:space="preserve">SB  49</w:t>
      </w:r>
    </w:p>
    <w:p>
      <w:pPr>
        <w:pStyle w:val="RecordBase"/>
        <w:ind w:left="120" w:hanging="120"/>
      </w:pPr>
      <w:r>
        <w:t xml:space="preserve">Education and Labor Cabinet, occupational safety and health, standards - </w:t>
      </w:r>
      <w:r>
        <w:t xml:space="preserve"> </w:t>
      </w:r>
      <w:r>
        <w:t xml:space="preserve">HB  398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Fiscal note, rename - </w:t>
      </w:r>
      <w:r>
        <w:t xml:space="preserve"> </w:t>
      </w:r>
      <w:r>
        <w:t xml:space="preserve">HB  178</w:t>
      </w:r>
    </w:p>
    <w:p>
      <w:pPr>
        <w:pStyle w:val="RecordBase"/>
        <w:ind w:left="120" w:hanging="120"/>
      </w:pPr>
      <w:r>
        <w:t xml:space="preserve">Hiring or licensing authority, prior conviction, application; criteria - </w:t>
      </w:r>
      <w:r>
        <w:t xml:space="preserve"> </w:t>
      </w:r>
      <w:r>
        <w:t xml:space="preserve">HB  87</w:t>
      </w:r>
    </w:p>
    <w:p>
      <w:pPr>
        <w:pStyle w:val="RecordBase"/>
        <w:ind w:left="120" w:hanging="120"/>
      </w:pPr>
      <w:r>
        <w:t xml:space="preserve">Informational review, legislative committees - </w:t>
      </w:r>
      <w:r>
        <w:t xml:space="preserve"> </w:t>
      </w:r>
      <w:r>
        <w:t xml:space="preserve">SB  23</w:t>
      </w:r>
    </w:p>
    <w:p>
      <w:pPr>
        <w:pStyle w:val="RecordBase"/>
        <w:ind w:left="120" w:hanging="120"/>
      </w:pPr>
      <w:r>
        <w:t xml:space="preserve">Kentucky</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Kentucky Proud School Match Program - </w:t>
      </w:r>
      <w:r>
        <w:t xml:space="preserve"> </w:t>
      </w:r>
      <w:r>
        <w:t xml:space="preserve">SB  48</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minimum requirements for advanced coursework - </w:t>
      </w:r>
      <w:r>
        <w:t xml:space="preserve"> </w:t>
      </w:r>
      <w:r>
        <w:t xml:space="preserve">HB  190</w:t>
      </w:r>
    </w:p>
    <w:p>
      <w:pPr>
        <w:pStyle w:val="RecordBase"/>
        <w:ind w:left="240" w:hanging="192"/>
      </w:pPr>
      <w:r>
        <w:t xml:space="preserve"> Board of Education, physical education graduation requirements, athletics alternative - </w:t>
      </w:r>
      <w:r>
        <w:t xml:space="preserve"> </w:t>
      </w:r>
      <w:r>
        <w:t xml:space="preserve">HB  301</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Emergency Medical Services, grant fund - </w:t>
      </w:r>
      <w:r>
        <w:t xml:space="preserve"> </w:t>
      </w:r>
      <w:r>
        <w:t xml:space="preserve">SB  57</w:t>
      </w:r>
    </w:p>
    <w:p>
      <w:pPr>
        <w:pStyle w:val="RecordBase"/>
        <w:ind w:left="240" w:hanging="192"/>
      </w:pPr>
      <w:r>
        <w:t xml:space="preserve"> Board of Licensure for Professional Music Therapists, licensing - </w:t>
      </w:r>
      <w:r>
        <w:t xml:space="preserve"> </w:t>
      </w:r>
      <w:r>
        <w:t xml:space="preserve">SB  42</w:t>
      </w:r>
    </w:p>
    <w:p>
      <w:pPr>
        <w:pStyle w:val="RecordBase"/>
        <w:ind w:left="240" w:hanging="192"/>
      </w:pPr>
      <w:r>
        <w:t xml:space="preserve"> Housing Corporation, abandoned home pool fund, application criteria - </w:t>
      </w:r>
      <w:r>
        <w:t xml:space="preserve"> </w:t>
      </w:r>
      <w:r>
        <w:t xml:space="preserve">HB  260</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240" w:hanging="192"/>
      </w:pPr>
      <w:r>
        <w:t xml:space="preserve"> Real Estate Authority, heirs property research fund - </w:t>
      </w:r>
      <w:r>
        <w:t xml:space="preserve"> </w:t>
      </w:r>
      <w:r>
        <w:t xml:space="preserve">SB  70</w:t>
      </w:r>
    </w:p>
    <w:p>
      <w:pPr>
        <w:pStyle w:val="RecordBase"/>
        <w:ind w:left="120" w:hanging="120"/>
      </w:pPr>
      <w:r>
        <w:t xml:space="preserve">Legislative committees,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Office of Vocational Rehabilitation, service fee memoranda, requirement - </w:t>
      </w:r>
      <w:r>
        <w:t xml:space="preserve"> </w:t>
      </w:r>
      <w:r>
        <w:t xml:space="preserve">SB  103</w:t>
      </w:r>
    </w:p>
    <w:p>
      <w:pPr>
        <w:pStyle w:val="RecordBase"/>
        <w:ind w:left="120" w:hanging="120"/>
      </w:pPr>
      <w:r>
        <w:t xml:space="preserve">Personnel Board, employee fines and layoffs, eliminate requirement - </w:t>
      </w:r>
      <w:r>
        <w:t xml:space="preserve"> </w:t>
      </w:r>
      <w:r>
        <w:t xml:space="preserve">SB  79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 </w:t>
      </w:r>
      <w:r>
        <w:t xml:space="preserve"> </w:t>
      </w:r>
      <w:r>
        <w:t xml:space="preserve">HB  124</w:t>
      </w:r>
    </w:p>
    <w:p>
      <w:pPr>
        <w:pStyle w:val="RecordBase"/>
        <w:ind w:left="120" w:hanging="120"/>
      </w:pPr>
      <w:r>
        <w:t xml:space="preserve">Transportation</w:t>
      </w:r>
    </w:p>
    <w:p>
      <w:pPr>
        <w:pStyle w:val="RecordBase"/>
        <w:ind w:left="240" w:hanging="192"/>
      </w:pPr>
      <w:r>
        <w:t xml:space="preserve"> Cabinet, driveaway plates, fees - </w:t>
      </w:r>
      <w:r>
        <w:t xml:space="preserve"> </w:t>
      </w:r>
      <w:r>
        <w:t xml:space="preserve">HB  188</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penalties - </w:t>
      </w:r>
      <w:r>
        <w:t xml:space="preserve"> </w:t>
      </w:r>
      <w:r>
        <w:t xml:space="preserve">SB  57</w:t>
      </w:r>
    </w:p>
    <w:p>
      <w:pPr>
        <w:pStyle w:val="RecordBase"/>
        <w:ind w:left="120" w:hanging="120"/>
      </w:pPr>
      <w:r>
        <w:t xml:space="preserve">Unemployment compensation, domestic or dating violence, sexual assault, or stalking - </w:t>
      </w:r>
      <w:r>
        <w:t xml:space="preserve"> </w:t>
      </w:r>
      <w:r>
        <w:t xml:space="preserve">HB  107</w:t>
        <w:br/>
      </w:r>
    </w:p>
    <w:p>
      <w:pPr>
        <w:pStyle w:val="RecordHeading3"/>
      </w:pPr>
      <w:r>
        <w:rPr>
          <w:b/>
        </w:rPr>
        <w:t xml:space="preserve">Advertising</w:t>
      </w:r>
    </w:p>
    <w:p>
      <w:pPr>
        <w:pStyle w:val="RecordBase"/>
        <w:ind w:left="120" w:hanging="120"/>
      </w:pPr>
      <w:r>
        <w:t xml:space="preserve">Balloon releases, ban on use - </w:t>
      </w:r>
      <w:r>
        <w:t xml:space="preserve"> </w:t>
      </w:r>
      <w:r>
        <w:t xml:space="preserve">HB  295</w:t>
      </w:r>
    </w:p>
    <w:p>
      <w:pPr>
        <w:pStyle w:val="RecordBase"/>
        <w:ind w:left="120" w:hanging="120"/>
      </w:pPr>
      <w:r>
        <w:t xml:space="preserve">Ghost job posting, prohibition - </w:t>
      </w:r>
      <w:r>
        <w:t xml:space="preserve"> </w:t>
      </w:r>
      <w:r>
        <w:t xml:space="preserve">HB  57</w:t>
      </w:r>
    </w:p>
    <w:p>
      <w:pPr>
        <w:pStyle w:val="RecordBase"/>
        <w:ind w:left="120" w:hanging="120"/>
      </w:pPr>
      <w:r>
        <w:t xml:space="preserve">Public notice, procedures and thresholds - </w:t>
      </w:r>
      <w:r>
        <w:t xml:space="preserve"> </w:t>
      </w:r>
      <w:r>
        <w:t xml:space="preserve">HB  386</w:t>
      </w:r>
    </w:p>
    <w:p>
      <w:pPr>
        <w:pStyle w:val="RecordBase"/>
        <w:ind w:left="120" w:hanging="120"/>
      </w:pPr>
      <w:r>
        <w:t xml:space="preserve">Publications, local government alternative procedures - </w:t>
      </w:r>
      <w:r>
        <w:t xml:space="preserve"> </w:t>
      </w:r>
      <w:r>
        <w:t xml:space="preserve">HB  368</w:t>
      </w:r>
    </w:p>
    <w:p>
      <w:pPr>
        <w:pStyle w:val="RecordBase"/>
        <w:ind w:left="120" w:hanging="120"/>
      </w:pPr>
      <w:r>
        <w:t xml:space="preserve">Wages or wage range, employers to include in any job posting, transparency - </w:t>
      </w:r>
      <w:r>
        <w:t xml:space="preserve"> </w:t>
      </w:r>
      <w:r>
        <w:t xml:space="preserve">HB  362</w:t>
        <w:br/>
      </w:r>
    </w:p>
    <w:p>
      <w:pPr>
        <w:pStyle w:val="RecordHeading3"/>
      </w:pPr>
      <w:r>
        <w:rPr>
          <w:b/>
        </w:rPr>
        <w:t xml:space="preserve">Advisory Boards, Commissions, and Committees</w:t>
      </w:r>
    </w:p>
    <w:p>
      <w:pPr>
        <w:pStyle w:val="RecordBase"/>
        <w:ind w:left="120" w:hanging="120"/>
      </w:pPr>
      <w:r>
        <w:t xml:space="preserve">Animal Control Advisory Board, training programs, child abuse - </w:t>
      </w:r>
      <w:r>
        <w:t xml:space="preserve"> </w:t>
      </w:r>
      <w:r>
        <w:t xml:space="preserve">HB  194</w:t>
      </w:r>
    </w:p>
    <w:p>
      <w:pPr>
        <w:pStyle w:val="RecordBase"/>
        <w:ind w:left="120" w:hanging="120"/>
      </w:pPr>
      <w:r>
        <w:t xml:space="preserve">Board of Emergency Medical Services, administrative actions - </w:t>
      </w:r>
      <w:r>
        <w:t xml:space="preserve"> </w:t>
      </w:r>
      <w:r>
        <w:t xml:space="preserve">HB  406</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Kentucky Parkinson's Disease Research Registry Advisory Committee - </w:t>
      </w:r>
      <w:r>
        <w:t xml:space="preserve"> </w:t>
      </w:r>
      <w:r>
        <w:t xml:space="preserve">SB  27</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Physician</w:t>
      </w:r>
    </w:p>
    <w:p>
      <w:pPr>
        <w:pStyle w:val="RecordBase"/>
        <w:ind w:left="240" w:hanging="192"/>
      </w:pPr>
      <w:r>
        <w:t xml:space="preserve"> Assistant Advisory Committee, collaborating physician, membership - </w:t>
      </w:r>
      <w:r>
        <w:t xml:space="preserve"> </w:t>
      </w:r>
      <w:r>
        <w:t xml:space="preserve">SB  88</w:t>
      </w:r>
    </w:p>
    <w:p>
      <w:pPr>
        <w:pStyle w:val="RecordBase"/>
        <w:ind w:left="240" w:hanging="192"/>
      </w:pPr>
      <w:r>
        <w:t xml:space="preserve"> Assistant Advisory Committee, disciplinary hearing, disclosure, requirement - </w:t>
      </w:r>
      <w:r>
        <w:t xml:space="preserve"> </w:t>
      </w:r>
      <w:r>
        <w:t xml:space="preserve">SB  88</w:t>
      </w:r>
    </w:p>
    <w:p>
      <w:pPr>
        <w:pStyle w:val="RecordBase"/>
        <w:ind w:left="120" w:hanging="120"/>
      </w:pPr>
      <w:r>
        <w:t xml:space="preserve">Technical advisory committee, accessible online insurance verification system - </w:t>
      </w:r>
      <w:r>
        <w:t xml:space="preserve"> </w:t>
      </w:r>
      <w:r>
        <w:t xml:space="preserve">HB  390</w:t>
        <w:br/>
      </w:r>
    </w:p>
    <w:p>
      <w:pPr>
        <w:pStyle w:val="RecordHeading3"/>
      </w:pPr>
      <w:r>
        <w:rPr>
          <w:b/>
        </w:rPr>
        <w:t xml:space="preserve">Aeronautics and Aviation</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Kentucky</w:t>
      </w:r>
    </w:p>
    <w:p>
      <w:pPr>
        <w:pStyle w:val="RecordBase"/>
        <w:ind w:left="240" w:hanging="192"/>
      </w:pPr>
      <w:r>
        <w:t xml:space="preserve"> aviation economic development fund, grants, eligibility - </w:t>
      </w:r>
      <w:r>
        <w:t xml:space="preserve"> </w:t>
      </w:r>
      <w:r>
        <w:t xml:space="preserve">SB  87</w:t>
      </w:r>
    </w:p>
    <w:p>
      <w:pPr>
        <w:pStyle w:val="RecordBase"/>
        <w:ind w:left="240" w:hanging="192"/>
      </w:pPr>
      <w:r>
        <w:t xml:space="preserve"> aviation economic development fund, reporting requirement - </w:t>
      </w:r>
      <w:r>
        <w:t xml:space="preserve"> </w:t>
      </w:r>
      <w:r>
        <w:t xml:space="preserve">SB  87</w:t>
      </w:r>
    </w:p>
    <w:p>
      <w:pPr>
        <w:pStyle w:val="RecordBase"/>
        <w:ind w:left="120" w:hanging="120"/>
      </w:pPr>
      <w:r>
        <w:t xml:space="preserve">Large commercial airports, state purchasing requirements, exemption - </w:t>
      </w:r>
      <w:r>
        <w:t xml:space="preserve"> </w:t>
      </w:r>
      <w:r>
        <w:t xml:space="preserve">SB  87</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Unmanned</w:t>
      </w:r>
    </w:p>
    <w:p>
      <w:pPr>
        <w:pStyle w:val="RecordBase"/>
        <w:ind w:left="240" w:hanging="192"/>
      </w:pPr>
      <w:r>
        <w:t xml:space="preserve"> aircraft system, use, restrictions - </w:t>
      </w:r>
      <w:r>
        <w:t xml:space="preserve"> </w:t>
      </w:r>
      <w:r>
        <w:t xml:space="preserve">HB  19</w:t>
      </w:r>
    </w:p>
    <w:p>
      <w:pPr>
        <w:pStyle w:val="RecordBase"/>
        <w:ind w:left="240" w:hanging="192"/>
      </w:pPr>
      <w:r>
        <w:t xml:space="preserve"> vehicle airport maps requirement, repeal - </w:t>
      </w:r>
      <w:r>
        <w:t xml:space="preserve"> </w:t>
      </w:r>
      <w:r>
        <w:t xml:space="preserve">SB  87</w:t>
        <w:br/>
      </w:r>
    </w:p>
    <w:p>
      <w:pPr>
        <w:pStyle w:val="RecordHeading3"/>
      </w:pPr>
      <w:r>
        <w:rPr>
          <w:b/>
        </w:rPr>
        <w:t xml:space="preserve">Aged Persons and Aging</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Dementia training, Department for Community Based Services staff, requirement - </w:t>
      </w:r>
      <w:r>
        <w:t xml:space="preserve"> </w:t>
      </w:r>
      <w:r>
        <w:t xml:space="preserve">HB  28</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Persons age 65 or over, individual income tax, home installation credit - </w:t>
      </w:r>
      <w:r>
        <w:t xml:space="preserve"> </w:t>
      </w:r>
      <w:r>
        <w:t xml:space="preserve">HB  364</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homestead exemption, cost of living adjustment - </w:t>
      </w:r>
      <w:r>
        <w:t xml:space="preserve"> </w:t>
      </w:r>
      <w:r>
        <w:t xml:space="preserve">HB  52</w:t>
      </w:r>
    </w:p>
    <w:p>
      <w:pPr>
        <w:pStyle w:val="RecordBase"/>
        <w:ind w:left="240" w:hanging="192"/>
      </w:pPr>
      <w:r>
        <w:t xml:space="preserve"> tax, homestead exemption, owners who are 65 or older, proposed constitutional amendment - </w:t>
      </w:r>
      <w:r>
        <w:t xml:space="preserve"> </w:t>
      </w:r>
      <w:r>
        <w:t xml:space="preserve">SB  67</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economic development, program establishment - </w:t>
      </w:r>
      <w:r>
        <w:t xml:space="preserve"> </w:t>
      </w:r>
      <w:r>
        <w:t xml:space="preserve">SB  28</w:t>
      </w:r>
    </w:p>
    <w:p>
      <w:pPr>
        <w:pStyle w:val="RecordBase"/>
        <w:ind w:left="240" w:hanging="192"/>
      </w:pPr>
      <w:r>
        <w:t xml:space="preserve"> land, development, nonagricultural use - </w:t>
      </w:r>
      <w:r>
        <w:t xml:space="preserve"> </w:t>
      </w:r>
      <w:r>
        <w:t xml:space="preserve">HB  315</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Department</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foreign ownership, agricultural land, compliance - </w:t>
      </w:r>
      <w:r>
        <w:t xml:space="preserve"> </w:t>
      </w:r>
      <w:r>
        <w:t xml:space="preserve">HB  315</w:t>
      </w:r>
    </w:p>
    <w:p>
      <w:pPr>
        <w:pStyle w:val="RecordBase"/>
        <w:ind w:left="240" w:hanging="192"/>
      </w:pPr>
      <w:r>
        <w:t xml:space="preserve"> of Agriculture, reorganization - </w:t>
      </w:r>
      <w:r>
        <w:t xml:space="preserve"> </w:t>
      </w:r>
      <w:r>
        <w:t xml:space="preserve">HB  370</w:t>
      </w:r>
    </w:p>
    <w:p>
      <w:pPr>
        <w:pStyle w:val="RecordBase"/>
        <w:ind w:left="240" w:hanging="192"/>
      </w:pPr>
      <w:r>
        <w:t xml:space="preserve"> of Revenue, agricultural tax exemption, card production, report - </w:t>
      </w:r>
      <w:r>
        <w:t xml:space="preserve"> </w:t>
      </w:r>
      <w:r>
        <w:t xml:space="preserve">SJR 25</w:t>
      </w:r>
    </w:p>
    <w:p>
      <w:pPr>
        <w:pStyle w:val="RecordBase"/>
        <w:ind w:left="120" w:hanging="120"/>
      </w:pPr>
      <w:r>
        <w:t xml:space="preserve">Education, youth, urban agriculture, promotion - </w:t>
      </w:r>
      <w:r>
        <w:t xml:space="preserve"> </w:t>
      </w:r>
      <w:r>
        <w:t xml:space="preserve">HB  356</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Healthy Soils Program, funding for farmers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Integrated Agroecology and Sustainable Agriculture, PhD program, Kentucky State University - </w:t>
      </w:r>
      <w:r>
        <w:t xml:space="preserve"> </w:t>
      </w:r>
      <w:r>
        <w:t xml:space="preserve">HB  310</w:t>
      </w:r>
    </w:p>
    <w:p>
      <w:pPr>
        <w:pStyle w:val="RecordBase"/>
        <w:ind w:left="120" w:hanging="120"/>
      </w:pPr>
      <w:r>
        <w:t xml:space="preserve">Landowner, lakes and ponds, sport fishing without license - </w:t>
      </w:r>
      <w:r>
        <w:t xml:space="preserve"> </w:t>
      </w:r>
      <w:r>
        <w:t xml:space="preserve">SB  112</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on agricultural land, prohibited countries, exemption - </w:t>
      </w:r>
      <w:r>
        <w:t xml:space="preserve"> </w:t>
      </w:r>
      <w:r>
        <w:t xml:space="preserve">HB  315</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Soybeans, assessment, increase - </w:t>
      </w:r>
      <w:r>
        <w:t xml:space="preserve"> </w:t>
      </w:r>
      <w:r>
        <w:t xml:space="preserve">HB  304</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Veterinary technician, rabies vaccination, administration - </w:t>
      </w:r>
      <w:r>
        <w:t xml:space="preserve"> </w:t>
      </w:r>
      <w:r>
        <w:t xml:space="preserve">HB  69</w:t>
        <w:br/>
      </w:r>
    </w:p>
    <w:p>
      <w:pPr>
        <w:pStyle w:val="RecordHeading3"/>
      </w:pPr>
      <w:r>
        <w:rPr>
          <w:b/>
        </w:rPr>
        <w:t xml:space="preserve">Alcoholic Beverages</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Cigar bars, local government regulation, limitation - </w:t>
      </w:r>
      <w:r>
        <w:t xml:space="preserve"> </w:t>
      </w:r>
      <w:r>
        <w:t xml:space="preserve">HB  211</w:t>
        <w:br/>
      </w:r>
    </w:p>
    <w:p>
      <w:pPr>
        <w:pStyle w:val="RecordHeading3"/>
      </w:pPr>
      <w:r>
        <w:rPr>
          <w:b/>
        </w:rPr>
        <w:t xml:space="preserve">Amusements and Recreation</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Department</w:t>
      </w:r>
    </w:p>
    <w:p>
      <w:pPr>
        <w:pStyle w:val="RecordBase"/>
        <w:ind w:left="240" w:hanging="192"/>
      </w:pPr>
      <w:r>
        <w:t xml:space="preserve"> of Parks, Kentucky state parks, golf courses, resident discount - </w:t>
      </w:r>
      <w:r>
        <w:t xml:space="preserve"> </w:t>
      </w:r>
      <w:r>
        <w:t xml:space="preserve">HB  293</w:t>
      </w:r>
    </w:p>
    <w:p>
      <w:pPr>
        <w:pStyle w:val="RecordBase"/>
        <w:ind w:left="240" w:hanging="192"/>
      </w:pPr>
      <w:r>
        <w:t xml:space="preserve"> of Parks, Kentucky state parks, resort parks, resident, discount - </w:t>
      </w:r>
      <w:r>
        <w:t xml:space="preserve"> </w:t>
      </w:r>
      <w:r>
        <w:t xml:space="preserve">HB  293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Swimming pools, barriers, approved safety pool cover, requirement - </w:t>
      </w:r>
      <w:r>
        <w:t xml:space="preserve"> </w:t>
      </w:r>
      <w:r>
        <w:t xml:space="preserve">HB  265</w:t>
        <w:br/>
      </w:r>
    </w:p>
    <w:p>
      <w:pPr>
        <w:pStyle w:val="RecordHeading3"/>
      </w:pPr>
      <w:r>
        <w:rPr>
          <w:b/>
        </w:rPr>
        <w:t xml:space="preserve">Animals, Livestock, and Poultry</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Appropriations</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Department of Education, menstrual discharge collection devices, distribution in schools - </w:t>
      </w:r>
      <w:r>
        <w:t xml:space="preserve"> </w:t>
      </w:r>
      <w:r>
        <w:t xml:space="preserve">HB  231</w:t>
      </w:r>
    </w:p>
    <w:p>
      <w:pPr>
        <w:pStyle w:val="RecordBase"/>
        <w:ind w:left="120" w:hanging="120"/>
      </w:pPr>
      <w:r>
        <w:t xml:space="preserve">Kentucky</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Local school districts, salary increase for eligible employees - </w:t>
      </w:r>
      <w:r>
        <w:t xml:space="preserve"> </w:t>
      </w:r>
      <w:r>
        <w:t xml:space="preserve">HB  271</w:t>
        <w:br/>
      </w:r>
    </w:p>
    <w:p>
      <w:pPr>
        <w:pStyle w:val="RecordHeading3"/>
      </w:pPr>
      <w:r>
        <w:rPr>
          <w:b/>
        </w:rPr>
        <w:t xml:space="preserve">Archives and Records</w:t>
      </w:r>
    </w:p>
    <w:p>
      <w:pPr>
        <w:pStyle w:val="RecordBase"/>
        <w:ind w:left="120" w:hanging="120"/>
      </w:pPr>
      <w:r>
        <w:t xml:space="preserve">Background checks, state and local compliance with federal requests - </w:t>
      </w:r>
      <w:r>
        <w:t xml:space="preserve"> </w:t>
      </w:r>
      <w:r>
        <w:t xml:space="preserve">HB  340</w:t>
        <w:br/>
      </w:r>
    </w:p>
    <w:p>
      <w:pPr>
        <w:pStyle w:val="RecordHeading3"/>
      </w:pPr>
      <w:r>
        <w:rPr>
          <w:b/>
        </w:rPr>
        <w:t xml:space="preserve">Area Development Districts</w:t>
      </w:r>
    </w:p>
    <w:p>
      <w:pPr>
        <w:pStyle w:val="RecordBase"/>
        <w:ind w:left="120" w:hanging="120"/>
      </w:pPr>
      <w:r>
        <w:t xml:space="preserve">Grant database, requirements - </w:t>
      </w:r>
      <w:r>
        <w:t xml:space="preserve"> </w:t>
      </w:r>
      <w:r>
        <w:t xml:space="preserve">HB  150</w:t>
        <w:br/>
      </w:r>
    </w:p>
    <w:p>
      <w:pPr>
        <w:pStyle w:val="RecordHeading3"/>
      </w:pPr>
      <w:r>
        <w:rPr>
          <w:b/>
        </w:rPr>
        <w:t xml:space="preserve">Associations</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br/>
      </w:r>
    </w:p>
    <w:p>
      <w:pPr>
        <w:pStyle w:val="RecordHeading3"/>
      </w:pPr>
      <w:r>
        <w:rPr>
          <w:b/>
        </w:rPr>
        <w:t xml:space="preserve">Athletics</w:t>
      </w:r>
    </w:p>
    <w:p>
      <w:pPr>
        <w:pStyle w:val="RecordBase"/>
        <w:ind w:left="120" w:hanging="120"/>
      </w:pPr>
      <w:r>
        <w:t xml:space="preserve">Athletics participation, high school graduation requirements, alternative - </w:t>
      </w:r>
      <w:r>
        <w:t xml:space="preserve"> </w:t>
      </w:r>
      <w:r>
        <w:t xml:space="preserve">HB  301</w:t>
      </w:r>
    </w:p>
    <w:p>
      <w:pPr>
        <w:pStyle w:val="RecordBase"/>
        <w:ind w:left="120" w:hanging="120"/>
      </w:pPr>
      <w:r>
        <w:t xml:space="preserve">Interscholastic athletics, varsity eligibility rule, establishment - </w:t>
      </w:r>
      <w:r>
        <w:t xml:space="preserve"> </w:t>
      </w:r>
      <w:r>
        <w:t xml:space="preserve">HB  292</w:t>
      </w:r>
    </w:p>
    <w:p>
      <w:pPr>
        <w:pStyle w:val="RecordBase"/>
        <w:ind w:left="120" w:hanging="120"/>
      </w:pPr>
      <w:r>
        <w:t xml:space="preserve">KHSAA, varsity sports eligibility rule, establishment - </w:t>
      </w:r>
      <w:r>
        <w:t xml:space="preserve"> </w:t>
      </w:r>
      <w:r>
        <w:t xml:space="preserve">HB  292</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Recreational land use, landowner liability, rock climbing, bouldering, rappelling - </w:t>
      </w:r>
      <w:r>
        <w:t xml:space="preserve"> </w:t>
      </w:r>
      <w:r>
        <w:t xml:space="preserve">HB  114</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Administrative regulations, procedures, authority - </w:t>
      </w:r>
      <w:r>
        <w:t xml:space="preserve"> </w:t>
      </w:r>
      <w:r>
        <w:t xml:space="preserve">HB  81</w:t>
      </w:r>
    </w:p>
    <w:p>
      <w:pPr>
        <w:pStyle w:val="RecordBase"/>
        <w:ind w:left="120" w:hanging="120"/>
      </w:pPr>
      <w:r>
        <w:t xml:space="preserve">Agricultural land, foreign ownership, compliance, enforcement - </w:t>
      </w:r>
      <w:r>
        <w:t xml:space="preserve"> </w:t>
      </w:r>
      <w:r>
        <w:t xml:space="preserve">HB  315</w:t>
      </w:r>
    </w:p>
    <w:p>
      <w:pPr>
        <w:pStyle w:val="RecordBase"/>
        <w:ind w:left="120" w:hanging="120"/>
      </w:pPr>
      <w:r>
        <w:t xml:space="preserve">Discrimination in financial services, social credit score, prohibition, enforcement - </w:t>
      </w:r>
      <w:r>
        <w:t xml:space="preserve"> </w:t>
      </w:r>
      <w:r>
        <w:t xml:space="preserve">HB  314</w:t>
      </w:r>
    </w:p>
    <w:p>
      <w:pPr>
        <w:pStyle w:val="RecordBase"/>
        <w:ind w:left="120" w:hanging="120"/>
      </w:pPr>
      <w:r>
        <w:t xml:space="preserve">Federal laws and regulations, unconstitutional acts, challenge - </w:t>
      </w:r>
      <w:r>
        <w:t xml:space="preserve"> </w:t>
      </w:r>
      <w:r>
        <w:t xml:space="preserve">SJR 19</w:t>
      </w:r>
    </w:p>
    <w:p>
      <w:pPr>
        <w:pStyle w:val="RecordBase"/>
        <w:ind w:left="120" w:hanging="120"/>
      </w:pPr>
      <w:r>
        <w:t xml:space="preserve">Foreign ownership of real property, compliance, enforcement - </w:t>
      </w:r>
      <w:r>
        <w:t xml:space="preserve"> </w:t>
      </w:r>
      <w:r>
        <w:t xml:space="preserve">HB  393</w:t>
      </w:r>
    </w:p>
    <w:p>
      <w:pPr>
        <w:pStyle w:val="RecordBase"/>
        <w:ind w:left="120" w:hanging="120"/>
      </w:pPr>
      <w:r>
        <w:t xml:space="preserve">Human</w:t>
      </w:r>
    </w:p>
    <w:p>
      <w:pPr>
        <w:pStyle w:val="RecordBase"/>
        <w:ind w:left="240" w:hanging="192"/>
      </w:pPr>
      <w:r>
        <w:t xml:space="preserve"> trafficking, civil action, victim, damages, distribution - </w:t>
      </w:r>
      <w:r>
        <w:t xml:space="preserve"> </w:t>
      </w:r>
      <w:r>
        <w:t xml:space="preserve">SB  97</w:t>
      </w:r>
    </w:p>
    <w:p>
      <w:pPr>
        <w:pStyle w:val="RecordBase"/>
        <w:ind w:left="240" w:hanging="192"/>
      </w:pPr>
      <w:r>
        <w:t xml:space="preserve"> trafficking, victim, civil claim, third-party standing, establishment - </w:t>
      </w:r>
      <w:r>
        <w:t xml:space="preserve"> </w:t>
      </w:r>
      <w:r>
        <w:t xml:space="preserve">SB  97</w:t>
      </w:r>
    </w:p>
    <w:p>
      <w:pPr>
        <w:pStyle w:val="RecordBase"/>
        <w:ind w:left="120" w:hanging="120"/>
      </w:pPr>
      <w:r>
        <w:t xml:space="preserve">Real estate goods or services, trade practices, enforcement - </w:t>
      </w:r>
      <w:r>
        <w:t xml:space="preserve"> </w:t>
      </w:r>
      <w:r>
        <w:t xml:space="preserve">HB  233</w:t>
      </w:r>
    </w:p>
    <w:p>
      <w:pPr>
        <w:pStyle w:val="RecordBase"/>
        <w:ind w:left="120" w:hanging="120"/>
      </w:pPr>
      <w:r>
        <w:t xml:space="preserve">Religious</w:t>
      </w:r>
    </w:p>
    <w:p>
      <w:pPr>
        <w:pStyle w:val="RecordBase"/>
        <w:ind w:left="240" w:hanging="192"/>
      </w:pPr>
      <w:r>
        <w:t xml:space="preserve"> freedom, cause of action, authority and duties, establishment - </w:t>
      </w:r>
      <w:r>
        <w:t xml:space="preserve"> </w:t>
      </w:r>
      <w:r>
        <w:t xml:space="preserve">HB  177</w:t>
      </w:r>
    </w:p>
    <w:p>
      <w:pPr>
        <w:pStyle w:val="RecordBase"/>
        <w:ind w:left="240" w:hanging="192"/>
      </w:pPr>
      <w:r>
        <w:t xml:space="preserve"> freedom, violation, remedy, authorization - </w:t>
      </w:r>
      <w:r>
        <w:t xml:space="preserve"> </w:t>
      </w:r>
      <w:r>
        <w:t xml:space="preserve">HB  177</w:t>
      </w:r>
    </w:p>
    <w:p>
      <w:pPr>
        <w:pStyle w:val="RecordBase"/>
        <w:ind w:left="120" w:hanging="120"/>
      </w:pPr>
      <w:r>
        <w:t xml:space="preserve">Sanctuary policies, compliance, findings, establishment - </w:t>
      </w:r>
      <w:r>
        <w:t xml:space="preserve"> </w:t>
      </w:r>
      <w:r>
        <w:t xml:space="preserve">HB  344</w:t>
      </w:r>
    </w:p>
    <w:p>
      <w:pPr>
        <w:pStyle w:val="RecordBase"/>
        <w:ind w:left="120" w:hanging="120"/>
      </w:pPr>
      <w:r>
        <w:t xml:space="preserve">Single-family home, business entities, restrictions on purchase, enforcement - </w:t>
      </w:r>
      <w:r>
        <w:t xml:space="preserve"> </w:t>
      </w:r>
      <w:r>
        <w:t xml:space="preserve">HB  237</w:t>
      </w:r>
    </w:p>
    <w:p>
      <w:pPr>
        <w:pStyle w:val="RecordBase"/>
        <w:ind w:left="120" w:hanging="120"/>
      </w:pPr>
      <w:r>
        <w:t xml:space="preserve">Vaping settlement trust fund, litigation proceeds, administration - </w:t>
      </w:r>
      <w:r>
        <w:t xml:space="preserve"> </w:t>
      </w:r>
      <w:r>
        <w:t xml:space="preserve">HB  187</w:t>
      </w:r>
      <w:r>
        <w:t xml:space="preserve">;</w:t>
      </w:r>
      <w:r>
        <w:t xml:space="preserve"> </w:t>
      </w:r>
      <w:r>
        <w:t xml:space="preserve">HB  218</w:t>
        <w:br/>
      </w:r>
    </w:p>
    <w:p>
      <w:pPr>
        <w:pStyle w:val="RecordHeading3"/>
      </w:pPr>
      <w:r>
        <w:rPr>
          <w:b/>
        </w:rPr>
        <w:t xml:space="preserve">Attorney, Commonwealth's</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br/>
      </w:r>
    </w:p>
    <w:p>
      <w:pPr>
        <w:pStyle w:val="RecordHeading3"/>
      </w:pPr>
      <w:r>
        <w:rPr>
          <w:b/>
        </w:rPr>
        <w:t xml:space="preserve">Attorney, County</w:t>
      </w:r>
    </w:p>
    <w:p>
      <w:pPr>
        <w:pStyle w:val="RecordBase"/>
        <w:ind w:left="120" w:hanging="120"/>
      </w:pPr>
      <w:r>
        <w:t xml:space="preserve">Certificate of delinquency, litigation fees - </w:t>
      </w:r>
      <w:r>
        <w:t xml:space="preserve"> </w:t>
      </w:r>
      <w:r>
        <w:t xml:space="preserve">HB  159</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br/>
      </w:r>
    </w:p>
    <w:p>
      <w:pPr>
        <w:pStyle w:val="RecordHeading3"/>
      </w:pPr>
      <w:r>
        <w:rPr>
          <w:b/>
        </w:rPr>
        <w:t xml:space="preserve">Attorneys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Guardian</w:t>
      </w:r>
    </w:p>
    <w:p>
      <w:pPr>
        <w:pStyle w:val="RecordBase"/>
        <w:ind w:left="240" w:hanging="192"/>
      </w:pPr>
      <w:r>
        <w:t xml:space="preserve"> ad litem, domestic proceedings, minor child, fee - </w:t>
      </w:r>
      <w:r>
        <w:t xml:space="preserve"> </w:t>
      </w:r>
      <w:r>
        <w:t xml:space="preserve">SB  55</w:t>
      </w:r>
    </w:p>
    <w:p>
      <w:pPr>
        <w:pStyle w:val="RecordBase"/>
        <w:ind w:left="240" w:hanging="192"/>
      </w:pPr>
      <w:r>
        <w:t xml:space="preserve"> ad litem, reasonable fee, payment by Finance and Administration Cabinet - </w:t>
      </w:r>
      <w:r>
        <w:t xml:space="preserve"> </w:t>
      </w:r>
      <w:r>
        <w:t xml:space="preserve">SB  55</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Auditor of Public Accounts</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Employees and contract staff, background check, requirement - </w:t>
      </w:r>
      <w:r>
        <w:t xml:space="preserve"> </w:t>
      </w:r>
      <w:r>
        <w:t xml:space="preserve">SB  85</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Office of the Auditor of Public Accounts, organizational structure, establishment - </w:t>
      </w:r>
      <w:r>
        <w:t xml:space="preserve"> </w:t>
      </w:r>
      <w:r>
        <w:t xml:space="preserve">SB  85</w:t>
        <w:br/>
      </w:r>
    </w:p>
    <w:p>
      <w:pPr>
        <w:pStyle w:val="RecordHeading3"/>
      </w:pPr>
      <w:r>
        <w:rPr>
          <w:b/>
        </w:rPr>
        <w:t xml:space="preserve">Background Checks</w:t>
      </w:r>
    </w:p>
    <w:p>
      <w:pPr>
        <w:pStyle w:val="RecordBase"/>
        <w:ind w:left="120" w:hanging="120"/>
      </w:pPr>
      <w:r>
        <w:t xml:space="preserve">Learning pods, exclusion - </w:t>
      </w:r>
      <w:r>
        <w:t xml:space="preserve"> </w:t>
      </w:r>
      <w:r>
        <w:t xml:space="preserve">HB  91</w:t>
      </w:r>
    </w:p>
    <w:p>
      <w:pPr>
        <w:pStyle w:val="RecordBase"/>
        <w:ind w:left="120" w:hanging="120"/>
      </w:pPr>
      <w:r>
        <w:t xml:space="preserve">Private firearms sales and transfers - </w:t>
      </w:r>
      <w:r>
        <w:t xml:space="preserve"> </w:t>
      </w:r>
      <w:r>
        <w:t xml:space="preserve">HB  331</w:t>
      </w:r>
    </w:p>
    <w:p>
      <w:pPr>
        <w:pStyle w:val="RecordBase"/>
        <w:ind w:left="120" w:hanging="120"/>
      </w:pPr>
      <w:r>
        <w:t xml:space="preserve">Public employment, occupational license, application, criteria - </w:t>
      </w:r>
      <w:r>
        <w:t xml:space="preserve"> </w:t>
      </w:r>
      <w:r>
        <w:t xml:space="preserve">HB  87</w:t>
      </w:r>
    </w:p>
    <w:p>
      <w:pPr>
        <w:pStyle w:val="RecordBase"/>
        <w:ind w:left="120" w:hanging="120"/>
      </w:pPr>
      <w:r>
        <w:t xml:space="preserve">School</w:t>
      </w:r>
    </w:p>
    <w:p>
      <w:pPr>
        <w:pStyle w:val="RecordBase"/>
        <w:ind w:left="240" w:hanging="192"/>
      </w:pPr>
      <w:r>
        <w:t xml:space="preserve"> district applicants, disclosure statement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120" w:hanging="120"/>
      </w:pPr>
      <w:r>
        <w:t xml:space="preserve">State and local compliance with federal requests regarding federal employees or contractors - </w:t>
      </w:r>
      <w:r>
        <w:t xml:space="preserve"> </w:t>
      </w:r>
      <w:r>
        <w:t xml:space="preserve">HB  340</w:t>
      </w:r>
    </w:p>
    <w:p>
      <w:pPr>
        <w:pStyle w:val="RecordBase"/>
        <w:ind w:left="120" w:hanging="120"/>
      </w:pPr>
      <w:r>
        <w:t xml:space="preserve">Wrongful conviction, record expungement - </w:t>
      </w:r>
      <w:r>
        <w:t xml:space="preserve"> </w:t>
      </w:r>
      <w:r>
        <w:t xml:space="preserve">HB  206</w:t>
        <w:br/>
      </w:r>
    </w:p>
    <w:p>
      <w:pPr>
        <w:pStyle w:val="RecordHeading3"/>
      </w:pPr>
      <w:r>
        <w:rPr>
          <w:b/>
        </w:rPr>
        <w:t xml:space="preserve">Bail and Pretrial Release</w:t>
      </w:r>
    </w:p>
    <w:p>
      <w:pPr>
        <w:pStyle w:val="RecordBase"/>
        <w:ind w:left="120" w:hanging="120"/>
      </w:pPr>
      <w:r>
        <w:t xml:space="preserve">Money bail. restriction to certain high-risk defendants - </w:t>
      </w:r>
      <w:r>
        <w:t xml:space="preserve"> </w:t>
      </w:r>
      <w:r>
        <w:t xml:space="preserve">HB  104</w:t>
        <w:br/>
      </w:r>
    </w:p>
    <w:p>
      <w:pPr>
        <w:pStyle w:val="RecordHeading3"/>
      </w:pPr>
      <w:r>
        <w:rPr>
          <w:b/>
        </w:rPr>
        <w:t xml:space="preserve">Banks and Financial Institutions</w:t>
      </w:r>
    </w:p>
    <w:p>
      <w:pPr>
        <w:pStyle w:val="RecordBase"/>
        <w:ind w:left="120" w:hanging="120"/>
      </w:pPr>
      <w:r>
        <w:t xml:space="preserve">Contributions to an eligible savings account, first-time home buyer, income tax deduction - </w:t>
      </w:r>
      <w:r>
        <w:t xml:space="preserve"> </w:t>
      </w:r>
      <w:r>
        <w:t xml:space="preserve">HB  195</w:t>
      </w:r>
    </w:p>
    <w:p>
      <w:pPr>
        <w:pStyle w:val="RecordBase"/>
        <w:ind w:left="120" w:hanging="120"/>
      </w:pPr>
      <w:r>
        <w:t xml:space="preserve">Deferred deposit service businesses, deferred deposit transactions, maximum annual percentage rate - </w:t>
      </w:r>
      <w:r>
        <w:t xml:space="preserve"> </w:t>
      </w:r>
      <w:r>
        <w:t xml:space="preserve">HB  202</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Kentucky financial institutions, custody of digital assets - </w:t>
      </w:r>
      <w:r>
        <w:t xml:space="preserve"> </w:t>
      </w:r>
      <w:r>
        <w:t xml:space="preserve">HB  377</w:t>
      </w:r>
    </w:p>
    <w:p>
      <w:pPr>
        <w:pStyle w:val="RecordBase"/>
        <w:ind w:left="120" w:hanging="120"/>
      </w:pPr>
      <w:r>
        <w:t xml:space="preserve">State</w:t>
      </w:r>
    </w:p>
    <w:p>
      <w:pPr>
        <w:pStyle w:val="RecordBase"/>
        <w:ind w:left="240" w:hanging="192"/>
      </w:pPr>
      <w:r>
        <w:t xml:space="preserve"> financial practices, central bank digital currency, prohibition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investments, authority and requirements - </w:t>
      </w:r>
      <w:r>
        <w:t xml:space="preserve"> </w:t>
      </w:r>
      <w:r>
        <w:t xml:space="preserve">HB  376</w:t>
      </w:r>
    </w:p>
    <w:p>
      <w:pPr>
        <w:pStyle w:val="RecordBase"/>
        <w:ind w:left="240" w:hanging="192"/>
      </w:pPr>
      <w:r>
        <w:t xml:space="preserve"> investments, digital assets, qualified custodian - </w:t>
      </w:r>
      <w:r>
        <w:t xml:space="preserve"> </w:t>
      </w:r>
      <w:r>
        <w:t xml:space="preserve">HB  376</w:t>
        <w:br/>
      </w:r>
    </w:p>
    <w:p>
      <w:pPr>
        <w:pStyle w:val="RecordHeading3"/>
      </w:pPr>
      <w:r>
        <w:rPr>
          <w:b/>
        </w:rPr>
        <w:t xml:space="preserve">Barbers and Cosmetologists</w:t>
      </w:r>
    </w:p>
    <w:p>
      <w:pPr>
        <w:pStyle w:val="RecordBase"/>
        <w:ind w:left="120" w:hanging="120"/>
      </w:pPr>
      <w:r>
        <w:t xml:space="preserve">Licensing examination, opportunity to retake - </w:t>
      </w:r>
      <w:r>
        <w:t xml:space="preserve"> </w:t>
      </w:r>
      <w:r>
        <w:t xml:space="preserve">SB  22</w:t>
      </w:r>
    </w:p>
    <w:p>
      <w:pPr>
        <w:pStyle w:val="RecordBase"/>
        <w:ind w:left="120" w:hanging="120"/>
      </w:pPr>
      <w:r>
        <w:t xml:space="preserve">Mobile salons, cosmetology professions, licensure - </w:t>
      </w:r>
      <w:r>
        <w:t xml:space="preserve"> </w:t>
      </w:r>
      <w:r>
        <w:t xml:space="preserve">HB  130</w:t>
        <w:br/>
      </w:r>
    </w:p>
    <w:p>
      <w:pPr>
        <w:pStyle w:val="RecordHeading3"/>
      </w:pPr>
      <w:r>
        <w:rPr>
          <w:b/>
        </w:rPr>
        <w:t xml:space="preserve">Boards and Commissions</w:t>
      </w:r>
    </w:p>
    <w:p>
      <w:pPr>
        <w:pStyle w:val="RecordBase"/>
        <w:ind w:left="120" w:hanging="120"/>
      </w:pPr>
      <w:r>
        <w:t xml:space="preserve">Allied animal health professionals, advisory board, establishment - </w:t>
      </w:r>
      <w:r>
        <w:t xml:space="preserve"> </w:t>
      </w:r>
      <w:r>
        <w:t xml:space="preserve">SB  69</w:t>
      </w:r>
    </w:p>
    <w:p>
      <w:pPr>
        <w:pStyle w:val="RecordBase"/>
        <w:ind w:left="120" w:hanging="120"/>
      </w:pPr>
      <w:r>
        <w:t xml:space="preserve">Animal Control Advisory Board, training programs, child abuse - </w:t>
      </w:r>
      <w:r>
        <w:t xml:space="preserve"> </w:t>
      </w:r>
      <w:r>
        <w:t xml:space="preserve">HB  194</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dentistry, licensed dental hygienists practice locations, expansion - </w:t>
      </w:r>
      <w:r>
        <w:t xml:space="preserve"> </w:t>
      </w:r>
      <w:r>
        <w:t xml:space="preserve">HB  223</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 course, requirements - </w:t>
      </w:r>
      <w:r>
        <w:t xml:space="preserve"> </w:t>
      </w:r>
      <w:r>
        <w:t xml:space="preserve">HB  239</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recognition of military training in licensure, report - </w:t>
      </w:r>
      <w:r>
        <w:t xml:space="preserve"> </w:t>
      </w:r>
      <w:r>
        <w:t xml:space="preserve">SB  32</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Conversion therapy, licensees, disciplinary action - </w:t>
      </w:r>
      <w:r>
        <w:t xml:space="preserve"> </w:t>
      </w:r>
      <w:r>
        <w:t xml:space="preserve">SB  94</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Division of Tobacco, Nicotine, and Vapor Product Licensing, creation - </w:t>
      </w:r>
      <w:r>
        <w:t xml:space="preserve"> </w:t>
      </w:r>
      <w:r>
        <w:t xml:space="preserve">SB  100</w:t>
      </w:r>
    </w:p>
    <w:p>
      <w:pPr>
        <w:pStyle w:val="RecordBase"/>
        <w:ind w:left="120" w:hanging="120"/>
      </w:pPr>
      <w:r>
        <w:t xml:space="preserve">Dyslexia, local boards of education, policy requirements - </w:t>
      </w:r>
      <w:r>
        <w:t xml:space="preserve"> </w:t>
      </w:r>
      <w:r>
        <w:t xml:space="preserve">HB  272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p>
    <w:p>
      <w:pPr>
        <w:pStyle w:val="RecordBase"/>
        <w:ind w:left="240" w:hanging="192"/>
      </w:pPr>
      <w:r>
        <w:t xml:space="preserve"> Professional Standards Board, records - </w:t>
      </w:r>
      <w:r>
        <w:t xml:space="preserve"> </w:t>
      </w:r>
      <w:r>
        <w:t xml:space="preserve">HB  36</w:t>
      </w:r>
    </w:p>
    <w:p>
      <w:pPr>
        <w:pStyle w:val="RecordBase"/>
        <w:ind w:left="120" w:hanging="120"/>
      </w:pPr>
      <w:r>
        <w:t xml:space="preserve">Financial Empowerment Commission, financial literacy course, requirements - </w:t>
      </w:r>
      <w:r>
        <w:t xml:space="preserve"> </w:t>
      </w:r>
      <w:r>
        <w:t xml:space="preserve">HB  342</w:t>
      </w:r>
    </w:p>
    <w:p>
      <w:pPr>
        <w:pStyle w:val="RecordBase"/>
        <w:ind w:left="120" w:hanging="120"/>
      </w:pPr>
      <w:r>
        <w:t xml:space="preserve">Healthcare professions, bridge program for military healthcare personnel for licensure - </w:t>
      </w:r>
      <w:r>
        <w:t xml:space="preserve"> </w:t>
      </w:r>
      <w:r>
        <w:t xml:space="preserve">HB  303</w:t>
      </w:r>
    </w:p>
    <w:p>
      <w:pPr>
        <w:pStyle w:val="RecordBase"/>
        <w:ind w:left="120" w:hanging="120"/>
      </w:pPr>
      <w:r>
        <w:t xml:space="preserve">Kentucky</w:t>
      </w:r>
    </w:p>
    <w:p>
      <w:pPr>
        <w:pStyle w:val="RecordBase"/>
        <w:ind w:left="240" w:hanging="192"/>
      </w:pPr>
      <w:r>
        <w:t xml:space="preserve"> Board of Cosmetology, executive director - </w:t>
      </w:r>
      <w:r>
        <w:t xml:space="preserve"> </w:t>
      </w:r>
      <w:r>
        <w:t xml:space="preserve">SB  22</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new independent school districts, appeals - </w:t>
      </w:r>
      <w:r>
        <w:t xml:space="preserve"> </w:t>
      </w:r>
      <w:r>
        <w:t xml:space="preserve">HB  162</w:t>
      </w:r>
      <w:r>
        <w:t xml:space="preserve">;</w:t>
      </w:r>
      <w:r>
        <w:t xml:space="preserve"> </w:t>
      </w:r>
      <w:r>
        <w:t xml:space="preserve">HB  297</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Emergency Medical Services, EMS Professionals Foundation Program fund, creation - </w:t>
      </w:r>
      <w:r>
        <w:t xml:space="preserve"> </w:t>
      </w:r>
      <w:r>
        <w:t xml:space="preserve">HB  343</w:t>
      </w:r>
    </w:p>
    <w:p>
      <w:pPr>
        <w:pStyle w:val="RecordBase"/>
        <w:ind w:left="240" w:hanging="192"/>
      </w:pPr>
      <w:r>
        <w:t xml:space="preserve"> Board of Examiners of Psychology, membership and activities - </w:t>
      </w:r>
      <w:r>
        <w:t xml:space="preserve"> </w:t>
      </w:r>
      <w:r>
        <w:t xml:space="preserve">HB  59</w:t>
      </w:r>
    </w:p>
    <w:p>
      <w:pPr>
        <w:pStyle w:val="RecordBase"/>
        <w:ind w:left="240" w:hanging="192"/>
      </w:pPr>
      <w:r>
        <w:t xml:space="preserve"> Board of Licensure and Certification for Dietitians and Nutritionists, compact - </w:t>
      </w:r>
      <w:r>
        <w:t xml:space="preserve"> </w:t>
      </w:r>
      <w:r>
        <w:t xml:space="preserve">HB  70</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licensure and renewal, applications - </w:t>
      </w:r>
      <w:r>
        <w:t xml:space="preserve"> </w:t>
      </w:r>
      <w:r>
        <w:t xml:space="preserve">HB  49</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p>
    <w:p>
      <w:pPr>
        <w:pStyle w:val="RecordBase"/>
        <w:ind w:left="240" w:hanging="192"/>
      </w:pPr>
      <w:r>
        <w:t xml:space="preserve"> Fire Commission, joint agreement with Division of Emergency Management, requirement - </w:t>
      </w:r>
      <w:r>
        <w:t xml:space="preserve"> </w:t>
      </w:r>
      <w:r>
        <w:t xml:space="preserve">HB  277</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Lottery Corporation, restrictions, identification of lottery winners - </w:t>
      </w:r>
      <w:r>
        <w:t xml:space="preserve"> </w:t>
      </w:r>
      <w:r>
        <w:t xml:space="preserve">HB  46</w:t>
      </w:r>
    </w:p>
    <w:p>
      <w:pPr>
        <w:pStyle w:val="RecordBase"/>
        <w:ind w:left="120" w:hanging="120"/>
      </w:pPr>
      <w:r>
        <w:t xml:space="preserve">Licensing authorities, data collection, workforce participation, employment information - </w:t>
      </w:r>
      <w:r>
        <w:t xml:space="preserve"> </w:t>
      </w:r>
      <w:r>
        <w:t xml:space="preserve">HB  79</w:t>
      </w:r>
    </w:p>
    <w:p>
      <w:pPr>
        <w:pStyle w:val="RecordBase"/>
        <w:ind w:left="120" w:hanging="120"/>
      </w:pPr>
      <w:r>
        <w:t xml:space="preserve">Local</w:t>
      </w:r>
    </w:p>
    <w:p>
      <w:pPr>
        <w:pStyle w:val="RecordBase"/>
        <w:ind w:left="240" w:hanging="192"/>
      </w:pPr>
      <w:r>
        <w:t xml:space="preserve"> boards of education, advanced coursework for designated subjects, requirements - </w:t>
      </w:r>
      <w:r>
        <w:t xml:space="preserve"> </w:t>
      </w:r>
      <w:r>
        <w:t xml:space="preserve">HB  190</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student attendance days, waiver - </w:t>
      </w:r>
      <w:r>
        <w:t xml:space="preserve"> </w:t>
      </w:r>
      <w:r>
        <w:t xml:space="preserve">HB  241</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Personnel</w:t>
      </w:r>
    </w:p>
    <w:p>
      <w:pPr>
        <w:pStyle w:val="RecordBase"/>
        <w:ind w:left="240" w:hanging="192"/>
      </w:pPr>
      <w:r>
        <w:t xml:space="preserve"> Board, administrative regulations, employee fines and layoffs, eliminate requirement - </w:t>
      </w:r>
      <w:r>
        <w:t xml:space="preserve"> </w:t>
      </w:r>
      <w:r>
        <w:t xml:space="preserve">SB  79</w:t>
      </w:r>
    </w:p>
    <w:p>
      <w:pPr>
        <w:pStyle w:val="RecordBase"/>
        <w:ind w:left="240" w:hanging="192"/>
      </w:pPr>
      <w:r>
        <w:t xml:space="preserve"> Board, member vacancies - </w:t>
      </w:r>
      <w:r>
        <w:t xml:space="preserve"> </w:t>
      </w:r>
      <w:r>
        <w:t xml:space="preserve">SB  79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Public library district boards, appointments by county judge/executive - </w:t>
      </w:r>
      <w:r>
        <w:t xml:space="preserve"> </w:t>
      </w:r>
      <w:r>
        <w:t xml:space="preserve">SB  71</w:t>
      </w:r>
    </w:p>
    <w:p>
      <w:pPr>
        <w:pStyle w:val="RecordBase"/>
        <w:ind w:left="120" w:hanging="120"/>
      </w:pPr>
      <w:r>
        <w:t xml:space="preserve">State</w:t>
      </w:r>
    </w:p>
    <w:p>
      <w:pPr>
        <w:pStyle w:val="RecordBase"/>
        <w:ind w:left="240" w:hanging="192"/>
      </w:pPr>
      <w:r>
        <w:t xml:space="preserve"> Board of Licensure for Professional Engineers, requirement for licensure - </w:t>
      </w:r>
      <w:r>
        <w:t xml:space="preserve"> </w:t>
      </w:r>
      <w:r>
        <w:t xml:space="preserve">HB  306</w:t>
      </w:r>
    </w:p>
    <w:p>
      <w:pPr>
        <w:pStyle w:val="RecordBase"/>
        <w:ind w:left="240" w:hanging="192"/>
      </w:pPr>
      <w:r>
        <w:t xml:space="preserve"> Instructional Materials Commission, establishment - </w:t>
      </w:r>
      <w:r>
        <w:t xml:space="preserve"> </w:t>
      </w:r>
      <w:r>
        <w:t xml:space="preserve">HB  156</w:t>
      </w:r>
    </w:p>
    <w:p>
      <w:pPr>
        <w:pStyle w:val="RecordBase"/>
        <w:ind w:left="240" w:hanging="192"/>
      </w:pPr>
      <w:r>
        <w:t xml:space="preserve"> personnel, classified employees, hiring - </w:t>
      </w:r>
      <w:r>
        <w:t xml:space="preserve"> </w:t>
      </w:r>
      <w:r>
        <w:t xml:space="preserve">SB  79</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Bonds of Surety</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Bonds, Public</w:t>
      </w:r>
    </w:p>
    <w:p>
      <w:pPr>
        <w:pStyle w:val="RecordBase"/>
        <w:ind w:left="120" w:hanging="120"/>
      </w:pPr>
      <w:r>
        <w:t xml:space="preserve">Public school bonds, new independent school districts, transferal - </w:t>
      </w:r>
      <w:r>
        <w:t xml:space="preserve"> </w:t>
      </w:r>
      <w:r>
        <w:t xml:space="preserve">HB  162</w:t>
      </w:r>
      <w:r>
        <w:t xml:space="preserve">;</w:t>
      </w:r>
      <w:r>
        <w:t xml:space="preserve"> </w:t>
      </w:r>
      <w:r>
        <w:t xml:space="preserve">HB  297</w:t>
        <w:br/>
      </w:r>
    </w:p>
    <w:p>
      <w:pPr>
        <w:pStyle w:val="RecordHeading3"/>
      </w:pPr>
      <w:r>
        <w:rPr>
          <w:b/>
        </w:rPr>
        <w:t xml:space="preserve">Budget and Financial Administration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Budget reserve trust fund account, digital assets, reimbursements - </w:t>
      </w:r>
      <w:r>
        <w:t xml:space="preserve"> </w:t>
      </w:r>
      <w:r>
        <w:t xml:space="preserve">HB  376</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Court fees for indigent persons, Finance and Administration Cabinet payment, requirement - </w:t>
      </w:r>
      <w:r>
        <w:t xml:space="preserve"> </w:t>
      </w:r>
      <w:r>
        <w:t xml:space="preserve">SB  44</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Government contracts, responsibility of bidder, determination, criteria - </w:t>
      </w:r>
      <w:r>
        <w:t xml:space="preserve"> </w:t>
      </w:r>
      <w:r>
        <w:t xml:space="preserve">HB  269</w:t>
      </w:r>
    </w:p>
    <w:p>
      <w:pPr>
        <w:pStyle w:val="RecordBase"/>
        <w:ind w:left="120" w:hanging="120"/>
      </w:pPr>
      <w:r>
        <w:t xml:space="preserve">Kentucky</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Local school districts, salary increase for eligible employees - </w:t>
      </w:r>
      <w:r>
        <w:t xml:space="preserve"> </w:t>
      </w:r>
      <w:r>
        <w:t xml:space="preserve">HB  271</w:t>
      </w:r>
    </w:p>
    <w:p>
      <w:pPr>
        <w:pStyle w:val="RecordBase"/>
        <w:ind w:left="120" w:hanging="120"/>
      </w:pPr>
      <w:r>
        <w:t xml:space="preserve">Protective orders, attorney's fees, Finance and Administration Cabinet payment - </w:t>
      </w:r>
      <w:r>
        <w:t xml:space="preserve"> </w:t>
      </w:r>
      <w:r>
        <w:t xml:space="preserve">SB  46</w:t>
      </w:r>
    </w:p>
    <w:p>
      <w:pPr>
        <w:pStyle w:val="RecordBase"/>
        <w:ind w:left="120" w:hanging="120"/>
      </w:pPr>
      <w:r>
        <w:t xml:space="preserve">Public postsecondary institutions, immunity from claims, removal - </w:t>
      </w:r>
      <w:r>
        <w:t xml:space="preserve"> </w:t>
      </w:r>
      <w:r>
        <w:t xml:space="preserve">SB  107</w:t>
      </w:r>
    </w:p>
    <w:p>
      <w:pPr>
        <w:pStyle w:val="RecordBase"/>
        <w:ind w:left="120" w:hanging="120"/>
      </w:pPr>
      <w:r>
        <w:t xml:space="preserve">State Investment Commission, investment authority - </w:t>
      </w:r>
      <w:r>
        <w:t xml:space="preserve"> </w:t>
      </w:r>
      <w:r>
        <w:t xml:space="preserve">HB  376</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Wrongful conviction compensation fund, establishment - </w:t>
      </w:r>
      <w:r>
        <w:t xml:space="preserve"> </w:t>
      </w:r>
      <w:r>
        <w:t xml:space="preserve">HB  206</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Campaign Finance</w:t>
      </w:r>
    </w:p>
    <w:p>
      <w:pPr>
        <w:pStyle w:val="RecordBase"/>
        <w:ind w:left="120" w:hanging="120"/>
      </w:pPr>
      <w:r>
        <w:t xml:space="preserve">Campaign consultant, registration, procedure - </w:t>
      </w:r>
      <w:r>
        <w:t xml:space="preserve"> </w:t>
      </w:r>
      <w:r>
        <w:t xml:space="preserve">HB  411</w:t>
      </w:r>
    </w:p>
    <w:p>
      <w:pPr>
        <w:pStyle w:val="RecordBase"/>
        <w:ind w:left="120" w:hanging="120"/>
      </w:pPr>
      <w:r>
        <w:t xml:space="preserve">Consultant, failure to register, Class D felony - </w:t>
      </w:r>
      <w:r>
        <w:t xml:space="preserve"> </w:t>
      </w:r>
      <w:r>
        <w:t xml:space="preserve">HB  411</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p>
    <w:p>
      <w:pPr>
        <w:pStyle w:val="RecordBase"/>
        <w:ind w:left="120" w:hanging="120"/>
      </w:pPr>
      <w:r>
        <w:t xml:space="preserve">Funds, allowable expenditures, security measures - </w:t>
      </w:r>
      <w:r>
        <w:t xml:space="preserve"> </w:t>
      </w:r>
      <w:r>
        <w:t xml:space="preserve">HB  373</w:t>
      </w:r>
    </w:p>
    <w:p>
      <w:pPr>
        <w:pStyle w:val="RecordBase"/>
        <w:ind w:left="120" w:hanging="120"/>
      </w:pPr>
      <w:r>
        <w:t xml:space="preserve">Political issues committee, prohibited sources, reporting, record retention, requirements - </w:t>
      </w:r>
      <w:r>
        <w:t xml:space="preserve"> </w:t>
      </w:r>
      <w:r>
        <w:t xml:space="preserve">HB  45</w:t>
      </w:r>
    </w:p>
    <w:p>
      <w:pPr>
        <w:pStyle w:val="RecordBase"/>
        <w:ind w:left="120" w:hanging="120"/>
      </w:pPr>
      <w:r>
        <w:t xml:space="preserve">Right of privacy, donations to tax-exempt organizations - </w:t>
      </w:r>
      <w:r>
        <w:t xml:space="preserve"> </w:t>
      </w:r>
      <w:r>
        <w:t xml:space="preserve">HB  45</w:t>
        <w:br/>
      </w:r>
    </w:p>
    <w:p>
      <w:pPr>
        <w:pStyle w:val="RecordHeading3"/>
      </w:pPr>
      <w:r>
        <w:rPr>
          <w:b/>
        </w:rPr>
        <w:t xml:space="preserve">Cannabis</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105</w:t>
      </w:r>
    </w:p>
    <w:p>
      <w:pPr>
        <w:pStyle w:val="RecordBase"/>
        <w:ind w:left="240" w:hanging="192"/>
      </w:pPr>
      <w:r>
        <w:t xml:space="preserve"> amendment, guarantee of rights, establishment - </w:t>
      </w:r>
      <w:r>
        <w:t xml:space="preserve"> </w:t>
      </w:r>
      <w:r>
        <w:t xml:space="preserve">SB  36</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Users of medical cannabis, possession of firearms - </w:t>
      </w:r>
      <w:r>
        <w:t xml:space="preserve"> </w:t>
      </w:r>
      <w:r>
        <w:t xml:space="preserve">HCR 19</w:t>
        <w:br/>
      </w:r>
    </w:p>
    <w:p>
      <w:pPr>
        <w:pStyle w:val="RecordHeading3"/>
      </w:pPr>
      <w:r>
        <w:rPr>
          <w:b/>
        </w:rPr>
        <w:t xml:space="preserve">Cemeteries and Burials</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br/>
      </w:r>
    </w:p>
    <w:p>
      <w:pPr>
        <w:pStyle w:val="RecordHeading3"/>
      </w:pPr>
      <w:r>
        <w:rPr>
          <w:b/>
        </w:rPr>
        <w:t xml:space="preserve">Charitable Organizations and Institutions</w:t>
      </w:r>
    </w:p>
    <w:p>
      <w:pPr>
        <w:pStyle w:val="RecordBase"/>
        <w:ind w:left="120" w:hanging="120"/>
      </w:pPr>
      <w:r>
        <w:t xml:space="preserve">Grant database, accessibility to state grants - </w:t>
      </w:r>
      <w:r>
        <w:t xml:space="preserve"> </w:t>
      </w:r>
      <w:r>
        <w:t xml:space="preserve">HB  150</w:t>
      </w:r>
    </w:p>
    <w:p>
      <w:pPr>
        <w:pStyle w:val="RecordBase"/>
        <w:ind w:left="120" w:hanging="120"/>
      </w:pPr>
      <w:r>
        <w:t xml:space="preserve">Nonprofit</w:t>
      </w:r>
    </w:p>
    <w:p>
      <w:pPr>
        <w:pStyle w:val="RecordBase"/>
        <w:ind w:left="240" w:hanging="192"/>
      </w:pPr>
      <w:r>
        <w:t xml:space="preserve"> and religious organizations, food donation, licensing exemption - </w:t>
      </w:r>
      <w:r>
        <w:t xml:space="preserve"> </w:t>
      </w:r>
      <w:r>
        <w:t xml:space="preserve">HB  186</w:t>
      </w:r>
    </w:p>
    <w:p>
      <w:pPr>
        <w:pStyle w:val="RecordBase"/>
        <w:ind w:left="240" w:hanging="192"/>
      </w:pPr>
      <w:r>
        <w:t xml:space="preserve"> educational, charitable, and religious organizations, sales and use tax, exemption - </w:t>
      </w:r>
      <w:r>
        <w:t xml:space="preserve"> </w:t>
      </w:r>
      <w:r>
        <w:t xml:space="preserve">HB  37</w:t>
      </w:r>
    </w:p>
    <w:p>
      <w:pPr>
        <w:pStyle w:val="RecordBase"/>
        <w:ind w:left="120" w:hanging="120"/>
      </w:pPr>
      <w:r>
        <w:t xml:space="preserve">Utility disconnection requirements, certificate of need, community and faith-based services - </w:t>
      </w:r>
      <w:r>
        <w:t xml:space="preserve"> </w:t>
      </w:r>
      <w:r>
        <w:t xml:space="preserve">HB  326</w:t>
        <w:br/>
      </w:r>
    </w:p>
    <w:p>
      <w:pPr>
        <w:pStyle w:val="RecordHeading3"/>
      </w:pPr>
      <w:r>
        <w:rPr>
          <w:b/>
        </w:rPr>
        <w:t xml:space="preserve">Charter County Government</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Advanced coursework, requirements - </w:t>
      </w:r>
      <w:r>
        <w:t xml:space="preserve"> </w:t>
      </w:r>
      <w:r>
        <w:t xml:space="preserve">HB  190</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Boy, definition - </w:t>
      </w:r>
      <w:r>
        <w:t xml:space="preserve"> </w:t>
      </w:r>
      <w:r>
        <w:t xml:space="preserve">SB  116</w:t>
      </w:r>
    </w:p>
    <w:p>
      <w:pPr>
        <w:pStyle w:val="RecordBase"/>
        <w:ind w:left="120" w:hanging="120"/>
      </w:pPr>
      <w:r>
        <w:t xml:space="preserve">Child</w:t>
      </w:r>
    </w:p>
    <w:p>
      <w:pPr>
        <w:pStyle w:val="RecordBase"/>
        <w:ind w:left="240" w:hanging="192"/>
      </w:pPr>
      <w:r>
        <w:t xml:space="preserve"> abuse, mandatory reporting, animal control officers - </w:t>
      </w:r>
      <w:r>
        <w:t xml:space="preserve"> </w:t>
      </w:r>
      <w:r>
        <w:t xml:space="preserve">HB  194</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income eligibility - </w:t>
      </w:r>
      <w:r>
        <w:t xml:space="preserve"> </w:t>
      </w:r>
      <w:r>
        <w:t xml:space="preserve">HB  148</w:t>
      </w:r>
    </w:p>
    <w:p>
      <w:pPr>
        <w:pStyle w:val="RecordBase"/>
        <w:ind w:left="240" w:hanging="192"/>
      </w:pPr>
      <w:r>
        <w:t xml:space="preserve"> credit against taxes imposed for qualifying children under six years, refundable - </w:t>
      </w:r>
      <w:r>
        <w:t xml:space="preserve"> </w:t>
      </w:r>
      <w:r>
        <w:t xml:space="preserve">SB  47</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labor laws poster, school building, display requirement - </w:t>
      </w:r>
      <w:r>
        <w:t xml:space="preserve"> </w:t>
      </w:r>
      <w:r>
        <w:t xml:space="preserve">SB  52</w:t>
      </w:r>
    </w:p>
    <w:p>
      <w:pPr>
        <w:pStyle w:val="RecordBase"/>
        <w:ind w:left="240" w:hanging="192"/>
      </w:pPr>
      <w:r>
        <w:t xml:space="preserve"> support, gender-neutral language - </w:t>
      </w:r>
      <w:r>
        <w:t xml:space="preserve"> </w:t>
      </w:r>
      <w:r>
        <w:t xml:space="preserve">HB  274</w:t>
      </w:r>
    </w:p>
    <w:p>
      <w:pPr>
        <w:pStyle w:val="RecordBase"/>
        <w:ind w:left="240" w:hanging="192"/>
      </w:pPr>
      <w:r>
        <w:t xml:space="preserve"> tax credit for qualifying children under six years, refundable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Children's Advocacy Day, Blueprint for Kentucky's Children, honoring - </w:t>
      </w:r>
      <w:r>
        <w:t xml:space="preserve"> </w:t>
      </w:r>
      <w:r>
        <w:t xml:space="preserve">SR  46</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Commonwealth Office of the Ombudsman, authority and powers, duties - </w:t>
      </w:r>
      <w:r>
        <w:t xml:space="preserve"> </w:t>
      </w:r>
      <w:r>
        <w:t xml:space="preserve">SB  85</w:t>
      </w:r>
    </w:p>
    <w:p>
      <w:pPr>
        <w:pStyle w:val="RecordBase"/>
        <w:ind w:left="120" w:hanging="120"/>
      </w:pPr>
      <w:r>
        <w:t xml:space="preserve">Conversion therapy, public funding, prohibition - </w:t>
      </w:r>
      <w:r>
        <w:t xml:space="preserve"> </w:t>
      </w:r>
      <w:r>
        <w:t xml:space="preserve">SB  94</w:t>
      </w:r>
    </w:p>
    <w:p>
      <w:pPr>
        <w:pStyle w:val="RecordBase"/>
        <w:ind w:left="120" w:hanging="120"/>
      </w:pPr>
      <w:r>
        <w:t xml:space="preserve">Diabetes, prescribed medication - </w:t>
      </w:r>
      <w:r>
        <w:t xml:space="preserve"> </w:t>
      </w:r>
      <w:r>
        <w:t xml:space="preserve">HB  75</w:t>
      </w:r>
      <w:r>
        <w:t xml:space="preserve">;</w:t>
      </w:r>
      <w:r>
        <w:t xml:space="preserve"> </w:t>
      </w:r>
      <w:r>
        <w:t xml:space="preserve">HB  174</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Education,</w:t>
      </w:r>
    </w:p>
    <w:p>
      <w:pPr>
        <w:pStyle w:val="RecordBase"/>
        <w:ind w:left="240" w:hanging="192"/>
      </w:pPr>
      <w:r>
        <w:t xml:space="preserve"> inpatient facility, home and hospital instruction, eligibility - </w:t>
      </w:r>
      <w:r>
        <w:t xml:space="preserve"> </w:t>
      </w:r>
      <w:r>
        <w:t xml:space="preserve">HB  132</w:t>
      </w:r>
    </w:p>
    <w:p>
      <w:pPr>
        <w:pStyle w:val="RecordBase"/>
        <w:ind w:left="240" w:hanging="192"/>
      </w:pPr>
      <w:r>
        <w:t xml:space="preserve"> youth, urban agriculture, promotion - </w:t>
      </w:r>
      <w:r>
        <w:t xml:space="preserve"> </w:t>
      </w:r>
      <w:r>
        <w:t xml:space="preserve">HB  356</w:t>
      </w:r>
    </w:p>
    <w:p>
      <w:pPr>
        <w:pStyle w:val="RecordBase"/>
        <w:ind w:left="120" w:hanging="120"/>
      </w:pPr>
      <w:r>
        <w:t xml:space="preserve">Facilities use by students, individual privacy - </w:t>
      </w:r>
      <w:r>
        <w:t xml:space="preserve"> </w:t>
      </w:r>
      <w:r>
        <w:t xml:space="preserve">SB  90</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KCHIP payment or coverage, prohibition - </w:t>
      </w:r>
      <w:r>
        <w:t xml:space="preserve"> </w:t>
      </w:r>
      <w:r>
        <w:t xml:space="preserve">HB  154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Girl, definition - </w:t>
      </w:r>
      <w:r>
        <w:t xml:space="preserve"> </w:t>
      </w:r>
      <w:r>
        <w:t xml:space="preserve">SB  116</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Human</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Inheritance tax, foster child, Class A beneficiary - </w:t>
      </w:r>
      <w:r>
        <w:t xml:space="preserve"> </w:t>
      </w:r>
      <w:r>
        <w:t xml:space="preserve">HB  264</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Juvenile convictions, life imprisonment without parole for capital offense, prohibition - </w:t>
      </w:r>
      <w:r>
        <w:t xml:space="preserve"> </w:t>
      </w:r>
      <w:r>
        <w:t xml:space="preserve">HB  209</w:t>
      </w:r>
    </w:p>
    <w:p>
      <w:pPr>
        <w:pStyle w:val="RecordBase"/>
        <w:ind w:left="120" w:hanging="120"/>
      </w:pPr>
      <w:r>
        <w:t xml:space="preserve">KCHIP,</w:t>
      </w:r>
    </w:p>
    <w:p>
      <w:pPr>
        <w:pStyle w:val="RecordBase"/>
        <w:ind w:left="240" w:hanging="192"/>
      </w:pPr>
      <w:r>
        <w:t xml:space="preserve"> annual mental health wellness examination, coverage requirement - </w:t>
      </w:r>
      <w:r>
        <w:t xml:space="preserve"> </w:t>
      </w:r>
      <w:r>
        <w:t xml:space="preserve">SB  74</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epinephrine devices, coverage requirement - </w:t>
      </w:r>
      <w:r>
        <w:t xml:space="preserve"> </w:t>
      </w:r>
      <w:r>
        <w:t xml:space="preserve">HB  236</w:t>
      </w:r>
    </w:p>
    <w:p>
      <w:pPr>
        <w:pStyle w:val="RecordBase"/>
        <w:ind w:left="240" w:hanging="192"/>
      </w:pPr>
      <w:r>
        <w:t xml:space="preserve"> feeding or eating disorders, coverage requirements - </w:t>
      </w:r>
      <w:r>
        <w:t xml:space="preserve"> </w:t>
      </w:r>
      <w:r>
        <w:t xml:space="preserve">HB  244</w:t>
      </w:r>
    </w:p>
    <w:p>
      <w:pPr>
        <w:pStyle w:val="RecordBase"/>
        <w:ind w:left="240" w:hanging="192"/>
      </w:pPr>
      <w:r>
        <w:t xml:space="preserve"> hearing loss, coverage requirements - </w:t>
      </w:r>
      <w:r>
        <w:t xml:space="preserve"> </w:t>
      </w:r>
      <w:r>
        <w:t xml:space="preserve">SB  93</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Kindergarten,</w:t>
      </w:r>
    </w:p>
    <w:p>
      <w:pPr>
        <w:pStyle w:val="RecordBase"/>
        <w:ind w:left="240" w:hanging="192"/>
      </w:pPr>
      <w:r>
        <w:t xml:space="preserve"> full day of attendance - </w:t>
      </w:r>
      <w:r>
        <w:t xml:space="preserve"> </w:t>
      </w:r>
      <w:r>
        <w:t xml:space="preserve">HB  300</w:t>
      </w:r>
    </w:p>
    <w:p>
      <w:pPr>
        <w:pStyle w:val="RecordBase"/>
        <w:ind w:left="240" w:hanging="192"/>
      </w:pPr>
      <w:r>
        <w:t xml:space="preserve"> reading improvement plan, additional year, academic preparedness - </w:t>
      </w:r>
      <w:r>
        <w:t xml:space="preserve"> </w:t>
      </w:r>
      <w:r>
        <w:t xml:space="preserve">HB  240</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91</w:t>
      </w:r>
    </w:p>
    <w:p>
      <w:pPr>
        <w:pStyle w:val="RecordBase"/>
        <w:ind w:left="240" w:hanging="192"/>
      </w:pPr>
      <w:r>
        <w:t xml:space="preserve"> pods, family child-care home, exclusion - </w:t>
      </w:r>
      <w:r>
        <w:t xml:space="preserve"> </w:t>
      </w:r>
      <w:r>
        <w:t xml:space="preserve">HB  91</w:t>
      </w:r>
    </w:p>
    <w:p>
      <w:pPr>
        <w:pStyle w:val="RecordBase"/>
        <w:ind w:left="120" w:hanging="120"/>
      </w:pPr>
      <w:r>
        <w:t xml:space="preserve">Leisure, recreational, and athletic instruction, sales and use tax imposition, removal - </w:t>
      </w:r>
      <w:r>
        <w:t xml:space="preserve"> </w:t>
      </w:r>
      <w:r>
        <w:t xml:space="preserve">HB  247</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Posthumous adoption, judgment - </w:t>
      </w:r>
      <w:r>
        <w:t xml:space="preserve"> </w:t>
      </w:r>
      <w:r>
        <w:t xml:space="preserve">HB  164</w:t>
      </w:r>
    </w:p>
    <w:p>
      <w:pPr>
        <w:pStyle w:val="RecordBase"/>
        <w:ind w:left="120" w:hanging="120"/>
      </w:pPr>
      <w:r>
        <w:t xml:space="preserve">Postincarceration supervision, child pornography offenses - </w:t>
      </w:r>
      <w:r>
        <w:t xml:space="preserve"> </w:t>
      </w:r>
      <w:r>
        <w:t xml:space="preserve">HB  51</w:t>
      </w:r>
    </w:p>
    <w:p>
      <w:pPr>
        <w:pStyle w:val="RecordBase"/>
        <w:ind w:left="120" w:hanging="120"/>
      </w:pPr>
      <w:r>
        <w:t xml:space="preserve">Preschool, eligible three and four-year-olds, school districts to provide - </w:t>
      </w:r>
      <w:r>
        <w:t xml:space="preserve"> </w:t>
      </w:r>
      <w:r>
        <w:t xml:space="preserve">HB  300</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Public</w:t>
      </w:r>
    </w:p>
    <w:p>
      <w:pPr>
        <w:pStyle w:val="RecordBase"/>
        <w:ind w:left="240" w:hanging="192"/>
      </w:pPr>
      <w:r>
        <w:t xml:space="preserve"> offense, mental health, treatment facility, establishment - </w:t>
      </w:r>
      <w:r>
        <w:t xml:space="preserve"> </w:t>
      </w:r>
      <w:r>
        <w:t xml:space="preserve">SB  111</w:t>
      </w:r>
    </w:p>
    <w:p>
      <w:pPr>
        <w:pStyle w:val="RecordBase"/>
        <w:ind w:left="240" w:hanging="192"/>
      </w:pPr>
      <w:r>
        <w:t xml:space="preserve"> offense, mental health, treatment plan, establishment - </w:t>
      </w:r>
      <w:r>
        <w:t xml:space="preserve"> </w:t>
      </w:r>
      <w:r>
        <w:t xml:space="preserve">SB  111</w:t>
      </w:r>
    </w:p>
    <w:p>
      <w:pPr>
        <w:pStyle w:val="RecordBase"/>
        <w:ind w:left="240" w:hanging="192"/>
      </w:pPr>
      <w:r>
        <w:t xml:space="preserve"> schools, required learning capacities of Kentucky public students - </w:t>
      </w:r>
      <w:r>
        <w:t xml:space="preserve"> </w:t>
      </w:r>
      <w:r>
        <w:t xml:space="preserve">SB  68</w:t>
      </w:r>
    </w:p>
    <w:p>
      <w:pPr>
        <w:pStyle w:val="RecordBase"/>
        <w:ind w:left="120" w:hanging="120"/>
      </w:pPr>
      <w:r>
        <w:t xml:space="preserve">Rapid</w:t>
      </w:r>
    </w:p>
    <w:p>
      <w:pPr>
        <w:pStyle w:val="RecordBase"/>
        <w:ind w:left="240" w:hanging="192"/>
      </w:pPr>
      <w:r>
        <w:t xml:space="preserve"> whole genome sequencing, KCHIP coverage requirement - </w:t>
      </w:r>
      <w:r>
        <w:t xml:space="preserve"> </w:t>
      </w:r>
      <w:r>
        <w:t xml:space="preserve">HB  217</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Recreational camp tuition fees, sales and use tax imposition, removal - </w:t>
      </w:r>
      <w:r>
        <w:t xml:space="preserve"> </w:t>
      </w:r>
      <w:r>
        <w:t xml:space="preserve">HB  247</w:t>
      </w:r>
    </w:p>
    <w:p>
      <w:pPr>
        <w:pStyle w:val="RecordBase"/>
        <w:ind w:left="120" w:hanging="120"/>
      </w:pPr>
      <w:r>
        <w:t xml:space="preserve">Sales and use tax, diapers, exemption - </w:t>
      </w:r>
      <w:r>
        <w:t xml:space="preserve"> </w:t>
      </w:r>
      <w:r>
        <w:t xml:space="preserve">HB  282</w:t>
      </w:r>
    </w:p>
    <w:p>
      <w:pPr>
        <w:pStyle w:val="RecordBase"/>
        <w:ind w:left="120" w:hanging="120"/>
      </w:pPr>
      <w:r>
        <w:t xml:space="preserve">School nutrition, community eligibility provision, reimbursement to school districts - </w:t>
      </w:r>
      <w:r>
        <w:t xml:space="preserve"> </w:t>
      </w:r>
      <w:r>
        <w:t xml:space="preserve">SB  48</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Vital statistics, data collection, boy and girl, identification - </w:t>
      </w:r>
      <w:r>
        <w:t xml:space="preserve"> </w:t>
      </w:r>
      <w:r>
        <w:t xml:space="preserve">SB  116</w:t>
      </w:r>
    </w:p>
    <w:p>
      <w:pPr>
        <w:pStyle w:val="RecordBase"/>
        <w:ind w:left="120" w:hanging="120"/>
      </w:pPr>
      <w:r>
        <w:t xml:space="preserve">Weapons and destructive devices, personal injury, parental liability, establishment - </w:t>
      </w:r>
      <w:r>
        <w:t xml:space="preserve"> </w:t>
      </w:r>
      <w:r>
        <w:t xml:space="preserve">HB  55</w:t>
        <w:br/>
      </w:r>
    </w:p>
    <w:p>
      <w:pPr>
        <w:pStyle w:val="RecordHeading3"/>
      </w:pPr>
      <w:r>
        <w:rPr>
          <w:b/>
        </w:rPr>
        <w:t xml:space="preserve">Circuit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Jurors, provide mental health treatment brochures - </w:t>
      </w:r>
      <w:r>
        <w:t xml:space="preserve"> </w:t>
      </w:r>
      <w:r>
        <w:t xml:space="preserve">HB  100</w:t>
        <w:br/>
      </w:r>
    </w:p>
    <w:p>
      <w:pPr>
        <w:pStyle w:val="RecordHeading3"/>
      </w:pPr>
      <w:r>
        <w:rPr>
          <w:b/>
        </w:rPr>
        <w:t xml:space="preserve">Cities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Cigar bars, local government regulation, limitation - </w:t>
      </w:r>
      <w:r>
        <w:t xml:space="preserve"> </w:t>
      </w:r>
      <w:r>
        <w:t xml:space="preserve">HB  211</w:t>
      </w:r>
    </w:p>
    <w:p>
      <w:pPr>
        <w:pStyle w:val="RecordBase"/>
        <w:ind w:left="120" w:hanging="120"/>
      </w:pPr>
      <w:r>
        <w:t xml:space="preserve">City bus sensors, consideration of use, encouragement - </w:t>
      </w:r>
      <w:r>
        <w:t xml:space="preserve"> </w:t>
      </w:r>
      <w:r>
        <w:t xml:space="preserve">SB  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Emergency medical services personnel, disabled or killed, tuition benefits for spouse and children - </w:t>
      </w:r>
      <w:r>
        <w:t xml:space="preserve"> </w:t>
      </w:r>
      <w:r>
        <w:t xml:space="preserve">HB  322</w:t>
      </w:r>
    </w:p>
    <w:p>
      <w:pPr>
        <w:pStyle w:val="RecordBase"/>
        <w:ind w:left="120" w:hanging="120"/>
      </w:pPr>
      <w:r>
        <w:t xml:space="preserve">Firefighter work schedules - </w:t>
      </w:r>
      <w:r>
        <w:t xml:space="preserve"> </w:t>
      </w:r>
      <w:r>
        <w:t xml:space="preserve">HB  131</w:t>
      </w:r>
    </w:p>
    <w:p>
      <w:pPr>
        <w:pStyle w:val="RecordBase"/>
        <w:ind w:left="120" w:hanging="120"/>
      </w:pPr>
      <w:r>
        <w:t xml:space="preserve">Firefighters, disabled or killed, tuition benefits for spouse and children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Kentucky Emergency Volunteer Corps, use during emergencies, authorizing - </w:t>
      </w:r>
      <w:r>
        <w:t xml:space="preserve"> </w:t>
      </w:r>
      <w:r>
        <w:t xml:space="preserve">HB  41</w:t>
      </w:r>
    </w:p>
    <w:p>
      <w:pPr>
        <w:pStyle w:val="RecordBase"/>
        <w:ind w:left="120" w:hanging="120"/>
      </w:pPr>
      <w:r>
        <w:t xml:space="preserve">Law enforcement officers, disabled or killed, tuition benefits for spouse or children - </w:t>
      </w:r>
      <w:r>
        <w:t xml:space="preserve"> </w:t>
      </w:r>
      <w:r>
        <w:t xml:space="preserve">HB  322</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Minimum wage, authority to establish - </w:t>
      </w:r>
      <w:r>
        <w:t xml:space="preserve"> </w:t>
      </w:r>
      <w:r>
        <w:t xml:space="preserve">SB  11</w:t>
      </w:r>
    </w:p>
    <w:p>
      <w:pPr>
        <w:pStyle w:val="RecordBase"/>
        <w:ind w:left="120" w:hanging="120"/>
      </w:pPr>
      <w:r>
        <w:t xml:space="preserve">Officials training incentive payments - </w:t>
      </w:r>
      <w:r>
        <w:t xml:space="preserve"> </w:t>
      </w:r>
      <w:r>
        <w:t xml:space="preserve">SB  117</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Special purpose governmental entities, financial reporting, thresholds increase - </w:t>
      </w:r>
      <w:r>
        <w:t xml:space="preserve"> </w:t>
      </w:r>
      <w:r>
        <w:t xml:space="preserve">HB  171</w:t>
        <w:br/>
      </w:r>
    </w:p>
    <w:p>
      <w:pPr>
        <w:pStyle w:val="RecordHeading3"/>
      </w:pPr>
      <w:r>
        <w:rPr>
          <w:b/>
        </w:rPr>
        <w:t xml:space="preserve">Cities, First Class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Cities, Home Rule Class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Civil Actions</w:t>
      </w:r>
    </w:p>
    <w:p>
      <w:pPr>
        <w:pStyle w:val="RecordBase"/>
        <w:ind w:left="120" w:hanging="120"/>
      </w:pPr>
      <w:r>
        <w:t xml:space="preserve">Abortifacient, pregnant woman, establishment - </w:t>
      </w:r>
      <w:r>
        <w:t xml:space="preserve"> </w:t>
      </w:r>
      <w:r>
        <w:t xml:space="preserve">SB  106</w:t>
      </w:r>
      <w:r>
        <w:t xml:space="preserve">;</w:t>
      </w:r>
      <w:r>
        <w:t xml:space="preserve"> </w:t>
      </w:r>
      <w:r>
        <w:t xml:space="preserve">HB  316</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Civil</w:t>
      </w:r>
    </w:p>
    <w:p>
      <w:pPr>
        <w:pStyle w:val="RecordBase"/>
        <w:ind w:left="240" w:hanging="192"/>
      </w:pPr>
      <w:r>
        <w:t xml:space="preserve"> actions related to the enforcement of sanctuary policies - </w:t>
      </w:r>
      <w:r>
        <w:t xml:space="preserve"> </w:t>
      </w:r>
      <w:r>
        <w:t xml:space="preserve">HB  213</w:t>
      </w:r>
    </w:p>
    <w:p>
      <w:pPr>
        <w:pStyle w:val="RecordBase"/>
        <w:ind w:left="240" w:hanging="192"/>
      </w:pPr>
      <w:r>
        <w:t xml:space="preserve"> actions related to the enrolling aliens illegally present - </w:t>
      </w:r>
      <w:r>
        <w:t xml:space="preserve"> </w:t>
      </w:r>
      <w:r>
        <w:t xml:space="preserve">HB  352</w:t>
      </w:r>
    </w:p>
    <w:p>
      <w:pPr>
        <w:pStyle w:val="RecordBase"/>
        <w:ind w:left="240" w:hanging="192"/>
      </w:pPr>
      <w:r>
        <w:t xml:space="preserve"> and criminal liabilty, food donation exemption, nonprofit, home-based processor - </w:t>
      </w:r>
      <w:r>
        <w:t xml:space="preserve"> </w:t>
      </w:r>
      <w:r>
        <w:t xml:space="preserve">HB  186</w:t>
      </w:r>
    </w:p>
    <w:p>
      <w:pPr>
        <w:pStyle w:val="RecordBase"/>
        <w:ind w:left="240" w:hanging="192"/>
      </w:pPr>
      <w:r>
        <w:t xml:space="preserve"> immunity, undesignated glucagon, good faith administration in schools - </w:t>
      </w:r>
      <w:r>
        <w:t xml:space="preserve"> </w:t>
      </w:r>
      <w:r>
        <w:t xml:space="preserve">HB  75</w:t>
      </w:r>
      <w:r>
        <w:t xml:space="preserve">;</w:t>
      </w:r>
      <w:r>
        <w:t xml:space="preserve"> </w:t>
      </w:r>
      <w:r>
        <w:t xml:space="preserve">HB  174</w:t>
      </w:r>
    </w:p>
    <w:p>
      <w:pPr>
        <w:pStyle w:val="RecordBase"/>
        <w:ind w:left="120" w:hanging="120"/>
      </w:pPr>
      <w:r>
        <w:t xml:space="preserve">Currency and bullion currency, collection of tax - </w:t>
      </w:r>
      <w:r>
        <w:t xml:space="preserve"> </w:t>
      </w:r>
      <w:r>
        <w:t xml:space="preserve">HB  2</w:t>
      </w:r>
    </w:p>
    <w:p>
      <w:pPr>
        <w:pStyle w:val="RecordBase"/>
        <w:ind w:left="120" w:hanging="120"/>
      </w:pPr>
      <w:r>
        <w:t xml:space="preserve">Damage</w:t>
      </w:r>
    </w:p>
    <w:p>
      <w:pPr>
        <w:pStyle w:val="RecordBase"/>
        <w:ind w:left="240" w:hanging="192"/>
      </w:pPr>
      <w:r>
        <w:t xml:space="preserve"> resulting from defective roadway, local government liability - </w:t>
      </w:r>
      <w:r>
        <w:t xml:space="preserve"> </w:t>
      </w:r>
      <w:r>
        <w:t xml:space="preserve">HB  143</w:t>
      </w:r>
    </w:p>
    <w:p>
      <w:pPr>
        <w:pStyle w:val="RecordBase"/>
        <w:ind w:left="240" w:hanging="192"/>
      </w:pPr>
      <w:r>
        <w:t xml:space="preserve"> resulting from riot, local government liability - </w:t>
      </w:r>
      <w:r>
        <w:t xml:space="preserve"> </w:t>
      </w:r>
      <w:r>
        <w:t xml:space="preserve">HB  143</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Derivative</w:t>
      </w:r>
    </w:p>
    <w:p>
      <w:pPr>
        <w:pStyle w:val="RecordBase"/>
        <w:ind w:left="240" w:hanging="192"/>
      </w:pPr>
      <w:r>
        <w:t xml:space="preserve"> actions, attorney's fees and costs - </w:t>
      </w:r>
      <w:r>
        <w:t xml:space="preserve"> </w:t>
      </w:r>
      <w:r>
        <w:t xml:space="preserve">HB  388</w:t>
      </w:r>
    </w:p>
    <w:p>
      <w:pPr>
        <w:pStyle w:val="RecordBase"/>
        <w:ind w:left="240" w:hanging="192"/>
      </w:pPr>
      <w:r>
        <w:t xml:space="preserve"> actions, business judgment rule, limitation - </w:t>
      </w:r>
      <w:r>
        <w:t xml:space="preserve"> </w:t>
      </w:r>
      <w:r>
        <w:t xml:space="preserve">HB  388</w:t>
      </w:r>
    </w:p>
    <w:p>
      <w:pPr>
        <w:pStyle w:val="RecordBase"/>
        <w:ind w:left="120" w:hanging="120"/>
      </w:pPr>
      <w:r>
        <w:t xml:space="preserve">Eminent domain, blighted and abandoned property, proceedings - </w:t>
      </w:r>
      <w:r>
        <w:t xml:space="preserve"> </w:t>
      </w:r>
      <w:r>
        <w:t xml:space="preserve">HB  353</w:t>
      </w:r>
    </w:p>
    <w:p>
      <w:pPr>
        <w:pStyle w:val="RecordBase"/>
        <w:ind w:left="120" w:hanging="120"/>
      </w:pPr>
      <w:r>
        <w:t xml:space="preserve">Hate crimes, damages, penalty - </w:t>
      </w:r>
      <w:r>
        <w:t xml:space="preserve"> </w:t>
      </w:r>
      <w:r>
        <w:t xml:space="preserve">HB  349</w:t>
      </w:r>
    </w:p>
    <w:p>
      <w:pPr>
        <w:pStyle w:val="RecordBase"/>
        <w:ind w:left="120" w:hanging="120"/>
      </w:pPr>
      <w:r>
        <w:t xml:space="preserve">Heirs property, partition - </w:t>
      </w:r>
      <w:r>
        <w:t xml:space="preserve"> </w:t>
      </w:r>
      <w:r>
        <w:t xml:space="preserve">SB  70</w:t>
      </w:r>
    </w:p>
    <w:p>
      <w:pPr>
        <w:pStyle w:val="RecordBase"/>
        <w:ind w:left="120" w:hanging="120"/>
      </w:pPr>
      <w:r>
        <w:t xml:space="preserve">Human</w:t>
      </w:r>
    </w:p>
    <w:p>
      <w:pPr>
        <w:pStyle w:val="RecordBase"/>
        <w:ind w:left="240" w:hanging="192"/>
      </w:pPr>
      <w:r>
        <w:t xml:space="preserve"> trafficking, third-party standing, establishment - </w:t>
      </w:r>
      <w:r>
        <w:t xml:space="preserve"> </w:t>
      </w:r>
      <w:r>
        <w:t xml:space="preserve">SB  97</w:t>
      </w:r>
    </w:p>
    <w:p>
      <w:pPr>
        <w:pStyle w:val="RecordBase"/>
        <w:ind w:left="240" w:hanging="192"/>
      </w:pPr>
      <w:r>
        <w:t xml:space="preserve"> trafficking, victims, damages, distribution - </w:t>
      </w:r>
      <w:r>
        <w:t xml:space="preserve"> </w:t>
      </w:r>
      <w:r>
        <w:t xml:space="preserve">SB  97</w:t>
      </w:r>
    </w:p>
    <w:p>
      <w:pPr>
        <w:pStyle w:val="RecordBase"/>
        <w:ind w:left="120" w:hanging="120"/>
      </w:pPr>
      <w:r>
        <w:t xml:space="preserve">Identification device, introduction into human body, cause of action, statute of limitations - </w:t>
      </w:r>
      <w:r>
        <w:t xml:space="preserve"> </w:t>
      </w:r>
      <w:r>
        <w:t xml:space="preserve">HB  20</w:t>
      </w:r>
    </w:p>
    <w:p>
      <w:pPr>
        <w:pStyle w:val="RecordBase"/>
        <w:ind w:left="120" w:hanging="120"/>
      </w:pPr>
      <w:r>
        <w:t xml:space="preserve">Kentucky Law Enforcement Council, peace officer certification, false report, establishment - </w:t>
      </w:r>
      <w:r>
        <w:t xml:space="preserve"> </w:t>
      </w:r>
      <w:r>
        <w:t xml:space="preserve">HB  360</w:t>
      </w:r>
    </w:p>
    <w:p>
      <w:pPr>
        <w:pStyle w:val="RecordBase"/>
        <w:ind w:left="120" w:hanging="120"/>
      </w:pPr>
      <w:r>
        <w:t xml:space="preserve">Liability, anti-choking treatment, schools, limitation - </w:t>
      </w:r>
      <w:r>
        <w:t xml:space="preserve"> </w:t>
      </w:r>
      <w:r>
        <w:t xml:space="preserve">HB  44</w:t>
      </w:r>
    </w:p>
    <w:p>
      <w:pPr>
        <w:pStyle w:val="RecordBase"/>
        <w:ind w:left="120" w:hanging="120"/>
      </w:pPr>
      <w:r>
        <w:t xml:space="preserve">Medical debt, judgment, maximum rate of interest - </w:t>
      </w:r>
      <w:r>
        <w:t xml:space="preserve"> </w:t>
      </w:r>
      <w:r>
        <w:t xml:space="preserve">HB  288</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Parental liability, personal injury, weapons and destructive devices, establishment - </w:t>
      </w:r>
      <w:r>
        <w:t xml:space="preserve"> </w:t>
      </w:r>
      <w:r>
        <w:t xml:space="preserve">HB  55</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w:t>
      </w:r>
    </w:p>
    <w:p>
      <w:pPr>
        <w:pStyle w:val="RecordBase"/>
        <w:ind w:left="240" w:hanging="192"/>
      </w:pPr>
      <w:r>
        <w:t xml:space="preserve"> estate licensees, liability exemption, detectors in residential properties - </w:t>
      </w:r>
      <w:r>
        <w:t xml:space="preserve"> </w:t>
      </w:r>
      <w:r>
        <w:t xml:space="preserve">HB  339</w:t>
      </w:r>
    </w:p>
    <w:p>
      <w:pPr>
        <w:pStyle w:val="RecordBase"/>
        <w:ind w:left="240" w:hanging="192"/>
      </w:pPr>
      <w:r>
        <w:t xml:space="preserve"> property, contractor dispute, exclusive jurisdiction, establishment - </w:t>
      </w:r>
      <w:r>
        <w:t xml:space="preserve"> </w:t>
      </w:r>
      <w:r>
        <w:t xml:space="preserve">HB  183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freedom, violation, cause of action, establishment - </w:t>
      </w:r>
      <w:r>
        <w:t xml:space="preserve"> </w:t>
      </w:r>
      <w:r>
        <w:t xml:space="preserve">HB  177</w:t>
      </w:r>
    </w:p>
    <w:p>
      <w:pPr>
        <w:pStyle w:val="RecordBase"/>
        <w:ind w:left="120" w:hanging="120"/>
      </w:pPr>
      <w:r>
        <w:t xml:space="preserve">Retaliatory personnel action, peace officer, duty to intervene - </w:t>
      </w:r>
      <w:r>
        <w:t xml:space="preserve"> </w:t>
      </w:r>
      <w:r>
        <w:t xml:space="preserve">HB  110</w:t>
      </w:r>
    </w:p>
    <w:p>
      <w:pPr>
        <w:pStyle w:val="RecordBase"/>
        <w:ind w:left="120" w:hanging="120"/>
      </w:pPr>
      <w:r>
        <w:t xml:space="preserve">Squatters, wrongful removal, cause of action - </w:t>
      </w:r>
      <w:r>
        <w:t xml:space="preserve"> </w:t>
      </w:r>
      <w:r>
        <w:t xml:space="preserve">HB  250</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Violation of public question advocacy, cause of action, establishment - </w:t>
      </w:r>
      <w:r>
        <w:t xml:space="preserve"> </w:t>
      </w:r>
      <w:r>
        <w:t xml:space="preserve">HB  254</w:t>
      </w:r>
    </w:p>
    <w:p>
      <w:pPr>
        <w:pStyle w:val="RecordBase"/>
        <w:ind w:left="120" w:hanging="120"/>
      </w:pPr>
      <w:r>
        <w:t xml:space="preserve">Wrongful conviction, civil cause of action, recovery - </w:t>
      </w:r>
      <w:r>
        <w:t xml:space="preserve"> </w:t>
      </w:r>
      <w:r>
        <w:t xml:space="preserve">HB  206</w:t>
        <w:br/>
      </w:r>
    </w:p>
    <w:p>
      <w:pPr>
        <w:pStyle w:val="RecordHeading3"/>
      </w:pPr>
      <w:r>
        <w:rPr>
          <w:b/>
        </w:rPr>
        <w:t xml:space="preserve">Civil Procedure</w:t>
      </w:r>
    </w:p>
    <w:p>
      <w:pPr>
        <w:pStyle w:val="RecordBase"/>
        <w:ind w:left="120" w:hanging="120"/>
      </w:pPr>
      <w:r>
        <w:t xml:space="preserve">Appeal,</w:t>
      </w:r>
    </w:p>
    <w:p>
      <w:pPr>
        <w:pStyle w:val="RecordBase"/>
        <w:ind w:left="240" w:hanging="192"/>
      </w:pPr>
      <w:r>
        <w:t xml:space="preserve"> agency interpretation, standard of review, establishment - </w:t>
      </w:r>
      <w:r>
        <w:t xml:space="preserve"> </w:t>
      </w:r>
      <w:r>
        <w:t xml:space="preserve">SB  84</w:t>
      </w:r>
    </w:p>
    <w:p>
      <w:pPr>
        <w:pStyle w:val="RecordBase"/>
        <w:ind w:left="240" w:hanging="192"/>
      </w:pPr>
      <w:r>
        <w:t xml:space="preserve"> executive action, standard of review, establishment - </w:t>
      </w:r>
      <w:r>
        <w:t xml:space="preserve"> </w:t>
      </w:r>
      <w:r>
        <w:t xml:space="preserve">SB  84</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Cause of action, pregnant woman, abortifacient, establishment - </w:t>
      </w:r>
      <w:r>
        <w:t xml:space="preserve"> </w:t>
      </w:r>
      <w:r>
        <w:t xml:space="preserve">SB  106</w:t>
      </w:r>
      <w:r>
        <w:t xml:space="preserve">;</w:t>
      </w:r>
      <w:r>
        <w:t xml:space="preserve"> </w:t>
      </w:r>
      <w:r>
        <w:t xml:space="preserve">HB  316</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Eminent domain, blighted and abandoned property, proceedings - </w:t>
      </w:r>
      <w:r>
        <w:t xml:space="preserve"> </w:t>
      </w:r>
      <w:r>
        <w:t xml:space="preserve">HB  353</w:t>
      </w:r>
    </w:p>
    <w:p>
      <w:pPr>
        <w:pStyle w:val="RecordBase"/>
        <w:ind w:left="120" w:hanging="120"/>
      </w:pPr>
      <w:r>
        <w:t xml:space="preserve">Heirs property, partition - </w:t>
      </w:r>
      <w:r>
        <w:t xml:space="preserve"> </w:t>
      </w:r>
      <w:r>
        <w:t xml:space="preserve">SB  70</w:t>
      </w:r>
    </w:p>
    <w:p>
      <w:pPr>
        <w:pStyle w:val="RecordBase"/>
        <w:ind w:left="120" w:hanging="120"/>
      </w:pPr>
      <w:r>
        <w:t xml:space="preserve">Human trafficking, third-party standing, required notice, establishment - </w:t>
      </w:r>
      <w:r>
        <w:t xml:space="preserve"> </w:t>
      </w:r>
      <w:r>
        <w:t xml:space="preserve">SB  97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jurisdiction, establishment - </w:t>
      </w:r>
      <w:r>
        <w:t xml:space="preserve"> </w:t>
      </w:r>
      <w:r>
        <w:t xml:space="preserve">HB  183</w:t>
      </w:r>
    </w:p>
    <w:p>
      <w:pPr>
        <w:pStyle w:val="RecordBase"/>
        <w:ind w:left="120" w:hanging="120"/>
      </w:pPr>
      <w:r>
        <w:t xml:space="preserve">Retaliatory personnel action, peace officer, duty to intervene, three year statute of limitations - </w:t>
      </w:r>
      <w:r>
        <w:t xml:space="preserve"> </w:t>
      </w:r>
      <w:r>
        <w:t xml:space="preserve">HB  110</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Statute of limitations, childhood sexual assault or abuse - </w:t>
      </w:r>
      <w:r>
        <w:t xml:space="preserve"> </w:t>
      </w:r>
      <w:r>
        <w:t xml:space="preserve">HB  232</w:t>
        <w:br/>
      </w:r>
    </w:p>
    <w:p>
      <w:pPr>
        <w:pStyle w:val="RecordHeading3"/>
      </w:pPr>
      <w:r>
        <w:rPr>
          <w:b/>
        </w:rPr>
        <w:t xml:space="preserve">Civil Rights</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Marijuna convictions, expungements - </w:t>
      </w:r>
      <w:r>
        <w:t xml:space="preserve"> </w:t>
      </w:r>
      <w:r>
        <w:t xml:space="preserve">SB  33</w:t>
      </w:r>
    </w:p>
    <w:p>
      <w:pPr>
        <w:pStyle w:val="RecordBase"/>
        <w:ind w:left="120" w:hanging="120"/>
      </w:pPr>
      <w:r>
        <w:t xml:space="preserve">Nazi Germany, violation of human rights, condemnation - </w:t>
      </w:r>
      <w:r>
        <w:t xml:space="preserve"> </w:t>
      </w:r>
      <w:r>
        <w:t xml:space="preserve">HR  11</w:t>
      </w:r>
      <w:r>
        <w:t xml:space="preserve">;</w:t>
      </w:r>
      <w:r>
        <w:t xml:space="preserve"> </w:t>
      </w:r>
      <w:r>
        <w:t xml:space="preserve">SR  37</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w:t>
      </w:r>
    </w:p>
    <w:p>
      <w:pPr>
        <w:pStyle w:val="RecordBase"/>
        <w:ind w:left="240" w:hanging="192"/>
      </w:pPr>
      <w:r>
        <w:t xml:space="preserve"> orientation and gender identity, conversion therapy, minors, public funding, prohibition - </w:t>
      </w:r>
      <w:r>
        <w:t xml:space="preserve"> </w:t>
      </w:r>
      <w:r>
        <w:t xml:space="preserve">SB  94</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Student journalists and student media advisors, protections - </w:t>
      </w:r>
      <w:r>
        <w:t xml:space="preserve"> </w:t>
      </w:r>
      <w:r>
        <w:t xml:space="preserve">SB  40</w:t>
        <w:br/>
      </w:r>
    </w:p>
    <w:p>
      <w:pPr>
        <w:pStyle w:val="RecordHeading3"/>
      </w:pPr>
      <w:r>
        <w:rPr>
          <w:b/>
        </w:rPr>
        <w:t xml:space="preserve">Claims</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Violation of public question advocacy, cause of action, establishment - </w:t>
      </w:r>
      <w:r>
        <w:t xml:space="preserve"> </w:t>
      </w:r>
      <w:r>
        <w:t xml:space="preserve">HB  254</w:t>
        <w:br/>
      </w:r>
    </w:p>
    <w:p>
      <w:pPr>
        <w:pStyle w:val="RecordHeading3"/>
      </w:pPr>
      <w:r>
        <w:rPr>
          <w:b/>
        </w:rPr>
        <w:t xml:space="preserve">Coal</w:t>
      </w:r>
    </w:p>
    <w:p>
      <w:pPr>
        <w:pStyle w:val="RecordBase"/>
        <w:ind w:left="120" w:hanging="120"/>
      </w:pPr>
      <w:r>
        <w:t xml:space="preserve">Mine emergency and emergency medical technicians, coal mine, requirement - </w:t>
      </w:r>
      <w:r>
        <w:t xml:space="preserve"> </w:t>
      </w:r>
      <w:r>
        <w:t xml:space="preserve">HB  196</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Workers' compensation, evaluations for occupational disease - </w:t>
      </w:r>
      <w:r>
        <w:t xml:space="preserve"> </w:t>
      </w:r>
      <w:r>
        <w:t xml:space="preserve">HB  166</w:t>
        <w:br/>
      </w:r>
    </w:p>
    <w:p>
      <w:pPr>
        <w:pStyle w:val="RecordHeading3"/>
      </w:pPr>
      <w:r>
        <w:rPr>
          <w:b/>
        </w:rPr>
        <w:t xml:space="preserve">Collective Bargaining</w:t>
      </w:r>
    </w:p>
    <w:p>
      <w:pPr>
        <w:pStyle w:val="RecordBase"/>
        <w:ind w:left="120" w:hanging="120"/>
      </w:pPr>
      <w:r>
        <w:t xml:space="preserve">Firefighter work schedules - </w:t>
      </w:r>
      <w:r>
        <w:t xml:space="preserve"> </w:t>
      </w:r>
      <w:r>
        <w:t xml:space="preserve">HB  131</w:t>
        <w:br/>
      </w:r>
    </w:p>
    <w:p>
      <w:pPr>
        <w:pStyle w:val="RecordHeading3"/>
      </w:pPr>
      <w:r>
        <w:rPr>
          <w:b/>
        </w:rPr>
        <w:t xml:space="preserve">Commendations and Recognitions</w:t>
      </w:r>
    </w:p>
    <w:p>
      <w:pPr>
        <w:pStyle w:val="RecordBase"/>
        <w:ind w:left="120" w:hanging="120"/>
      </w:pPr>
      <w:r>
        <w:t xml:space="preserve">Advanced Practice Registered Nurse Day, February 14, 2025 - </w:t>
      </w:r>
      <w:r>
        <w:t xml:space="preserve"> </w:t>
      </w:r>
      <w:r>
        <w:t xml:space="preserve">SR  40</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Children's Advocacy Day, Blueprint for Kentucky's Children, honoring - </w:t>
      </w:r>
      <w:r>
        <w:t xml:space="preserve"> </w:t>
      </w:r>
      <w:r>
        <w:t xml:space="preserve">SR  46</w:t>
      </w:r>
    </w:p>
    <w:p>
      <w:pPr>
        <w:pStyle w:val="RecordBase"/>
        <w:ind w:left="120" w:hanging="120"/>
      </w:pPr>
      <w:r>
        <w:t xml:space="preserve">Cross, Al, retirement, honor - </w:t>
      </w:r>
      <w:r>
        <w:t xml:space="preserve"> </w:t>
      </w:r>
      <w:r>
        <w:t xml:space="preserve">SR  6</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George Rogers Clark High School JROTC, honoring - </w:t>
      </w:r>
      <w:r>
        <w:t xml:space="preserve"> </w:t>
      </w:r>
      <w:r>
        <w:t xml:space="preserve">SR  45</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240" w:hanging="192"/>
      </w:pPr>
      <w:r>
        <w:t xml:space="preserve"> Nurses Day, February 6, 2025 - </w:t>
      </w:r>
      <w:r>
        <w:t xml:space="preserve"> </w:t>
      </w:r>
      <w:r>
        <w:t xml:space="preserve">HR  14</w:t>
      </w:r>
      <w:r>
        <w:t xml:space="preserve">;</w:t>
      </w:r>
      <w:r>
        <w:t xml:space="preserve"> </w:t>
      </w:r>
      <w:r>
        <w:t xml:space="preserve">SR  36</w:t>
      </w:r>
    </w:p>
    <w:p>
      <w:pPr>
        <w:pStyle w:val="RecordBase"/>
        <w:ind w:left="240" w:hanging="192"/>
      </w:pPr>
      <w:r>
        <w:t xml:space="preserve"> Science &amp; Technology Corporation, University of Kentucky, recognition, support - </w:t>
      </w:r>
      <w:r>
        <w:t xml:space="preserve"> </w:t>
      </w:r>
      <w:r>
        <w:t xml:space="preserve">HR  13</w:t>
      </w:r>
      <w:r>
        <w:t xml:space="preserve">;</w:t>
      </w:r>
      <w:r>
        <w:t xml:space="preserve"> </w:t>
      </w:r>
      <w:r>
        <w:t xml:space="preserve">SR  27</w:t>
      </w:r>
    </w:p>
    <w:p>
      <w:pPr>
        <w:pStyle w:val="RecordBase"/>
        <w:ind w:left="120" w:hanging="120"/>
      </w:pPr>
      <w:r>
        <w:t xml:space="preserve">Louisville Academy of Music, recognize, honoring - </w:t>
      </w:r>
      <w:r>
        <w:t xml:space="preserve"> </w:t>
      </w:r>
      <w:r>
        <w:t xml:space="preserve">SR  42</w:t>
      </w:r>
    </w:p>
    <w:p>
      <w:pPr>
        <w:pStyle w:val="RecordBase"/>
        <w:ind w:left="120" w:hanging="120"/>
      </w:pPr>
      <w:r>
        <w:t xml:space="preserve">McPeek, Kenny, honoring - </w:t>
      </w:r>
      <w:r>
        <w:t xml:space="preserve"> </w:t>
      </w:r>
      <w:r>
        <w:t xml:space="preserve">SR  11</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Recovery Advocacy Day, February 5, 2025 - </w:t>
      </w:r>
      <w:r>
        <w:t xml:space="preserve"> </w:t>
      </w:r>
      <w:r>
        <w:t xml:space="preserve">SR  30</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Trump, President Donald J., honorary highway designation, Boone County - </w:t>
      </w:r>
      <w:r>
        <w:t xml:space="preserve"> </w:t>
      </w:r>
      <w:r>
        <w:t xml:space="preserve">HJR 8</w:t>
      </w:r>
    </w:p>
    <w:p>
      <w:pPr>
        <w:pStyle w:val="RecordBase"/>
        <w:ind w:left="120" w:hanging="120"/>
      </w:pPr>
      <w:r>
        <w:t xml:space="preserve">University of Louisville, recognition, support - </w:t>
      </w:r>
      <w:r>
        <w:t xml:space="preserve"> </w:t>
      </w:r>
      <w:r>
        <w:t xml:space="preserve">HR  13</w:t>
      </w:r>
      <w:r>
        <w:t xml:space="preserve">;</w:t>
      </w:r>
      <w:r>
        <w:t xml:space="preserve"> </w:t>
      </w:r>
      <w:r>
        <w:t xml:space="preserve">SR  27</w:t>
      </w:r>
    </w:p>
    <w:p>
      <w:pPr>
        <w:pStyle w:val="RecordBase"/>
        <w:ind w:left="120" w:hanging="120"/>
      </w:pPr>
      <w:r>
        <w:t xml:space="preserve">Wear Green for Gastroparesis Day, recognition - </w:t>
      </w:r>
      <w:r>
        <w:t xml:space="preserve"> </w:t>
      </w:r>
      <w:r>
        <w:t xml:space="preserve">SR  39</w:t>
        <w:br/>
      </w:r>
    </w:p>
    <w:p>
      <w:pPr>
        <w:pStyle w:val="RecordHeading3"/>
      </w:pPr>
      <w:r>
        <w:rPr>
          <w:b/>
        </w:rPr>
        <w:t xml:space="preserve">Commerce</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State procurement, contracts, responsibility of bidder, determination - </w:t>
      </w:r>
      <w:r>
        <w:t xml:space="preserve"> </w:t>
      </w:r>
      <w:r>
        <w:t xml:space="preserve">HB  269</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Interim joint committees, prefiling of bills, establishment - </w:t>
      </w:r>
      <w:r>
        <w:t xml:space="preserve"> </w:t>
      </w:r>
      <w:r>
        <w:t xml:space="preserve">HB  80</w:t>
      </w:r>
    </w:p>
    <w:p>
      <w:pPr>
        <w:pStyle w:val="RecordBase"/>
        <w:ind w:left="120" w:hanging="120"/>
      </w:pPr>
      <w:r>
        <w:t xml:space="preserve">Oaths, taking - </w:t>
      </w:r>
      <w:r>
        <w:t xml:space="preserve"> </w:t>
      </w:r>
      <w:r>
        <w:t xml:space="preserve">SB  29</w:t>
      </w:r>
    </w:p>
    <w:p>
      <w:pPr>
        <w:pStyle w:val="RecordBase"/>
        <w:ind w:left="120" w:hanging="120"/>
      </w:pPr>
      <w:r>
        <w:t xml:space="preserve">Recordings and transcriptions, requirements - </w:t>
      </w:r>
      <w:r>
        <w:t xml:space="preserve"> </w:t>
      </w:r>
      <w:r>
        <w:t xml:space="preserve">SB  29</w:t>
        <w:br/>
      </w:r>
    </w:p>
    <w:p>
      <w:pPr>
        <w:pStyle w:val="RecordHeading3"/>
      </w:pPr>
      <w:r>
        <w:rPr>
          <w:b/>
        </w:rPr>
        <w:t xml:space="preserve">Communications</w:t>
      </w:r>
    </w:p>
    <w:p>
      <w:pPr>
        <w:pStyle w:val="RecordBase"/>
        <w:ind w:left="120" w:hanging="120"/>
      </w:pPr>
      <w:r>
        <w:t xml:space="preserve">Telephone and broadband facilities, key infrastructure asset, inclusion - </w:t>
      </w:r>
      <w:r>
        <w:t xml:space="preserve"> </w:t>
      </w:r>
      <w:r>
        <w:t xml:space="preserve">SB  64</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70</w:t>
      </w:r>
    </w:p>
    <w:p>
      <w:pPr>
        <w:pStyle w:val="RecordBase"/>
        <w:ind w:left="240" w:hanging="192"/>
      </w:pPr>
      <w:r>
        <w:t xml:space="preserve"> Licensure Compact, rules, licensure agreement - </w:t>
      </w:r>
      <w:r>
        <w:t xml:space="preserve"> </w:t>
      </w:r>
      <w:r>
        <w:t xml:space="preserve">HB  70</w:t>
        <w:br/>
      </w:r>
    </w:p>
    <w:p>
      <w:pPr>
        <w:pStyle w:val="RecordHeading3"/>
      </w:pPr>
      <w:r>
        <w:rPr>
          <w:b/>
        </w:rPr>
        <w:t xml:space="preserve">Consolidated Local Governments</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Metropolitan sewer districts, rate changes, additional revenue, local government approval - </w:t>
      </w:r>
      <w:r>
        <w:t xml:space="preserve"> </w:t>
      </w:r>
      <w:r>
        <w:t xml:space="preserve">HB  387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Zoning inspectors, hazardous duty retirement - </w:t>
      </w:r>
      <w:r>
        <w:t xml:space="preserve"> </w:t>
      </w:r>
      <w:r>
        <w:t xml:space="preserve">HB  367</w:t>
        <w:br/>
      </w:r>
    </w:p>
    <w:p>
      <w:pPr>
        <w:pStyle w:val="RecordHeading3"/>
      </w:pPr>
      <w:r>
        <w:rPr>
          <w:b/>
        </w:rPr>
        <w:t xml:space="preserve">Constitution, Ky.</w:t>
      </w:r>
    </w:p>
    <w:p>
      <w:pPr>
        <w:pStyle w:val="RecordBase"/>
        <w:ind w:left="120" w:hanging="120"/>
      </w:pPr>
      <w:r>
        <w:t xml:space="preserve">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Cannabis,</w:t>
      </w:r>
    </w:p>
    <w:p>
      <w:pPr>
        <w:pStyle w:val="RecordBase"/>
        <w:ind w:left="240" w:hanging="192"/>
      </w:pPr>
      <w:r>
        <w:t xml:space="preserve"> right to possess, use, or buy - </w:t>
      </w:r>
      <w:r>
        <w:t xml:space="preserve"> </w:t>
      </w:r>
      <w:r>
        <w:t xml:space="preserve">HB  105</w:t>
      </w:r>
    </w:p>
    <w:p>
      <w:pPr>
        <w:pStyle w:val="RecordBase"/>
        <w:ind w:left="240" w:hanging="192"/>
      </w:pPr>
      <w:r>
        <w:t xml:space="preserve"> right to possess, use, or buy, establishment - </w:t>
      </w:r>
      <w:r>
        <w:t xml:space="preserve"> </w:t>
      </w:r>
      <w:r>
        <w:t xml:space="preserve">SB  36</w:t>
      </w:r>
    </w:p>
    <w:p>
      <w:pPr>
        <w:pStyle w:val="RecordBase"/>
        <w:ind w:left="120" w:hanging="120"/>
      </w:pPr>
      <w:r>
        <w:t xml:space="preserve">Eligibility to vote, mentally incompetent, proposed constitutional amendment - </w:t>
      </w:r>
      <w:r>
        <w:t xml:space="preserve"> </w:t>
      </w:r>
      <w:r>
        <w:t xml:space="preserve">HB  246</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Pardons, Governor's ability, limitation - </w:t>
      </w:r>
      <w:r>
        <w:t xml:space="preserve"> </w:t>
      </w:r>
      <w:r>
        <w:t xml:space="preserve">HB  394</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120" w:hanging="120"/>
      </w:pPr>
      <w:r>
        <w:t xml:space="preserve">Slavery and involuntary servitude, prohibition, constitutional amendment - </w:t>
      </w:r>
      <w:r>
        <w:t xml:space="preserve"> </w:t>
      </w:r>
      <w:r>
        <w:t xml:space="preserve">HB  121</w:t>
      </w:r>
      <w:r>
        <w:t xml:space="preserve">;</w:t>
      </w:r>
      <w:r>
        <w:t xml:space="preserve"> </w:t>
      </w:r>
      <w:r>
        <w:t xml:space="preserve">HB  319</w:t>
      </w:r>
    </w:p>
    <w:p>
      <w:pPr>
        <w:pStyle w:val="RecordBase"/>
        <w:ind w:left="120" w:hanging="120"/>
      </w:pPr>
      <w:r>
        <w:t xml:space="preserve">State and local, excise, sales, or use tax, exemption, ballot language - </w:t>
      </w:r>
      <w:r>
        <w:t xml:space="preserve"> </w:t>
      </w:r>
      <w:r>
        <w:t xml:space="preserve">HB  267</w:t>
      </w:r>
    </w:p>
    <w:p>
      <w:pPr>
        <w:pStyle w:val="RecordBase"/>
        <w:ind w:left="120" w:hanging="120"/>
      </w:pPr>
      <w:r>
        <w:t xml:space="preserve">Tax exemption or elimination, proposed constitutional amendment - </w:t>
      </w:r>
      <w:r>
        <w:t xml:space="preserve"> </w:t>
      </w:r>
      <w:r>
        <w:t xml:space="preserve">HB  198</w:t>
        <w:br/>
      </w:r>
    </w:p>
    <w:p>
      <w:pPr>
        <w:pStyle w:val="RecordHeading3"/>
      </w:pPr>
      <w:r>
        <w:rPr>
          <w:b/>
        </w:rPr>
        <w:t xml:space="preserve">Constitution, U.S.</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Red Flag legislation, opposition - </w:t>
      </w:r>
      <w:r>
        <w:t xml:space="preserve"> </w:t>
      </w:r>
      <w:r>
        <w:t xml:space="preserve">HR  9</w:t>
        <w:br/>
      </w:r>
    </w:p>
    <w:p>
      <w:pPr>
        <w:pStyle w:val="RecordHeading3"/>
      </w:pPr>
      <w:r>
        <w:rPr>
          <w:b/>
        </w:rPr>
        <w:t xml:space="preserve">Consumer Affairs</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PFAS chemicals, product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Price transparency, medical services, hospitals, disclosure - </w:t>
      </w:r>
      <w:r>
        <w:t xml:space="preserve"> </w:t>
      </w:r>
      <w:r>
        <w:t xml:space="preserve">HB  309</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Real estate goods or services, insurance claims, requirements - </w:t>
      </w:r>
      <w:r>
        <w:t xml:space="preserve"> </w:t>
      </w:r>
      <w:r>
        <w:t xml:space="preserve">HB  233</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Termination of lease, health emergency, credit report protection - </w:t>
      </w:r>
      <w:r>
        <w:t xml:space="preserve"> </w:t>
      </w:r>
      <w:r>
        <w:t xml:space="preserve">HB  58</w:t>
      </w:r>
    </w:p>
    <w:p>
      <w:pPr>
        <w:pStyle w:val="RecordBase"/>
        <w:ind w:left="120" w:hanging="120"/>
      </w:pPr>
      <w:r>
        <w:t xml:space="preserve">Uniform Residential and Landlord Tenant Act - </w:t>
      </w:r>
      <w:r>
        <w:t xml:space="preserve"> </w:t>
      </w:r>
      <w:r>
        <w:t xml:space="preserve">HB  359</w:t>
        <w:br/>
      </w:r>
    </w:p>
    <w:p>
      <w:pPr>
        <w:pStyle w:val="RecordHeading3"/>
      </w:pPr>
      <w:r>
        <w:rPr>
          <w:b/>
        </w:rPr>
        <w:t xml:space="preserve">Contracts</w:t>
      </w:r>
    </w:p>
    <w:p>
      <w:pPr>
        <w:pStyle w:val="RecordBase"/>
        <w:ind w:left="120" w:hanging="120"/>
      </w:pPr>
      <w:r>
        <w:t xml:space="preserve">Construction, escrow, waiver, prohibition - </w:t>
      </w:r>
      <w:r>
        <w:t xml:space="preserve"> </w:t>
      </w:r>
      <w:r>
        <w:t xml:space="preserve">SB  76</w:t>
      </w:r>
    </w:p>
    <w:p>
      <w:pPr>
        <w:pStyle w:val="RecordBase"/>
        <w:ind w:left="120" w:hanging="120"/>
      </w:pPr>
      <w:r>
        <w:t xml:space="preserve">Firefighter work schedules, collective bargaining - </w:t>
      </w:r>
      <w:r>
        <w:t xml:space="preserve"> </w:t>
      </w:r>
      <w:r>
        <w:t xml:space="preserve">HB  131</w:t>
      </w:r>
    </w:p>
    <w:p>
      <w:pPr>
        <w:pStyle w:val="RecordBase"/>
        <w:ind w:left="120" w:hanging="120"/>
      </w:pPr>
      <w:r>
        <w:t xml:space="preserve">Improvement of real estate, escrow, threshold amount, increase - </w:t>
      </w:r>
      <w:r>
        <w:t xml:space="preserve"> </w:t>
      </w:r>
      <w:r>
        <w:t xml:space="preserve">SB  76</w:t>
      </w:r>
    </w:p>
    <w:p>
      <w:pPr>
        <w:pStyle w:val="RecordBase"/>
        <w:ind w:left="120" w:hanging="120"/>
      </w:pPr>
      <w:r>
        <w:t xml:space="preserve">Kentucky Buy American Act, compliance - </w:t>
      </w:r>
      <w:r>
        <w:t xml:space="preserve"> </w:t>
      </w:r>
      <w:r>
        <w:t xml:space="preserve">HB  345</w:t>
      </w:r>
    </w:p>
    <w:p>
      <w:pPr>
        <w:pStyle w:val="RecordBase"/>
        <w:ind w:left="120" w:hanging="120"/>
      </w:pPr>
      <w:r>
        <w:t xml:space="preserve">Landlord tenant, forcible entry or detainer, alternative minimum time of notice - </w:t>
      </w:r>
      <w:r>
        <w:t xml:space="preserve"> </w:t>
      </w:r>
      <w:r>
        <w:t xml:space="preserve">HB  215</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Real estate goods or services, insurance claims, requirements - </w:t>
      </w:r>
      <w:r>
        <w:t xml:space="preserve"> </w:t>
      </w:r>
      <w:r>
        <w:t xml:space="preserve">HB  233</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State procurement, government contracts, responsibility of bidder, determination, criteria - </w:t>
      </w:r>
      <w:r>
        <w:t xml:space="preserve"> </w:t>
      </w:r>
      <w:r>
        <w:t xml:space="preserve">HB  269</w:t>
      </w:r>
    </w:p>
    <w:p>
      <w:pPr>
        <w:pStyle w:val="RecordBase"/>
        <w:ind w:left="120" w:hanging="120"/>
      </w:pPr>
      <w:r>
        <w:t xml:space="preserve">Uniform Residential and Landlord Tenant Act - </w:t>
      </w:r>
      <w:r>
        <w:t xml:space="preserve"> </w:t>
      </w:r>
      <w:r>
        <w:t xml:space="preserve">HB  359</w:t>
        <w:br/>
      </w:r>
    </w:p>
    <w:p>
      <w:pPr>
        <w:pStyle w:val="RecordHeading3"/>
      </w:pPr>
      <w:r>
        <w:rPr>
          <w:b/>
        </w:rPr>
        <w:t xml:space="preserve">Cooperatives</w:t>
      </w:r>
    </w:p>
    <w:p>
      <w:pPr>
        <w:pStyle w:val="RecordBase"/>
        <w:ind w:left="120" w:hanging="120"/>
      </w:pPr>
      <w:r>
        <w:t xml:space="preserve">Solar electric generating facilities, county land area occupation, 1% cap - </w:t>
      </w:r>
      <w:r>
        <w:t xml:space="preserve"> </w:t>
      </w:r>
      <w:r>
        <w:t xml:space="preserve">SB  108</w:t>
        <w:br/>
      </w:r>
    </w:p>
    <w:p>
      <w:pPr>
        <w:pStyle w:val="RecordHeading3"/>
      </w:pPr>
      <w:r>
        <w:rPr>
          <w:b/>
        </w:rPr>
        <w:t xml:space="preserve">Coroners</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Deputy coroners, training extension - </w:t>
      </w:r>
      <w:r>
        <w:t xml:space="preserve"> </w:t>
      </w:r>
      <w:r>
        <w:t xml:space="preserve">HB  403</w:t>
        <w:br/>
      </w:r>
    </w:p>
    <w:p>
      <w:pPr>
        <w:pStyle w:val="RecordHeading3"/>
      </w:pPr>
      <w:r>
        <w:rPr>
          <w:b/>
        </w:rPr>
        <w:t xml:space="preserve">Corporations</w:t>
      </w:r>
    </w:p>
    <w:p>
      <w:pPr>
        <w:pStyle w:val="RecordBase"/>
        <w:ind w:left="120" w:hanging="120"/>
      </w:pPr>
      <w:r>
        <w:t xml:space="preserve">Business judgment rule, limitation - </w:t>
      </w:r>
      <w:r>
        <w:t xml:space="preserve"> </w:t>
      </w:r>
      <w:r>
        <w:t xml:space="preserve">HB  388</w:t>
      </w:r>
    </w:p>
    <w:p>
      <w:pPr>
        <w:pStyle w:val="RecordBase"/>
        <w:ind w:left="120" w:hanging="120"/>
      </w:pPr>
      <w:r>
        <w:t xml:space="preserve">Diversity, equity, and inclusion initiatives, liability - </w:t>
      </w:r>
      <w:r>
        <w:t xml:space="preserve"> </w:t>
      </w:r>
      <w:r>
        <w:t xml:space="preserve">HB  388</w:t>
      </w:r>
    </w:p>
    <w:p>
      <w:pPr>
        <w:pStyle w:val="RecordBase"/>
        <w:ind w:left="120" w:hanging="120"/>
      </w:pPr>
      <w:r>
        <w:t xml:space="preserve">Environmental, social, and governance investing, liability - </w:t>
      </w:r>
      <w:r>
        <w:t xml:space="preserve"> </w:t>
      </w:r>
      <w:r>
        <w:t xml:space="preserve">HB  388</w:t>
      </w:r>
    </w:p>
    <w:p>
      <w:pPr>
        <w:pStyle w:val="RecordBase"/>
        <w:ind w:left="120" w:hanging="120"/>
      </w:pPr>
      <w:r>
        <w:t xml:space="preserve">Kentucky Science &amp; Technology Corporation, National Science Foundation grant funding, support - </w:t>
      </w:r>
      <w:r>
        <w:t xml:space="preserve"> </w:t>
      </w:r>
      <w:r>
        <w:t xml:space="preserve">HR  13</w:t>
      </w:r>
      <w:r>
        <w:t xml:space="preserve">;</w:t>
      </w:r>
      <w:r>
        <w:t xml:space="preserve"> </w:t>
      </w:r>
      <w:r>
        <w:t xml:space="preserve">SR  27</w:t>
        <w:br/>
      </w:r>
    </w:p>
    <w:p>
      <w:pPr>
        <w:pStyle w:val="RecordHeading3"/>
      </w:pPr>
      <w:r>
        <w:rPr>
          <w:b/>
        </w:rPr>
        <w:t xml:space="preserve">Corrections and Correctional Facilities, State</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w:t>
      </w:r>
    </w:p>
    <w:p>
      <w:pPr>
        <w:pStyle w:val="RecordBase"/>
        <w:ind w:left="240" w:hanging="192"/>
      </w:pPr>
      <w:r>
        <w:t xml:space="preserve"> of Corrections, annual report, persons released from institutions, time served - </w:t>
      </w:r>
      <w:r>
        <w:t xml:space="preserve"> </w:t>
      </w:r>
      <w:r>
        <w:t xml:space="preserve">HB  136</w:t>
      </w:r>
    </w:p>
    <w:p>
      <w:pPr>
        <w:pStyle w:val="RecordBase"/>
        <w:ind w:left="240" w:hanging="192"/>
      </w:pPr>
      <w:r>
        <w:t xml:space="preserve"> of Corrections, wrongful conviction claimants, services - </w:t>
      </w:r>
      <w:r>
        <w:t xml:space="preserve"> </w:t>
      </w:r>
      <w:r>
        <w:t xml:space="preserve">HB  206</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Tampering with a prisoner monitoring device, video recording device, inclusion - </w:t>
      </w:r>
      <w:r>
        <w:t xml:space="preserve"> </w:t>
      </w:r>
      <w:r>
        <w:t xml:space="preserve">HB  400</w:t>
        <w:br/>
      </w:r>
    </w:p>
    <w:p>
      <w:pPr>
        <w:pStyle w:val="RecordHeading3"/>
      </w:pPr>
      <w:r>
        <w:rPr>
          <w:b/>
        </w:rPr>
        <w:t xml:space="preserve">Corrections Impact</w:t>
      </w:r>
    </w:p>
    <w:p>
      <w:pPr>
        <w:pStyle w:val="RecordBase"/>
        <w:ind w:left="120" w:hanging="120"/>
      </w:pPr>
      <w:r>
        <w:t xml:space="preserve">Abortifacient,</w:t>
      </w:r>
    </w:p>
    <w:p>
      <w:pPr>
        <w:pStyle w:val="RecordBase"/>
        <w:ind w:left="240" w:hanging="192"/>
      </w:pPr>
      <w:r>
        <w:t xml:space="preserve"> civil cause of action, establishment - </w:t>
      </w:r>
      <w:r>
        <w:t xml:space="preserve"> </w:t>
      </w:r>
      <w:r>
        <w:t xml:space="preserve">HB  316</w:t>
      </w:r>
    </w:p>
    <w:p>
      <w:pPr>
        <w:pStyle w:val="RecordBase"/>
        <w:ind w:left="240" w:hanging="192"/>
      </w:pPr>
      <w:r>
        <w:t xml:space="preserve"> procurement or provision, criminal act, establishment - </w:t>
      </w:r>
      <w:r>
        <w:t xml:space="preserve"> </w:t>
      </w:r>
      <w:r>
        <w:t xml:space="preserve">SB  106</w:t>
      </w:r>
    </w:p>
    <w:p>
      <w:pPr>
        <w:pStyle w:val="RecordBase"/>
        <w:ind w:left="120" w:hanging="120"/>
      </w:pPr>
      <w:r>
        <w:t xml:space="preserve">Abortion - </w:t>
      </w:r>
      <w:r>
        <w:t xml:space="preserve"> </w:t>
      </w:r>
      <w:r>
        <w:t xml:space="preserve">HB  203</w:t>
      </w:r>
    </w:p>
    <w:p>
      <w:pPr>
        <w:pStyle w:val="RecordBase"/>
        <w:ind w:left="120" w:hanging="120"/>
      </w:pPr>
      <w:r>
        <w:t xml:space="preserve">Abortion, Hadley's Law - </w:t>
      </w:r>
      <w:r>
        <w:t xml:space="preserve"> </w:t>
      </w:r>
      <w:r>
        <w:t xml:space="preserve">SB  35</w:t>
      </w:r>
    </w:p>
    <w:p>
      <w:pPr>
        <w:pStyle w:val="RecordBase"/>
        <w:ind w:left="120" w:hanging="120"/>
      </w:pPr>
      <w:r>
        <w:t xml:space="preserve">Administrativer Office of the Courts, alternative sentencing of primary caretakers - </w:t>
      </w:r>
      <w:r>
        <w:t xml:space="preserve"> </w:t>
      </w:r>
      <w:r>
        <w:t xml:space="preserve">SB  118</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Campaign</w:t>
      </w:r>
    </w:p>
    <w:p>
      <w:pPr>
        <w:pStyle w:val="RecordBase"/>
        <w:ind w:left="240" w:hanging="192"/>
      </w:pPr>
      <w:r>
        <w:t xml:space="preserve"> consultant, failure to register, Class D felony - </w:t>
      </w:r>
      <w:r>
        <w:t xml:space="preserve"> </w:t>
      </w:r>
      <w:r>
        <w:t xml:space="preserve">HB  411</w:t>
      </w:r>
    </w:p>
    <w:p>
      <w:pPr>
        <w:pStyle w:val="RecordBase"/>
        <w:ind w:left="240" w:hanging="192"/>
      </w:pPr>
      <w:r>
        <w:t xml:space="preserve"> finance, prohibited sources, ballot measures, cause of action - </w:t>
      </w:r>
      <w:r>
        <w:t xml:space="preserve"> </w:t>
      </w:r>
      <w:r>
        <w:t xml:space="preserve">HB  45</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106</w:t>
      </w:r>
    </w:p>
    <w:p>
      <w:pPr>
        <w:pStyle w:val="RecordBase"/>
        <w:ind w:left="240" w:hanging="192"/>
      </w:pPr>
      <w:r>
        <w:t xml:space="preserve">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Children, public offense, mental health, treatment plan, procedure, establishment - </w:t>
      </w:r>
      <w:r>
        <w:t xml:space="preserve"> </w:t>
      </w:r>
      <w:r>
        <w:t xml:space="preserve">SB  111</w:t>
      </w:r>
    </w:p>
    <w:p>
      <w:pPr>
        <w:pStyle w:val="RecordBase"/>
        <w:ind w:left="120" w:hanging="120"/>
      </w:pPr>
      <w:r>
        <w:t xml:space="preserve">Constitutional amendment, cannabis - </w:t>
      </w:r>
      <w:r>
        <w:t xml:space="preserve"> </w:t>
      </w:r>
      <w:r>
        <w:t xml:space="preserve">SB  36</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Death</w:t>
      </w:r>
    </w:p>
    <w:p>
      <w:pPr>
        <w:pStyle w:val="RecordBase"/>
        <w:ind w:left="240" w:hanging="192"/>
      </w:pPr>
      <w:r>
        <w:t xml:space="preserve"> penalty, life imprisonment without parole, replacement, juvenile offenders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 - </w:t>
      </w:r>
      <w:r>
        <w:t xml:space="preserve"> </w:t>
      </w:r>
      <w:r>
        <w:t xml:space="preserve">HB  21</w:t>
      </w:r>
    </w:p>
    <w:p>
      <w:pPr>
        <w:pStyle w:val="RecordBase"/>
        <w:ind w:left="120" w:hanging="120"/>
      </w:pPr>
      <w:r>
        <w:t xml:space="preserve">Department of Correction, administration of medroxyprogesterone acetate treatment - </w:t>
      </w:r>
      <w:r>
        <w:t xml:space="preserve"> </w:t>
      </w:r>
      <w:r>
        <w:t xml:space="preserve">HB  23</w:t>
      </w:r>
    </w:p>
    <w:p>
      <w:pPr>
        <w:pStyle w:val="RecordBase"/>
        <w:ind w:left="120" w:hanging="120"/>
      </w:pPr>
      <w:r>
        <w:t xml:space="preserve">Diego's Law - </w:t>
      </w:r>
      <w:r>
        <w:t xml:space="preserve"> </w:t>
      </w:r>
      <w:r>
        <w:t xml:space="preserve">HB  375</w:t>
      </w:r>
    </w:p>
    <w:p>
      <w:pPr>
        <w:pStyle w:val="RecordBase"/>
        <w:ind w:left="120" w:hanging="120"/>
      </w:pPr>
      <w:r>
        <w:t xml:space="preserve">Domestic violence, firearms possession, create crime - </w:t>
      </w:r>
      <w:r>
        <w:t xml:space="preserve"> </w:t>
      </w:r>
      <w:r>
        <w:t xml:space="preserve">HB  330</w:t>
      </w:r>
    </w:p>
    <w:p>
      <w:pPr>
        <w:pStyle w:val="RecordBase"/>
        <w:ind w:left="120" w:hanging="120"/>
      </w:pPr>
      <w:r>
        <w:t xml:space="preserve">Driving under the influence, third or subsequent offense, penalty enhancement, Class D felony - </w:t>
      </w:r>
      <w:r>
        <w:t xml:space="preserve"> </w:t>
      </w:r>
      <w:r>
        <w:t xml:space="preserve">HB  220</w:t>
      </w:r>
    </w:p>
    <w:p>
      <w:pPr>
        <w:pStyle w:val="RecordBase"/>
        <w:ind w:left="120" w:hanging="120"/>
      </w:pPr>
      <w:r>
        <w:t xml:space="preserve">False statement to detain real property, creation of offense, squatters - </w:t>
      </w:r>
      <w:r>
        <w:t xml:space="preserve"> </w:t>
      </w:r>
      <w:r>
        <w:t xml:space="preserve">HB  250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 theft, reporting requirement - </w:t>
      </w:r>
      <w:r>
        <w:t xml:space="preserve"> </w:t>
      </w:r>
      <w:r>
        <w:t xml:space="preserve">SB  105</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Hate</w:t>
      </w:r>
    </w:p>
    <w:p>
      <w:pPr>
        <w:pStyle w:val="RecordBase"/>
        <w:ind w:left="240" w:hanging="192"/>
      </w:pPr>
      <w:r>
        <w:t xml:space="preserve"> crime, enhanced term of imprisonment, hate symbols to intimidate, creation of offense - </w:t>
      </w:r>
      <w:r>
        <w:t xml:space="preserve"> </w:t>
      </w:r>
      <w:r>
        <w:t xml:space="preserve">HB  68</w:t>
      </w:r>
    </w:p>
    <w:p>
      <w:pPr>
        <w:pStyle w:val="RecordBase"/>
        <w:ind w:left="240" w:hanging="192"/>
      </w:pPr>
      <w:r>
        <w:t xml:space="preserve"> crimes, damages, penalty - </w:t>
      </w:r>
      <w:r>
        <w:t xml:space="preserve"> </w:t>
      </w:r>
      <w:r>
        <w:t xml:space="preserve">HB  349</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 Women's Bill of Rights - </w:t>
      </w:r>
      <w:r>
        <w:t xml:space="preserve"> </w:t>
      </w:r>
      <w:r>
        <w:t xml:space="preserve">SB  116</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Marijuana</w:t>
      </w:r>
    </w:p>
    <w:p>
      <w:pPr>
        <w:pStyle w:val="RecordBase"/>
        <w:ind w:left="240" w:hanging="192"/>
      </w:pPr>
      <w:r>
        <w:t xml:space="preserve"> convictions - </w:t>
      </w:r>
      <w:r>
        <w:t xml:space="preserve"> </w:t>
      </w:r>
      <w:r>
        <w:t xml:space="preserve">SB  33</w:t>
      </w:r>
    </w:p>
    <w:p>
      <w:pPr>
        <w:pStyle w:val="RecordBase"/>
        <w:ind w:left="240" w:hanging="192"/>
      </w:pPr>
      <w:r>
        <w:t xml:space="preserve"> intoxication, per se limit, creation - </w:t>
      </w:r>
      <w:r>
        <w:t xml:space="preserve"> </w:t>
      </w:r>
      <w:r>
        <w:t xml:space="preserve">HB  34</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 vehicle racing, enhanced penalties - </w:t>
      </w:r>
      <w:r>
        <w:t xml:space="preserve"> </w:t>
      </w:r>
      <w:r>
        <w:t xml:space="preserve">SB  96</w:t>
      </w:r>
      <w:r>
        <w:t xml:space="preserve">;</w:t>
      </w:r>
      <w:r>
        <w:t xml:space="preserve"> </w:t>
      </w:r>
      <w:r>
        <w:t xml:space="preserve">HB  312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Primary caretaker, dependent child, alternative to confinement - </w:t>
      </w:r>
      <w:r>
        <w:t xml:space="preserve"> </w:t>
      </w:r>
      <w:r>
        <w:t xml:space="preserve">HB  291</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and D felonies, elements - </w:t>
      </w:r>
      <w:r>
        <w:t xml:space="preserve"> </w:t>
      </w:r>
      <w:r>
        <w:t xml:space="preserve">SB  73</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Counties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Cigar bars, local government regulation, limitation - </w:t>
      </w:r>
      <w:r>
        <w:t xml:space="preserve"> </w:t>
      </w:r>
      <w:r>
        <w:t xml:space="preserve">HB  211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jails, contracts with federal immigration agencies, requirement - </w:t>
      </w:r>
      <w:r>
        <w:t xml:space="preserve"> </w:t>
      </w:r>
      <w:r>
        <w:t xml:space="preserve">HB  344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Emergency</w:t>
      </w:r>
    </w:p>
    <w:p>
      <w:pPr>
        <w:pStyle w:val="RecordBase"/>
        <w:ind w:left="240" w:hanging="192"/>
      </w:pPr>
      <w:r>
        <w:t xml:space="preserve"> Medical Services Grant Fund, application - </w:t>
      </w:r>
      <w:r>
        <w:t xml:space="preserve"> </w:t>
      </w:r>
      <w:r>
        <w:t xml:space="preserve">HB  406</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p>
    <w:p>
      <w:pPr>
        <w:pStyle w:val="RecordBase"/>
        <w:ind w:left="120" w:hanging="120"/>
      </w:pPr>
      <w:r>
        <w:t xml:space="preserve">Law</w:t>
      </w:r>
    </w:p>
    <w:p>
      <w:pPr>
        <w:pStyle w:val="RecordBase"/>
        <w:ind w:left="240" w:hanging="192"/>
      </w:pPr>
      <w:r>
        <w:t xml:space="preserve"> enforcement officers,  spouse or children of disabled or killed, tuition benefits - </w:t>
      </w:r>
      <w:r>
        <w:t xml:space="preserve"> </w:t>
      </w:r>
      <w:r>
        <w:t xml:space="preserve">HB  322</w:t>
      </w:r>
    </w:p>
    <w:p>
      <w:pPr>
        <w:pStyle w:val="RecordBase"/>
        <w:ind w:left="240" w:hanging="192"/>
      </w:pPr>
      <w:r>
        <w:t xml:space="preserve"> libraries, permissible expenditures - </w:t>
      </w:r>
      <w:r>
        <w:t xml:space="preserve"> </w:t>
      </w:r>
      <w:r>
        <w:t xml:space="preserve">HB  290</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Minimum wage, authority to establish - </w:t>
      </w:r>
      <w:r>
        <w:t xml:space="preserve"> </w:t>
      </w:r>
      <w:r>
        <w:t xml:space="preserve">SB  11</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Public library district boards, appointments by county judge/executive - </w:t>
      </w:r>
      <w:r>
        <w:t xml:space="preserve"> </w:t>
      </w:r>
      <w:r>
        <w:t xml:space="preserve">SB  71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Urban-county governments, firefighter work schedules - </w:t>
      </w:r>
      <w:r>
        <w:t xml:space="preserve"> </w:t>
      </w:r>
      <w:r>
        <w:t xml:space="preserve">HB  131</w:t>
        <w:br/>
      </w:r>
    </w:p>
    <w:p>
      <w:pPr>
        <w:pStyle w:val="RecordHeading3"/>
      </w:pPr>
      <w:r>
        <w:rPr>
          <w:b/>
        </w:rPr>
        <w:t xml:space="preserve">Counties of 75,000 or More</w:t>
      </w:r>
    </w:p>
    <w:p>
      <w:pPr>
        <w:pStyle w:val="RecordBase"/>
        <w:ind w:left="120" w:hanging="120"/>
      </w:pPr>
      <w:r>
        <w:t xml:space="preserve">Education, youth, urban agriculture, promotion - </w:t>
      </w:r>
      <w:r>
        <w:t xml:space="preserve"> </w:t>
      </w:r>
      <w:r>
        <w:t xml:space="preserve">HB  356</w:t>
        <w:br/>
      </w:r>
    </w:p>
    <w:p>
      <w:pPr>
        <w:pStyle w:val="RecordHeading3"/>
      </w:pPr>
      <w:r>
        <w:rPr>
          <w:b/>
        </w:rPr>
        <w:t xml:space="preserve">Counties with Cities of the First Class</w:t>
      </w:r>
    </w:p>
    <w:p>
      <w:pPr>
        <w:pStyle w:val="RecordBase"/>
        <w:ind w:left="120" w:hanging="120"/>
      </w:pPr>
      <w:r>
        <w:t xml:space="preserve">Consolidated local government, code enforcement officers, hazardous duty retirement - </w:t>
      </w:r>
      <w:r>
        <w:t xml:space="preserve"> </w:t>
      </w:r>
      <w:r>
        <w:t xml:space="preserve">HB  367</w:t>
      </w:r>
    </w:p>
    <w:p>
      <w:pPr>
        <w:pStyle w:val="RecordBase"/>
        <w:ind w:left="120" w:hanging="120"/>
      </w:pPr>
      <w:r>
        <w:t xml:space="preserve">Ozone attainment redesignation, Jefferson County and surrounding areas, urging EPA approval - </w:t>
      </w:r>
      <w:r>
        <w:t xml:space="preserve"> </w:t>
      </w:r>
      <w:r>
        <w:t xml:space="preserve">SJR 28</w:t>
        <w:br/>
      </w:r>
    </w:p>
    <w:p>
      <w:pPr>
        <w:pStyle w:val="RecordHeading3"/>
      </w:pPr>
      <w:r>
        <w:rPr>
          <w:b/>
        </w:rPr>
        <w:t xml:space="preserve">Counties, Charter</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Master's commissioner's sale, counties with land bank authority, requirements, residential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br/>
      </w:r>
    </w:p>
    <w:p>
      <w:pPr>
        <w:pStyle w:val="RecordHeading3"/>
      </w:pPr>
      <w:r>
        <w:rPr>
          <w:b/>
        </w:rPr>
        <w:t xml:space="preserve">Counties, Urban</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Education, youth, urban agriculture, promotion - </w:t>
      </w:r>
      <w:r>
        <w:t xml:space="preserve"> </w:t>
      </w:r>
      <w:r>
        <w:t xml:space="preserve">HB  356</w:t>
      </w:r>
    </w:p>
    <w:p>
      <w:pPr>
        <w:pStyle w:val="RecordBase"/>
        <w:ind w:left="120" w:hanging="120"/>
      </w:pPr>
      <w:r>
        <w:t xml:space="preserve">Firefighter work schedules - </w:t>
      </w:r>
      <w:r>
        <w:t xml:space="preserve"> </w:t>
      </w:r>
      <w:r>
        <w:t xml:space="preserve">HB  131</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Local ordinances on wages and benefits - </w:t>
      </w:r>
      <w:r>
        <w:t xml:space="preserve"> </w:t>
      </w:r>
      <w:r>
        <w:t xml:space="preserve">HB  215</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br/>
      </w:r>
    </w:p>
    <w:p>
      <w:pPr>
        <w:pStyle w:val="RecordHeading3"/>
      </w:pPr>
      <w:r>
        <w:rPr>
          <w:b/>
        </w:rPr>
        <w:t xml:space="preserve">County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Alternative minimum time of notice, warrants for forcible entry or detainer, notice - </w:t>
      </w:r>
      <w:r>
        <w:t xml:space="preserve"> </w:t>
      </w:r>
      <w:r>
        <w:t xml:space="preserve">HB  215</w:t>
      </w:r>
    </w:p>
    <w:p>
      <w:pPr>
        <w:pStyle w:val="RecordBase"/>
        <w:ind w:left="120" w:hanging="120"/>
      </w:pPr>
      <w:r>
        <w:t xml:space="preserve">Candidate filing forms, signatures, requirements - </w:t>
      </w:r>
      <w:r>
        <w:t xml:space="preserve"> </w:t>
      </w:r>
      <w:r>
        <w:t xml:space="preserve">HB  341</w:t>
      </w:r>
    </w:p>
    <w:p>
      <w:pPr>
        <w:pStyle w:val="RecordBase"/>
        <w:ind w:left="120" w:hanging="120"/>
      </w:pPr>
      <w:r>
        <w:t xml:space="preserve">Candidates, certification, required documentation - </w:t>
      </w:r>
      <w:r>
        <w:t xml:space="preserve"> </w:t>
      </w:r>
      <w:r>
        <w:t xml:space="preserve">HB  341</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Constitutional</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HB  121</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Heirs property research fund, fee increase - </w:t>
      </w:r>
      <w:r>
        <w:t xml:space="preserve"> </w:t>
      </w:r>
      <w:r>
        <w:t xml:space="preserve">SB  70</w:t>
      </w:r>
    </w:p>
    <w:p>
      <w:pPr>
        <w:pStyle w:val="RecordBase"/>
        <w:ind w:left="120" w:hanging="120"/>
      </w:pPr>
      <w:r>
        <w:t xml:space="preserve">Independent</w:t>
      </w:r>
    </w:p>
    <w:p>
      <w:pPr>
        <w:pStyle w:val="RecordBase"/>
        <w:ind w:left="240" w:hanging="192"/>
      </w:pPr>
      <w:r>
        <w:t xml:space="preserve"> school district board, election, establishment - </w:t>
      </w:r>
      <w:r>
        <w:t xml:space="preserve"> </w:t>
      </w:r>
      <w:r>
        <w:t xml:space="preserve">HB  297</w:t>
      </w:r>
    </w:p>
    <w:p>
      <w:pPr>
        <w:pStyle w:val="RecordBase"/>
        <w:ind w:left="240" w:hanging="192"/>
      </w:pPr>
      <w:r>
        <w:t xml:space="preserve"> school district board, establishment, election - </w:t>
      </w:r>
      <w:r>
        <w:t xml:space="preserve"> </w:t>
      </w:r>
      <w:r>
        <w:t xml:space="preserve">HB  162</w:t>
      </w:r>
    </w:p>
    <w:p>
      <w:pPr>
        <w:pStyle w:val="RecordBase"/>
        <w:ind w:left="240" w:hanging="192"/>
      </w:pPr>
      <w:r>
        <w:t xml:space="preserve"> school districts, petition, election, establishment - </w:t>
      </w:r>
      <w:r>
        <w:t xml:space="preserve"> </w:t>
      </w:r>
      <w:r>
        <w:t xml:space="preserve">HB  297</w:t>
      </w:r>
    </w:p>
    <w:p>
      <w:pPr>
        <w:pStyle w:val="RecordBase"/>
        <w:ind w:left="120" w:hanging="120"/>
      </w:pPr>
      <w:r>
        <w:t xml:space="preserve">Local boards of education, partisan requirement for office sought - </w:t>
      </w:r>
      <w:r>
        <w:t xml:space="preserve"> </w:t>
      </w:r>
      <w:r>
        <w:t xml:space="preserve">HB  169</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Real estate, marketable title, recording, establishment - </w:t>
      </w:r>
      <w:r>
        <w:t xml:space="preserve"> </w:t>
      </w:r>
      <w:r>
        <w:t xml:space="preserve">HB  256</w:t>
      </w:r>
    </w:p>
    <w:p>
      <w:pPr>
        <w:pStyle w:val="RecordBase"/>
        <w:ind w:left="120" w:hanging="120"/>
      </w:pPr>
      <w:r>
        <w:t xml:space="preserve">Street-legal special purpose vehicle, registration requirement - </w:t>
      </w:r>
      <w:r>
        <w:t xml:space="preserve"> </w:t>
      </w:r>
      <w:r>
        <w:t xml:space="preserve">SB  63</w:t>
        <w:br/>
      </w:r>
    </w:p>
    <w:p>
      <w:pPr>
        <w:pStyle w:val="RecordHeading3"/>
      </w:pPr>
      <w:r>
        <w:rPr>
          <w:b/>
        </w:rPr>
        <w:t xml:space="preserve">County Judges/Executive</w:t>
      </w:r>
    </w:p>
    <w:p>
      <w:pPr>
        <w:pStyle w:val="RecordBase"/>
        <w:ind w:left="120" w:hanging="120"/>
      </w:pPr>
      <w:r>
        <w:t xml:space="preserve">Public library district boards, appointments by county judge/executive - </w:t>
      </w:r>
      <w:r>
        <w:t xml:space="preserve"> </w:t>
      </w:r>
      <w:r>
        <w:t xml:space="preserve">SB  71</w:t>
        <w:br/>
      </w:r>
    </w:p>
    <w:p>
      <w:pPr>
        <w:pStyle w:val="RecordHeading3"/>
      </w:pPr>
      <w:r>
        <w:rPr>
          <w:b/>
        </w:rPr>
        <w:t xml:space="preserve">Court of Appeals</w:t>
      </w:r>
    </w:p>
    <w:p>
      <w:pPr>
        <w:pStyle w:val="RecordBase"/>
        <w:ind w:left="120" w:hanging="120"/>
      </w:pPr>
      <w:r>
        <w:t xml:space="preserve">Appeal, executive action, standard of review, establishment - </w:t>
      </w:r>
      <w:r>
        <w:t xml:space="preserve"> </w:t>
      </w:r>
      <w:r>
        <w:t xml:space="preserve">SB  84</w:t>
        <w:br/>
      </w:r>
    </w:p>
    <w:p>
      <w:pPr>
        <w:pStyle w:val="RecordHeading3"/>
      </w:pPr>
      <w:r>
        <w:rPr>
          <w:b/>
        </w:rPr>
        <w:t xml:space="preserve">Court, Supreme</w:t>
      </w:r>
    </w:p>
    <w:p>
      <w:pPr>
        <w:pStyle w:val="RecordBase"/>
        <w:ind w:left="120" w:hanging="120"/>
      </w:pPr>
      <w:r>
        <w:t xml:space="preserve">Appeal, executive action, standard of review, establishment - </w:t>
      </w:r>
      <w:r>
        <w:t xml:space="preserve"> </w:t>
      </w:r>
      <w:r>
        <w:t xml:space="preserve">SB  84</w:t>
      </w:r>
    </w:p>
    <w:p>
      <w:pPr>
        <w:pStyle w:val="RecordBase"/>
        <w:ind w:left="120" w:hanging="120"/>
      </w:pPr>
      <w:r>
        <w:t xml:space="preserve">Children, treatment plan, protocols, requirement - </w:t>
      </w:r>
      <w:r>
        <w:t xml:space="preserve"> </w:t>
      </w:r>
      <w:r>
        <w:t xml:space="preserve">SB  111</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Courts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development of mental health treatment brochure, jurors - </w:t>
      </w:r>
      <w:r>
        <w:t xml:space="preserve"> </w:t>
      </w:r>
      <w:r>
        <w:t xml:space="preserve">HB  100</w:t>
      </w:r>
    </w:p>
    <w:p>
      <w:pPr>
        <w:pStyle w:val="RecordBase"/>
        <w:ind w:left="240" w:hanging="192"/>
      </w:pPr>
      <w:r>
        <w:t xml:space="preserve"> Office of the Courts, protective orders, rescinded, reporting - </w:t>
      </w:r>
      <w:r>
        <w:t xml:space="preserve"> </w:t>
      </w:r>
      <w:r>
        <w:t xml:space="preserve">SB  54</w:t>
      </w:r>
    </w:p>
    <w:p>
      <w:pPr>
        <w:pStyle w:val="RecordBase"/>
        <w:ind w:left="240" w:hanging="192"/>
      </w:pPr>
      <w:r>
        <w:t xml:space="preserve"> Office of the Courts, uniform civil citation form, creation - </w:t>
      </w:r>
      <w:r>
        <w:t xml:space="preserve"> </w:t>
      </w:r>
      <w:r>
        <w:t xml:space="preserve">SB  21</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Child</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Eminent domain, blighted and abandoned property, proceedings - </w:t>
      </w:r>
      <w:r>
        <w:t xml:space="preserve"> </w:t>
      </w:r>
      <w:r>
        <w:t xml:space="preserve">HB  353</w:t>
      </w:r>
    </w:p>
    <w:p>
      <w:pPr>
        <w:pStyle w:val="RecordBase"/>
        <w:ind w:left="120" w:hanging="120"/>
      </w:pPr>
      <w:r>
        <w:t xml:space="preserve">Exclusive jurisdiction, real estate, contractor dispute, establishment - </w:t>
      </w:r>
      <w:r>
        <w:t xml:space="preserve"> </w:t>
      </w:r>
      <w:r>
        <w:t xml:space="preserve">HB  183</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Forcible entry or detainer, alternative minimum time of notice - </w:t>
      </w:r>
      <w:r>
        <w:t xml:space="preserve"> </w:t>
      </w:r>
      <w:r>
        <w:t xml:space="preserve">HB  215</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Master commissioner's sale, specified requirements, violation, fine, establishment - </w:t>
      </w:r>
      <w:r>
        <w:t xml:space="preserve"> </w:t>
      </w:r>
      <w:r>
        <w:t xml:space="preserve">HB  347</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Protective orders, service of process, attorney's fees - </w:t>
      </w:r>
      <w:r>
        <w:t xml:space="preserve"> </w:t>
      </w:r>
      <w:r>
        <w:t xml:space="preserve">SB  46</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Religious</w:t>
      </w:r>
    </w:p>
    <w:p>
      <w:pPr>
        <w:pStyle w:val="RecordBase"/>
        <w:ind w:left="240" w:hanging="192"/>
      </w:pPr>
      <w:r>
        <w:t xml:space="preserve"> freedom, violation,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Courts, Circuit</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Appeal, executive action, standard of review, establishment - </w:t>
      </w:r>
      <w:r>
        <w:t xml:space="preserve"> </w:t>
      </w:r>
      <w:r>
        <w:t xml:space="preserve">SB  84</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Campaign finance, prohibited sources, ballot measures, cause of action - </w:t>
      </w:r>
      <w:r>
        <w:t xml:space="preserve"> </w:t>
      </w:r>
      <w:r>
        <w:t xml:space="preserve">HB  45</w:t>
      </w:r>
    </w:p>
    <w:p>
      <w:pPr>
        <w:pStyle w:val="RecordBase"/>
        <w:ind w:left="120" w:hanging="120"/>
      </w:pPr>
      <w:r>
        <w:t xml:space="preserve">Candidates, bona fides, challenges - </w:t>
      </w:r>
      <w:r>
        <w:t xml:space="preserve"> </w:t>
      </w:r>
      <w:r>
        <w:t xml:space="preserve">HB  341</w:t>
      </w:r>
    </w:p>
    <w:p>
      <w:pPr>
        <w:pStyle w:val="RecordBase"/>
        <w:ind w:left="120" w:hanging="120"/>
      </w:pPr>
      <w:r>
        <w:t xml:space="preserve">Civil cause of action, wrongful conviction, recovery - </w:t>
      </w:r>
      <w:r>
        <w:t xml:space="preserve"> </w:t>
      </w:r>
      <w:r>
        <w:t xml:space="preserve">HB  206</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Franklin County, certificate of need, appeals - </w:t>
      </w:r>
      <w:r>
        <w:t xml:space="preserve"> </w:t>
      </w:r>
      <w:r>
        <w:t xml:space="preserve">HB  354</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Posthumous adoption, judgment - </w:t>
      </w:r>
      <w:r>
        <w:t xml:space="preserve"> </w:t>
      </w:r>
      <w:r>
        <w:t xml:space="preserve">HB  164</w:t>
      </w:r>
    </w:p>
    <w:p>
      <w:pPr>
        <w:pStyle w:val="RecordBase"/>
        <w:ind w:left="120" w:hanging="120"/>
      </w:pPr>
      <w:r>
        <w:t xml:space="preserve">State agency heads, oversight - </w:t>
      </w:r>
      <w:r>
        <w:t xml:space="preserve"> </w:t>
      </w:r>
      <w:r>
        <w:t xml:space="preserve">HB  81</w:t>
      </w:r>
    </w:p>
    <w:p>
      <w:pPr>
        <w:pStyle w:val="RecordBase"/>
        <w:ind w:left="120" w:hanging="120"/>
      </w:pPr>
      <w:r>
        <w:t xml:space="preserve">Telephone and broadband facilities, key infrastructure asset, inclusion - </w:t>
      </w:r>
      <w:r>
        <w:t xml:space="preserve"> </w:t>
      </w:r>
      <w:r>
        <w:t xml:space="preserve">SB  64</w:t>
        <w:br/>
      </w:r>
    </w:p>
    <w:p>
      <w:pPr>
        <w:pStyle w:val="RecordHeading3"/>
      </w:pPr>
      <w:r>
        <w:rPr>
          <w:b/>
        </w:rPr>
        <w:t xml:space="preserve">Courts, District</w:t>
      </w:r>
    </w:p>
    <w:p>
      <w:pPr>
        <w:pStyle w:val="RecordBase"/>
        <w:ind w:left="120" w:hanging="120"/>
      </w:pPr>
      <w:r>
        <w:t xml:space="preserve">Children, public offense, treatment plan, procedures, establishment - </w:t>
      </w:r>
      <w:r>
        <w:t xml:space="preserve"> </w:t>
      </w:r>
      <w:r>
        <w:t xml:space="preserve">SB  111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Unlawful release of balloons, creation of offense - </w:t>
      </w:r>
      <w:r>
        <w:t xml:space="preserve"> </w:t>
      </w:r>
      <w:r>
        <w:t xml:space="preserve">HB  53</w:t>
        <w:br/>
      </w:r>
    </w:p>
    <w:p>
      <w:pPr>
        <w:pStyle w:val="RecordHeading3"/>
      </w:pPr>
      <w:r>
        <w:rPr>
          <w:b/>
        </w:rPr>
        <w:t xml:space="preserve">Courts, Family</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Children, public offense, treatment plan, procedures, establishment - </w:t>
      </w:r>
      <w:r>
        <w:t xml:space="preserve"> </w:t>
      </w:r>
      <w:r>
        <w:t xml:space="preserve">SB  111</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Posthumous adoption, judgment - </w:t>
      </w:r>
      <w:r>
        <w:t xml:space="preserve"> </w:t>
      </w:r>
      <w:r>
        <w:t xml:space="preserve">HB  164</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br/>
      </w:r>
    </w:p>
    <w:p>
      <w:pPr>
        <w:pStyle w:val="RecordHeading3"/>
      </w:pPr>
      <w:r>
        <w:rPr>
          <w:b/>
        </w:rPr>
        <w:t xml:space="preserve">Courts, Fiscal</w:t>
      </w:r>
    </w:p>
    <w:p>
      <w:pPr>
        <w:pStyle w:val="RecordBase"/>
        <w:ind w:left="120" w:hanging="120"/>
      </w:pPr>
      <w:r>
        <w:t xml:space="preserve">Emergency Medical Services Grant Fund, application - </w:t>
      </w:r>
      <w:r>
        <w:t xml:space="preserve"> </w:t>
      </w:r>
      <w:r>
        <w:t xml:space="preserve">HB  406</w:t>
      </w:r>
    </w:p>
    <w:p>
      <w:pPr>
        <w:pStyle w:val="RecordBase"/>
        <w:ind w:left="120" w:hanging="120"/>
      </w:pPr>
      <w:r>
        <w:t xml:space="preserve">Per diem rate, juvenile detention, method to set, establishment - </w:t>
      </w:r>
      <w:r>
        <w:t xml:space="preserve"> </w:t>
      </w:r>
      <w:r>
        <w:t xml:space="preserve">SB  111</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35</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Human</w:t>
      </w:r>
    </w:p>
    <w:p>
      <w:pPr>
        <w:pStyle w:val="RecordBase"/>
        <w:ind w:left="240" w:hanging="192"/>
      </w:pPr>
      <w:r>
        <w:t xml:space="preserve"> trafficking, civil claim, third-party standing, establishment - </w:t>
      </w:r>
      <w:r>
        <w:t xml:space="preserve"> </w:t>
      </w:r>
      <w:r>
        <w:t xml:space="preserve">SB  97</w:t>
      </w:r>
    </w:p>
    <w:p>
      <w:pPr>
        <w:pStyle w:val="RecordBase"/>
        <w:ind w:left="240" w:hanging="192"/>
      </w:pPr>
      <w:r>
        <w:t xml:space="preserve"> trafficking, third-party civil action, damages, distribution - </w:t>
      </w:r>
      <w:r>
        <w:t xml:space="preserve"> </w:t>
      </w:r>
      <w:r>
        <w:t xml:space="preserve">SB  97</w:t>
      </w:r>
    </w:p>
    <w:p>
      <w:pPr>
        <w:pStyle w:val="RecordBase"/>
        <w:ind w:left="240" w:hanging="192"/>
      </w:pPr>
      <w:r>
        <w:t xml:space="preserve"> trafficking, third-party civil action, notice, requirement - </w:t>
      </w:r>
      <w:r>
        <w:t xml:space="preserve"> </w:t>
      </w:r>
      <w:r>
        <w:t xml:space="preserve">SB  97</w:t>
      </w:r>
    </w:p>
    <w:p>
      <w:pPr>
        <w:pStyle w:val="RecordBase"/>
        <w:ind w:left="120" w:hanging="120"/>
      </w:pPr>
      <w:r>
        <w:t xml:space="preserve">Leave from employment for court appearances - </w:t>
      </w:r>
      <w:r>
        <w:t xml:space="preserve"> </w:t>
      </w:r>
      <w:r>
        <w:t xml:space="preserve">HB  287</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Orders</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Crimes and Punishments</w:t>
      </w:r>
    </w:p>
    <w:p>
      <w:pPr>
        <w:pStyle w:val="RecordBase"/>
        <w:ind w:left="120" w:hanging="120"/>
      </w:pPr>
      <w:r>
        <w:t xml:space="preserve">Abortifacient,</w:t>
      </w:r>
    </w:p>
    <w:p>
      <w:pPr>
        <w:pStyle w:val="RecordBase"/>
        <w:ind w:left="240" w:hanging="192"/>
      </w:pPr>
      <w:r>
        <w:t xml:space="preserve"> foreign sender, Class C felony, elements - </w:t>
      </w:r>
      <w:r>
        <w:t xml:space="preserve"> </w:t>
      </w:r>
      <w:r>
        <w:t xml:space="preserve">SB  106</w:t>
      </w:r>
      <w:r>
        <w:t xml:space="preserve">;</w:t>
      </w:r>
      <w:r>
        <w:t xml:space="preserve"> </w:t>
      </w:r>
      <w:r>
        <w:t xml:space="preserve">HB  316</w:t>
      </w:r>
    </w:p>
    <w:p>
      <w:pPr>
        <w:pStyle w:val="RecordBase"/>
        <w:ind w:left="240" w:hanging="192"/>
      </w:pPr>
      <w:r>
        <w:t xml:space="preserve"> foreign sender, fine, establishment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35</w:t>
      </w:r>
    </w:p>
    <w:p>
      <w:pPr>
        <w:pStyle w:val="RecordBase"/>
        <w:ind w:left="240" w:hanging="192"/>
      </w:pPr>
      <w:r>
        <w:t xml:space="preserve"> incompatible with life outside the womb, decriminalization - </w:t>
      </w:r>
      <w:r>
        <w:t xml:space="preserve"> </w:t>
      </w:r>
      <w:r>
        <w:t xml:space="preserve">SB  35</w:t>
      </w:r>
    </w:p>
    <w:p>
      <w:pPr>
        <w:pStyle w:val="RecordBase"/>
        <w:ind w:left="240" w:hanging="192"/>
      </w:pPr>
      <w:r>
        <w:t xml:space="preserve"> lethal fetal abnormality, decriminalization - </w:t>
      </w:r>
      <w:r>
        <w:t xml:space="preserve"> </w:t>
      </w:r>
      <w:r>
        <w:t xml:space="preserve">HB  203</w:t>
      </w:r>
    </w:p>
    <w:p>
      <w:pPr>
        <w:pStyle w:val="RecordBase"/>
        <w:ind w:left="240" w:hanging="192"/>
      </w:pPr>
      <w:r>
        <w:t xml:space="preserve"> lethal fetal anomaly, decriminalization - </w:t>
      </w:r>
      <w:r>
        <w:t xml:space="preserve"> </w:t>
      </w:r>
      <w:r>
        <w:t xml:space="preserve">SB  35</w:t>
      </w:r>
    </w:p>
    <w:p>
      <w:pPr>
        <w:pStyle w:val="RecordBase"/>
        <w:ind w:left="240" w:hanging="192"/>
      </w:pPr>
      <w:r>
        <w:t xml:space="preserve"> pregnancy result of rape or incest, decriminalization - </w:t>
      </w:r>
      <w:r>
        <w:t xml:space="preserve"> </w:t>
      </w:r>
      <w:r>
        <w:t xml:space="preserve">HB  203</w:t>
      </w:r>
    </w:p>
    <w:p>
      <w:pPr>
        <w:pStyle w:val="RecordBase"/>
        <w:ind w:left="120" w:hanging="120"/>
      </w:pPr>
      <w:r>
        <w:t xml:space="preserve">Affirmative defense to murder or manslaughter charge, patient-directed end of life care - </w:t>
      </w:r>
      <w:r>
        <w:t xml:space="preserve"> </w:t>
      </w:r>
      <w:r>
        <w:t xml:space="preserve">HB  408</w:t>
      </w:r>
    </w:p>
    <w:p>
      <w:pPr>
        <w:pStyle w:val="RecordBase"/>
        <w:ind w:left="120" w:hanging="120"/>
      </w:pPr>
      <w:r>
        <w:t xml:space="preserve">Assault</w:t>
      </w:r>
    </w:p>
    <w:p>
      <w:pPr>
        <w:pStyle w:val="RecordBase"/>
        <w:ind w:left="240" w:hanging="192"/>
      </w:pPr>
      <w:r>
        <w:t xml:space="preserve"> in the third degree, offense against drivers of public transportation - </w:t>
      </w:r>
      <w:r>
        <w:t xml:space="preserve"> </w:t>
      </w:r>
      <w:r>
        <w:t xml:space="preserve">HB  135</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240" w:hanging="192"/>
      </w:pPr>
      <w:r>
        <w:t xml:space="preserve"> in the third degree, second or subsequent offense, Class C felony - </w:t>
      </w:r>
      <w:r>
        <w:t xml:space="preserve"> </w:t>
      </w:r>
      <w:r>
        <w:t xml:space="preserve">HB  101</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Campaign consultant, failure to register, Class D felony - </w:t>
      </w:r>
      <w:r>
        <w:t xml:space="preserve"> </w:t>
      </w:r>
      <w:r>
        <w:t xml:space="preserve">HB  411</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 trafficking, personal use quantity, exemption - </w:t>
      </w:r>
      <w:r>
        <w:t xml:space="preserve"> </w:t>
      </w:r>
      <w:r>
        <w:t xml:space="preserve">HB  106</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Constitutional amendment, slavery and involuntary servitude, prohibition - </w:t>
      </w:r>
      <w:r>
        <w:t xml:space="preserve"> </w:t>
      </w:r>
      <w:r>
        <w:t xml:space="preserve">HB  121</w:t>
      </w:r>
      <w:r>
        <w:t xml:space="preserve">;</w:t>
      </w:r>
      <w:r>
        <w:t xml:space="preserve"> </w:t>
      </w:r>
      <w:r>
        <w:t xml:space="preserve">HB  319</w:t>
      </w:r>
    </w:p>
    <w:p>
      <w:pPr>
        <w:pStyle w:val="RecordBase"/>
        <w:ind w:left="120" w:hanging="120"/>
      </w:pPr>
      <w:r>
        <w:t xml:space="preserve">Criminal</w:t>
      </w:r>
    </w:p>
    <w:p>
      <w:pPr>
        <w:pStyle w:val="RecordBase"/>
        <w:ind w:left="240" w:hanging="192"/>
      </w:pPr>
      <w:r>
        <w:t xml:space="preserve"> atmospheric pollution, Class D felony, $500,000 civil penalty - </w:t>
      </w:r>
      <w:r>
        <w:t xml:space="preserve"> </w:t>
      </w:r>
      <w:r>
        <w:t xml:space="preserve">HB  22</w:t>
      </w:r>
      <w:r>
        <w:t xml:space="preserve">;</w:t>
      </w:r>
      <w:r>
        <w:t xml:space="preserve"> </w:t>
      </w:r>
      <w:r>
        <w:t xml:space="preserve">SB  62</w:t>
      </w:r>
    </w:p>
    <w:p>
      <w:pPr>
        <w:pStyle w:val="RecordBase"/>
        <w:ind w:left="240" w:hanging="192"/>
      </w:pPr>
      <w:r>
        <w:t xml:space="preserve"> mischief, damage caused by squatters - </w:t>
      </w:r>
      <w:r>
        <w:t xml:space="preserve"> </w:t>
      </w:r>
      <w:r>
        <w:t xml:space="preserve">HB  142</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firearms possession, create crime - </w:t>
      </w:r>
      <w:r>
        <w:t xml:space="preserve"> </w:t>
      </w:r>
      <w:r>
        <w:t xml:space="preserve">HB  330</w:t>
      </w:r>
    </w:p>
    <w:p>
      <w:pPr>
        <w:pStyle w:val="RecordBase"/>
        <w:ind w:left="120" w:hanging="120"/>
      </w:pPr>
      <w:r>
        <w:t xml:space="preserve">Driving under the influence, third or subsequent offense, penalty enhancement, Class D felony - </w:t>
      </w:r>
      <w:r>
        <w:t xml:space="preserve"> </w:t>
      </w:r>
      <w:r>
        <w:t xml:space="preserve">HB  220</w:t>
      </w:r>
    </w:p>
    <w:p>
      <w:pPr>
        <w:pStyle w:val="RecordBase"/>
        <w:ind w:left="120" w:hanging="120"/>
      </w:pPr>
      <w:r>
        <w:t xml:space="preserve">Drug paraphernalia, cannabis accessory, possession - </w:t>
      </w:r>
      <w:r>
        <w:t xml:space="preserve"> </w:t>
      </w:r>
      <w:r>
        <w:t xml:space="preserve">HB  106</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142</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Making a false statement to detain real property, creation of offense - </w:t>
      </w:r>
      <w:r>
        <w:t xml:space="preserve"> </w:t>
      </w:r>
      <w:r>
        <w:t xml:space="preserve">HB  250</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p>
    <w:p>
      <w:pPr>
        <w:pStyle w:val="RecordBase"/>
        <w:ind w:left="240" w:hanging="192"/>
      </w:pPr>
      <w:r>
        <w:t xml:space="preserve"> vehicle racing, promotion or facilitation, violation - </w:t>
      </w:r>
      <w:r>
        <w:t xml:space="preserve"> </w:t>
      </w:r>
      <w:r>
        <w:t xml:space="preserve">SB  96</w:t>
      </w:r>
    </w:p>
    <w:p>
      <w:pPr>
        <w:pStyle w:val="RecordBase"/>
        <w:ind w:left="120" w:hanging="120"/>
      </w:pPr>
      <w:r>
        <w:t xml:space="preserve">Occupational license, public employment, prior conviction, application, criteria - </w:t>
      </w:r>
      <w:r>
        <w:t xml:space="preserve"> </w:t>
      </w:r>
      <w:r>
        <w:t xml:space="preserve">HB  87</w:t>
      </w:r>
    </w:p>
    <w:p>
      <w:pPr>
        <w:pStyle w:val="RecordBase"/>
        <w:ind w:left="120" w:hanging="120"/>
      </w:pPr>
      <w:r>
        <w:t xml:space="preserve">Ownership of real property, prohibition - </w:t>
      </w:r>
      <w:r>
        <w:t xml:space="preserve"> </w:t>
      </w:r>
      <w:r>
        <w:t xml:space="preserve">HB  393</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Penalty enhancement, orders of protection, repeated violations, establishment - </w:t>
      </w:r>
      <w:r>
        <w:t xml:space="preserve"> </w:t>
      </w:r>
      <w:r>
        <w:t xml:space="preserve">HB  38</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120" w:hanging="120"/>
      </w:pPr>
      <w:r>
        <w:t xml:space="preserve">Preconviction pardons, Governor's ability, limitation - </w:t>
      </w:r>
      <w:r>
        <w:t xml:space="preserve"> </w:t>
      </w:r>
      <w:r>
        <w:t xml:space="preserve">HB  394</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Public question advocacy, criminal penalty - </w:t>
      </w:r>
      <w:r>
        <w:t xml:space="preserve"> </w:t>
      </w:r>
      <w:r>
        <w:t xml:space="preserve">HB  254</w:t>
      </w:r>
    </w:p>
    <w:p>
      <w:pPr>
        <w:pStyle w:val="RecordBase"/>
        <w:ind w:left="120" w:hanging="120"/>
      </w:pPr>
      <w:r>
        <w:t xml:space="preserve">Rape</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Right of privacy, donations to tax-exempt organizations, Class A misdemeanor - </w:t>
      </w:r>
      <w:r>
        <w:t xml:space="preserve"> </w:t>
      </w:r>
      <w:r>
        <w:t xml:space="preserve">HB  45</w:t>
      </w:r>
    </w:p>
    <w:p>
      <w:pPr>
        <w:pStyle w:val="RecordBase"/>
        <w:ind w:left="120" w:hanging="120"/>
      </w:pPr>
      <w:r>
        <w:t xml:space="preserve">Risk protection order, violation, Class A misdemeanor - </w:t>
      </w:r>
      <w:r>
        <w:t xml:space="preserve"> </w:t>
      </w:r>
      <w:r>
        <w:t xml:space="preserve">HB  375</w:t>
      </w:r>
    </w:p>
    <w:p>
      <w:pPr>
        <w:pStyle w:val="RecordBase"/>
        <w:ind w:left="120" w:hanging="120"/>
      </w:pPr>
      <w:r>
        <w:t xml:space="preserve">Sale of real property, foreign principals, prohibition - </w:t>
      </w:r>
      <w:r>
        <w:t xml:space="preserve"> </w:t>
      </w:r>
      <w:r>
        <w:t xml:space="preserve">HB  393</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199</w:t>
      </w:r>
    </w:p>
    <w:p>
      <w:pPr>
        <w:pStyle w:val="RecordBase"/>
        <w:ind w:left="240" w:hanging="192"/>
      </w:pPr>
      <w:r>
        <w:t xml:space="preserve"> abuse in the second degree, offense against an incarcerated person - </w:t>
      </w:r>
      <w:r>
        <w:t xml:space="preserve"> </w:t>
      </w:r>
      <w:r>
        <w:t xml:space="preserve">HB  99</w:t>
      </w:r>
    </w:p>
    <w:p>
      <w:pPr>
        <w:pStyle w:val="RecordBase"/>
        <w:ind w:left="240" w:hanging="192"/>
      </w:pPr>
      <w:r>
        <w:t xml:space="preserve"> abuse in the second degree, offense by defense attorney against client - </w:t>
      </w:r>
      <w:r>
        <w:t xml:space="preserve"> </w:t>
      </w:r>
      <w:r>
        <w:t xml:space="preserve">HB  99</w:t>
      </w:r>
    </w:p>
    <w:p>
      <w:pPr>
        <w:pStyle w:val="RecordBase"/>
        <w:ind w:left="240" w:hanging="192"/>
      </w:pPr>
      <w:r>
        <w:t xml:space="preserve"> abuse in the second degree, offense by prosecutor against defendant - </w:t>
      </w:r>
      <w:r>
        <w:t xml:space="preserve"> </w:t>
      </w:r>
      <w:r>
        <w:t xml:space="preserve">HB  99</w:t>
      </w:r>
    </w:p>
    <w:p>
      <w:pPr>
        <w:pStyle w:val="RecordBase"/>
        <w:ind w:left="240" w:hanging="192"/>
      </w:pPr>
      <w:r>
        <w:t xml:space="preserve"> extortion, Class C felony, elements - </w:t>
      </w:r>
      <w:r>
        <w:t xml:space="preserve"> </w:t>
      </w:r>
      <w:r>
        <w:t xml:space="preserve">HB  47</w:t>
      </w:r>
      <w:r>
        <w:t xml:space="preserve">;</w:t>
      </w:r>
      <w:r>
        <w:t xml:space="preserve"> </w:t>
      </w:r>
      <w:r>
        <w:t xml:space="preserve">SB  73</w:t>
      </w:r>
    </w:p>
    <w:p>
      <w:pPr>
        <w:pStyle w:val="RecordBase"/>
        <w:ind w:left="240" w:hanging="192"/>
      </w:pPr>
      <w:r>
        <w:t xml:space="preserve"> extortion, Class D felony, elements - </w:t>
      </w:r>
      <w:r>
        <w:t xml:space="preserve"> </w:t>
      </w:r>
      <w:r>
        <w:t xml:space="preserve">HB  47</w:t>
      </w:r>
      <w:r>
        <w:t xml:space="preserve">;</w:t>
      </w:r>
      <w:r>
        <w:t xml:space="preserve"> </w:t>
      </w:r>
      <w:r>
        <w:t xml:space="preserve">SB  73</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fourth degree, repeal - </w:t>
      </w:r>
      <w:r>
        <w:t xml:space="preserve"> </w:t>
      </w:r>
      <w:r>
        <w:t xml:space="preserve">HB  227</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240" w:hanging="192"/>
      </w:pPr>
      <w:r>
        <w:t xml:space="preserve"> use of a tracking device, expanded restrictions, parental exemption - </w:t>
      </w:r>
      <w:r>
        <w:t xml:space="preserve"> </w:t>
      </w:r>
      <w:r>
        <w:t xml:space="preserve">HB  20</w:t>
      </w:r>
    </w:p>
    <w:p>
      <w:pPr>
        <w:pStyle w:val="RecordBase"/>
        <w:ind w:left="120" w:hanging="120"/>
      </w:pPr>
      <w:r>
        <w:t xml:space="preserve">Using hate symbols to intimidate, creation of offense - </w:t>
      </w:r>
      <w:r>
        <w:t xml:space="preserve"> </w:t>
      </w:r>
      <w:r>
        <w:t xml:space="preserve">HB  68</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civil cause of action, recovery - </w:t>
      </w:r>
      <w:r>
        <w:t xml:space="preserve"> </w:t>
      </w:r>
      <w:r>
        <w:t xml:space="preserve">HB  206</w:t>
        <w:br/>
      </w:r>
    </w:p>
    <w:p>
      <w:pPr>
        <w:pStyle w:val="RecordHeading3"/>
      </w:pPr>
      <w:r>
        <w:rPr>
          <w:b/>
        </w:rPr>
        <w:t xml:space="preserve">Criminal Procedure</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120" w:hanging="120"/>
      </w:pPr>
      <w:r>
        <w:t xml:space="preserve">Children, public offense, mental health, treatment plan, procedure, establishment - </w:t>
      </w:r>
      <w:r>
        <w:t xml:space="preserve"> </w:t>
      </w:r>
      <w:r>
        <w:t xml:space="preserve">SB  111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Driving under the influence, third or subsequent offense, penalty enhancement, class D felony - </w:t>
      </w:r>
      <w:r>
        <w:t xml:space="preserve"> </w:t>
      </w:r>
      <w:r>
        <w:t xml:space="preserve">HB  220</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p>
    <w:p>
      <w:pPr>
        <w:pStyle w:val="RecordBase"/>
        <w:ind w:left="240" w:hanging="192"/>
      </w:pPr>
      <w:r>
        <w:t xml:space="preserve"> vehicle racing, promotion or facilitation, violation - </w:t>
      </w:r>
      <w:r>
        <w:t xml:space="preserve"> </w:t>
      </w:r>
      <w:r>
        <w:t xml:space="preserve">SB  96</w:t>
      </w:r>
    </w:p>
    <w:p>
      <w:pPr>
        <w:pStyle w:val="RecordBase"/>
        <w:ind w:left="120" w:hanging="120"/>
      </w:pPr>
      <w:r>
        <w:t xml:space="preserve">Orders of protection, repeated violations, penalty, enhancement - </w:t>
      </w:r>
      <w:r>
        <w:t xml:space="preserve"> </w:t>
      </w:r>
      <w:r>
        <w:t xml:space="preserve">HB  38</w:t>
      </w:r>
    </w:p>
    <w:p>
      <w:pPr>
        <w:pStyle w:val="RecordBase"/>
        <w:ind w:left="120" w:hanging="120"/>
      </w:pPr>
      <w:r>
        <w:t xml:space="preserve">Persistent felony offender sentencing, definition - </w:t>
      </w:r>
      <w:r>
        <w:t xml:space="preserve"> </w:t>
      </w:r>
      <w:r>
        <w:t xml:space="preserve">HB  77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br/>
      </w:r>
    </w:p>
    <w:p>
      <w:pPr>
        <w:pStyle w:val="RecordHeading3"/>
      </w:pPr>
      <w:r>
        <w:rPr>
          <w:b/>
        </w:rPr>
        <w:t xml:space="preserve">Dairying and Milk Marketing</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Data Processing</w:t>
      </w:r>
    </w:p>
    <w:p>
      <w:pPr>
        <w:pStyle w:val="RecordBase"/>
        <w:ind w:left="120" w:hanging="120"/>
      </w:pPr>
      <w:r>
        <w:t xml:space="preserve">Grant database, creation - </w:t>
      </w:r>
      <w:r>
        <w:t xml:space="preserve"> </w:t>
      </w:r>
      <w:r>
        <w:t xml:space="preserve">HB  150</w:t>
      </w:r>
    </w:p>
    <w:p>
      <w:pPr>
        <w:pStyle w:val="RecordBase"/>
        <w:ind w:left="120" w:hanging="120"/>
      </w:pPr>
      <w:r>
        <w:t xml:space="preserve">Parkinson's disease, state registry, patient data, reporting requirement - </w:t>
      </w:r>
      <w:r>
        <w:t xml:space="preserve"> </w:t>
      </w:r>
      <w:r>
        <w:t xml:space="preserve">SB  27</w:t>
        <w:br/>
      </w:r>
    </w:p>
    <w:p>
      <w:pPr>
        <w:pStyle w:val="RecordHeading3"/>
      </w:pPr>
      <w:r>
        <w:rPr>
          <w:b/>
        </w:rPr>
        <w:t xml:space="preserve">Deaths</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In the line of duty benefits, eligibility, expansion - </w:t>
      </w:r>
      <w:r>
        <w:t xml:space="preserve"> </w:t>
      </w:r>
      <w:r>
        <w:t xml:space="preserve">HB  343</w:t>
      </w:r>
    </w:p>
    <w:p>
      <w:pPr>
        <w:pStyle w:val="RecordBase"/>
        <w:ind w:left="120" w:hanging="120"/>
      </w:pPr>
      <w:r>
        <w:t xml:space="preserve">Kentucky state veterans' cemeteries, eligibility for interment, expansion - </w:t>
      </w:r>
      <w:r>
        <w:t xml:space="preserve"> </w:t>
      </w:r>
      <w:r>
        <w:t xml:space="preserve">HB  191</w:t>
      </w:r>
    </w:p>
    <w:p>
      <w:pPr>
        <w:pStyle w:val="RecordBase"/>
        <w:ind w:left="120" w:hanging="120"/>
      </w:pPr>
      <w:r>
        <w:t xml:space="preserve">Maternal mortality and morbidity, tracking - </w:t>
      </w:r>
      <w:r>
        <w:t xml:space="preserve"> </w:t>
      </w:r>
      <w:r>
        <w:t xml:space="preserve">HB  43</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Patient-directed care, end of life, self-administered medication - </w:t>
      </w:r>
      <w:r>
        <w:t xml:space="preserve"> </w:t>
      </w:r>
      <w:r>
        <w:t xml:space="preserve">HB  408</w:t>
        <w:br/>
      </w:r>
    </w:p>
    <w:p>
      <w:pPr>
        <w:pStyle w:val="RecordHeading3"/>
      </w:pPr>
      <w:r>
        <w:rPr>
          <w:b/>
        </w:rPr>
        <w:t xml:space="preserve">Deeds and Conveyances</w:t>
      </w:r>
    </w:p>
    <w:p>
      <w:pPr>
        <w:pStyle w:val="RecordBase"/>
        <w:ind w:left="120" w:hanging="120"/>
      </w:pPr>
      <w:r>
        <w:t xml:space="preserve">Heirs property, partition - </w:t>
      </w:r>
      <w:r>
        <w:t xml:space="preserve"> </w:t>
      </w:r>
      <w:r>
        <w:t xml:space="preserve">SB  70</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Ownership of real property, restrictions - </w:t>
      </w:r>
      <w:r>
        <w:t xml:space="preserve"> </w:t>
      </w:r>
      <w:r>
        <w:t xml:space="preserve">HB  393</w:t>
        <w:br/>
      </w:r>
    </w:p>
    <w:p>
      <w:pPr>
        <w:pStyle w:val="RecordHeading3"/>
      </w:pPr>
      <w:r>
        <w:rPr>
          <w:b/>
        </w:rPr>
        <w:t xml:space="preserve">Dementia</w:t>
      </w:r>
    </w:p>
    <w:p>
      <w:pPr>
        <w:pStyle w:val="RecordBase"/>
        <w:ind w:left="120" w:hanging="120"/>
      </w:pPr>
      <w:r>
        <w:t xml:space="preserve">Dementia training, Department for Community Based Services staff, requirement - </w:t>
      </w:r>
      <w:r>
        <w:t xml:space="preserve"> </w:t>
      </w:r>
      <w:r>
        <w:t xml:space="preserve">HB  28</w:t>
        <w:br/>
      </w:r>
    </w:p>
    <w:p>
      <w:pPr>
        <w:pStyle w:val="RecordHeading3"/>
      </w:pPr>
      <w:r>
        <w:rPr>
          <w:b/>
        </w:rPr>
        <w:t xml:space="preserve">Disabilities and the Disabled</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Adoption applicant, denial prohibition, establishment - </w:t>
      </w:r>
      <w:r>
        <w:t xml:space="preserve"> </w:t>
      </w:r>
      <w:r>
        <w:t xml:space="preserve">SB  26</w:t>
      </w:r>
    </w:p>
    <w:p>
      <w:pPr>
        <w:pStyle w:val="RecordBase"/>
        <w:ind w:left="120" w:hanging="120"/>
      </w:pPr>
      <w:r>
        <w:t xml:space="preserve">Employer contributions to a STABLE Kentucky account, income tax credit - </w:t>
      </w:r>
      <w:r>
        <w:t xml:space="preserve"> </w:t>
      </w:r>
      <w:r>
        <w:t xml:space="preserve">HB  189</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Individual income tax, refundable home installation credit, establishment - </w:t>
      </w:r>
      <w:r>
        <w:t xml:space="preserve"> </w:t>
      </w:r>
      <w:r>
        <w:t xml:space="preserve">HB  364</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Office of Vocational Rehabilitation, community rehabilitation services, service fee memoranda - </w:t>
      </w:r>
      <w:r>
        <w:t xml:space="preserve"> </w:t>
      </w:r>
      <w:r>
        <w:t xml:space="preserve">SB  103</w:t>
      </w:r>
    </w:p>
    <w:p>
      <w:pPr>
        <w:pStyle w:val="RecordBase"/>
        <w:ind w:left="120" w:hanging="120"/>
      </w:pPr>
      <w:r>
        <w:t xml:space="preserve">Parent, involuntary termination of rights, prohibition, establishment - </w:t>
      </w:r>
      <w:r>
        <w:t xml:space="preserve"> </w:t>
      </w:r>
      <w:r>
        <w:t xml:space="preserve">SB  26</w:t>
      </w:r>
    </w:p>
    <w:p>
      <w:pPr>
        <w:pStyle w:val="RecordBase"/>
        <w:ind w:left="120" w:hanging="120"/>
      </w:pPr>
      <w:r>
        <w:t xml:space="preserve">Property tax, homestead exemption, cost of living adjustment - </w:t>
      </w:r>
      <w:r>
        <w:t xml:space="preserve"> </w:t>
      </w:r>
      <w:r>
        <w:t xml:space="preserve">HB  52</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Veterans and first responders, property tax exemption, proposed constitutional amendment - </w:t>
      </w:r>
      <w:r>
        <w:t xml:space="preserve"> </w:t>
      </w:r>
      <w:r>
        <w:t xml:space="preserve">HB  158</w:t>
        <w:br/>
      </w:r>
    </w:p>
    <w:p>
      <w:pPr>
        <w:pStyle w:val="RecordHeading3"/>
      </w:pPr>
      <w:r>
        <w:rPr>
          <w:b/>
        </w:rPr>
        <w:t xml:space="preserve">Disasters</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Kentucky Emergency Volunteer Corps, creation - </w:t>
      </w:r>
      <w:r>
        <w:t xml:space="preserve"> </w:t>
      </w:r>
      <w:r>
        <w:t xml:space="preserve">HB  41</w:t>
      </w:r>
    </w:p>
    <w:p>
      <w:pPr>
        <w:pStyle w:val="RecordBase"/>
        <w:ind w:left="120" w:hanging="120"/>
      </w:pPr>
      <w:r>
        <w:t xml:space="preserve">Southern Regional Education Board, Crisis Recovery Support Network, recognition and support - </w:t>
      </w:r>
      <w:r>
        <w:t xml:space="preserve"> </w:t>
      </w:r>
      <w:r>
        <w:t xml:space="preserve">SCR 43</w:t>
        <w:br/>
      </w:r>
    </w:p>
    <w:p>
      <w:pPr>
        <w:pStyle w:val="RecordHeading3"/>
      </w:pPr>
      <w:r>
        <w:rPr>
          <w:b/>
        </w:rPr>
        <w:t xml:space="preserve">Diseases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Assault in the third degree, peace officer, serious communicable disease, Class C felony - </w:t>
      </w:r>
      <w:r>
        <w:t xml:space="preserve"> </w:t>
      </w:r>
      <w:r>
        <w:t xml:space="preserve">HB  101</w:t>
      </w:r>
    </w:p>
    <w:p>
      <w:pPr>
        <w:pStyle w:val="RecordBase"/>
        <w:ind w:left="120" w:hanging="120"/>
      </w:pPr>
      <w:r>
        <w:t xml:space="preserve">Blood donation, testing - </w:t>
      </w:r>
      <w:r>
        <w:t xml:space="preserve"> </w:t>
      </w:r>
      <w:r>
        <w:t xml:space="preserve">HB  140</w:t>
      </w:r>
    </w:p>
    <w:p>
      <w:pPr>
        <w:pStyle w:val="RecordBase"/>
        <w:ind w:left="120" w:hanging="120"/>
      </w:pPr>
      <w:r>
        <w:t xml:space="preserve">Dementia training, Department for Community Based Services staff, requirement - </w:t>
      </w:r>
      <w:r>
        <w:t xml:space="preserve"> </w:t>
      </w:r>
      <w:r>
        <w:t xml:space="preserve">HB  28</w:t>
      </w:r>
    </w:p>
    <w:p>
      <w:pPr>
        <w:pStyle w:val="RecordBase"/>
        <w:ind w:left="120" w:hanging="120"/>
      </w:pPr>
      <w:r>
        <w:t xml:space="preserve">Diabetes, administration of undesignated glucagon in schools - </w:t>
      </w:r>
      <w:r>
        <w:t xml:space="preserve"> </w:t>
      </w:r>
      <w:r>
        <w:t xml:space="preserve">HB  75</w:t>
      </w:r>
      <w:r>
        <w:t xml:space="preserve">;</w:t>
      </w:r>
      <w:r>
        <w:t xml:space="preserve"> </w:t>
      </w:r>
      <w:r>
        <w:t xml:space="preserve">HB  174</w:t>
      </w:r>
    </w:p>
    <w:p>
      <w:pPr>
        <w:pStyle w:val="RecordBase"/>
        <w:ind w:left="120" w:hanging="120"/>
      </w:pPr>
      <w:r>
        <w:t xml:space="preserve">Disease-causing</w:t>
      </w:r>
    </w:p>
    <w:p>
      <w:pPr>
        <w:pStyle w:val="RecordBase"/>
        <w:ind w:left="240" w:hanging="192"/>
      </w:pPr>
      <w:r>
        <w:t xml:space="preserve"> genetic changes, rapid whole genome sequencing, KEHP, coverage requirement - </w:t>
      </w:r>
      <w:r>
        <w:t xml:space="preserve"> </w:t>
      </w:r>
      <w:r>
        <w:t xml:space="preserve">HB  401</w:t>
      </w:r>
    </w:p>
    <w:p>
      <w:pPr>
        <w:pStyle w:val="RecordBase"/>
        <w:ind w:left="240" w:hanging="192"/>
      </w:pPr>
      <w:r>
        <w:t xml:space="preserve"> genetic changes, rapid whole genome sequencing, Medicaid coverage requirement - </w:t>
      </w:r>
      <w:r>
        <w:t xml:space="preserve"> </w:t>
      </w:r>
      <w:r>
        <w:t xml:space="preserve">HB  217</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Rabies vaccination, administration, veterinary technician - </w:t>
      </w:r>
      <w:r>
        <w:t xml:space="preserve"> </w:t>
      </w:r>
      <w:r>
        <w:t xml:space="preserve">HB  69</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Wear Green for Gastroparesis Day, recognition - </w:t>
      </w:r>
      <w:r>
        <w:t xml:space="preserve"> </w:t>
      </w:r>
      <w:r>
        <w:t xml:space="preserve">SR  39</w:t>
        <w:br/>
      </w:r>
    </w:p>
    <w:p>
      <w:pPr>
        <w:pStyle w:val="RecordHeading3"/>
      </w:pPr>
      <w:r>
        <w:rPr>
          <w:b/>
        </w:rPr>
        <w:t xml:space="preserve">Distilled Spirits</w:t>
      </w:r>
    </w:p>
    <w:p>
      <w:pPr>
        <w:pStyle w:val="RecordBase"/>
        <w:ind w:left="120" w:hanging="120"/>
      </w:pPr>
      <w:r>
        <w:t xml:space="preserve">Beverage straws, Styrofoam, and plastic carryout bags, ban - </w:t>
      </w:r>
      <w:r>
        <w:t xml:space="preserve"> </w:t>
      </w:r>
      <w:r>
        <w:t xml:space="preserve">HB  295</w:t>
        <w:br/>
      </w:r>
    </w:p>
    <w:p>
      <w:pPr>
        <w:pStyle w:val="RecordHeading3"/>
      </w:pPr>
      <w:r>
        <w:rPr>
          <w:b/>
        </w:rPr>
        <w:t xml:space="preserve">Dogs</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Rabies vaccination, administration, veterinary technician - </w:t>
      </w:r>
      <w:r>
        <w:t xml:space="preserve"> </w:t>
      </w:r>
      <w:r>
        <w:t xml:space="preserve">HB  69</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Treeing Walker Coonhound, state dog designation - </w:t>
      </w:r>
      <w:r>
        <w:t xml:space="preserve"> </w:t>
      </w:r>
      <w:r>
        <w:t xml:space="preserve">SB  114</w:t>
        <w:br/>
      </w:r>
    </w:p>
    <w:p>
      <w:pPr>
        <w:pStyle w:val="RecordHeading3"/>
      </w:pPr>
      <w:r>
        <w:rPr>
          <w:b/>
        </w:rPr>
        <w:t xml:space="preserve">Domestic Relations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 adoption, judgment - </w:t>
      </w:r>
      <w:r>
        <w:t xml:space="preserve"> </w:t>
      </w:r>
      <w:r>
        <w:t xml:space="preserve">HB  164</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after 12 months, reporting requirement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Rape crisis center and domestic violence shelter, contributions, income tax credit - </w:t>
      </w:r>
      <w:r>
        <w:t xml:space="preserve"> </w:t>
      </w:r>
      <w:r>
        <w:t xml:space="preserve">SB  34</w:t>
      </w:r>
    </w:p>
    <w:p>
      <w:pPr>
        <w:pStyle w:val="RecordBase"/>
        <w:ind w:left="120" w:hanging="120"/>
      </w:pPr>
      <w:r>
        <w:t xml:space="preserve">Tracking device, placement without consent, prohibition - </w:t>
      </w:r>
      <w:r>
        <w:t xml:space="preserve"> </w:t>
      </w:r>
      <w:r>
        <w:t xml:space="preserve">HB  20</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Driver Licensing</w:t>
      </w:r>
    </w:p>
    <w:p>
      <w:pPr>
        <w:pStyle w:val="RecordBase"/>
        <w:ind w:left="120" w:hanging="120"/>
      </w:pPr>
      <w:r>
        <w:t xml:space="preserve">Applications, third-party services - </w:t>
      </w:r>
      <w:r>
        <w:t xml:space="preserve"> </w:t>
      </w:r>
      <w:r>
        <w:t xml:space="preserve">HB  161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Personal communication device, use by driver, prohibition - </w:t>
      </w:r>
      <w:r>
        <w:t xml:space="preserve"> </w:t>
      </w:r>
      <w:r>
        <w:t xml:space="preserve">SB  99</w:t>
        <w:br/>
      </w:r>
    </w:p>
    <w:p>
      <w:pPr>
        <w:pStyle w:val="RecordHeading3"/>
      </w:pPr>
      <w:r>
        <w:rPr>
          <w:b/>
        </w:rPr>
        <w:t xml:space="preserve">Drugs and Medicines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Abortifacient,</w:t>
      </w:r>
    </w:p>
    <w:p>
      <w:pPr>
        <w:pStyle w:val="RecordBase"/>
        <w:ind w:left="240" w:hanging="192"/>
      </w:pPr>
      <w:r>
        <w:t xml:space="preserve"> controlled substance classification, Schedule IV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Blood donations, testing - </w:t>
      </w:r>
      <w:r>
        <w:t xml:space="preserve"> </w:t>
      </w:r>
      <w:r>
        <w:t xml:space="preserve">HB  140</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105</w:t>
      </w:r>
    </w:p>
    <w:p>
      <w:pPr>
        <w:pStyle w:val="RecordBase"/>
        <w:ind w:left="240" w:hanging="192"/>
      </w:pPr>
      <w:r>
        <w:t xml:space="preserve"> constitutional amendment, guarantee of rights, establishment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Family planning program and services, prenatal and postnatal services, Medicaid - </w:t>
      </w:r>
      <w:r>
        <w:t xml:space="preserve"> </w:t>
      </w:r>
      <w:r>
        <w:t xml:space="preserve">HB  357</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Intranasal epinephrine for anaphylaxis treatment at schools, possession and administration - </w:t>
      </w:r>
      <w:r>
        <w:t xml:space="preserve"> </w:t>
      </w:r>
      <w:r>
        <w:t xml:space="preserve">HB  384</w:t>
      </w:r>
    </w:p>
    <w:p>
      <w:pPr>
        <w:pStyle w:val="RecordBase"/>
        <w:ind w:left="120" w:hanging="120"/>
      </w:pPr>
      <w:r>
        <w:t xml:space="preserve">Marijuana intoxication, per se limit, creation - </w:t>
      </w:r>
      <w:r>
        <w:t xml:space="preserve"> </w:t>
      </w:r>
      <w:r>
        <w:t xml:space="preserve">HB  34</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Medroxyprogesterone ocetate treatment. sex crime against victim under 12 years old - </w:t>
      </w:r>
      <w:r>
        <w:t xml:space="preserve"> </w:t>
      </w:r>
      <w:r>
        <w:t xml:space="preserve">HB  23</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Prescription drug coverage, cost-sharing and rebate requirements - </w:t>
      </w:r>
      <w:r>
        <w:t xml:space="preserve"> </w:t>
      </w:r>
      <w:r>
        <w:t xml:space="preserve">SB  12</w:t>
      </w:r>
      <w:r>
        <w:t xml:space="preserve">;</w:t>
      </w:r>
      <w:r>
        <w:t xml:space="preserve"> </w:t>
      </w:r>
      <w:r>
        <w:t xml:space="preserve">HB  413</w:t>
      </w:r>
    </w:p>
    <w:p>
      <w:pPr>
        <w:pStyle w:val="RecordBase"/>
        <w:ind w:left="120" w:hanging="120"/>
      </w:pPr>
      <w:r>
        <w:t xml:space="preserve">Schedule II narcotics, physician assistants, prescription, limit - </w:t>
      </w:r>
      <w:r>
        <w:t xml:space="preserve"> </w:t>
      </w:r>
      <w:r>
        <w:t xml:space="preserve">SB  88</w:t>
      </w:r>
    </w:p>
    <w:p>
      <w:pPr>
        <w:pStyle w:val="RecordBase"/>
        <w:ind w:left="120" w:hanging="120"/>
      </w:pPr>
      <w:r>
        <w:t xml:space="preserve">Undesignated glucagon, diabetes, administration, prescriptive authority - </w:t>
      </w:r>
      <w:r>
        <w:t xml:space="preserve"> </w:t>
      </w:r>
      <w:r>
        <w:t xml:space="preserve">HB  75</w:t>
      </w:r>
      <w:r>
        <w:t xml:space="preserve">;</w:t>
      </w:r>
      <w:r>
        <w:t xml:space="preserve"> </w:t>
      </w:r>
      <w:r>
        <w:t xml:space="preserve">HB  174</w:t>
      </w:r>
    </w:p>
    <w:p>
      <w:pPr>
        <w:pStyle w:val="RecordBase"/>
        <w:ind w:left="120" w:hanging="120"/>
      </w:pPr>
      <w:r>
        <w:t xml:space="preserve">Vapor products, sales, penalties, enforcement - </w:t>
      </w:r>
      <w:r>
        <w:t xml:space="preserve"> </w:t>
      </w:r>
      <w:r>
        <w:t xml:space="preserve">SB  100</w:t>
        <w:br/>
      </w:r>
    </w:p>
    <w:p>
      <w:pPr>
        <w:pStyle w:val="RecordHeading3"/>
      </w:pPr>
      <w:r>
        <w:rPr>
          <w:b/>
        </w:rPr>
        <w:t xml:space="preserve">Economic Development</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Cabinet</w:t>
      </w:r>
    </w:p>
    <w:p>
      <w:pPr>
        <w:pStyle w:val="RecordBase"/>
        <w:ind w:left="240" w:hanging="192"/>
      </w:pPr>
      <w:r>
        <w:t xml:space="preserve"> for Economic Development, Department for Business and Community Development - </w:t>
      </w:r>
      <w:r>
        <w:t xml:space="preserve"> </w:t>
      </w:r>
      <w:r>
        <w:t xml:space="preserve">HB  402</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Agricultural Economic Development in Department of Agriculture, creation - </w:t>
      </w:r>
      <w:r>
        <w:t xml:space="preserve"> </w:t>
      </w:r>
      <w:r>
        <w:t xml:space="preserve">HB  370</w:t>
      </w:r>
    </w:p>
    <w:p>
      <w:pPr>
        <w:pStyle w:val="RecordBase"/>
        <w:ind w:left="120" w:hanging="120"/>
      </w:pPr>
      <w:r>
        <w:t xml:space="preserve">Project managers creation, industry recruitment - </w:t>
      </w:r>
      <w:r>
        <w:t xml:space="preserve"> </w:t>
      </w:r>
      <w:r>
        <w:t xml:space="preserve">HB  402</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Supplemental Nutrition Assistance Program Employment and Training program, awareness - </w:t>
      </w:r>
      <w:r>
        <w:t xml:space="preserve"> </w:t>
      </w:r>
      <w:r>
        <w:t xml:space="preserve">SR  18</w:t>
        <w:br/>
      </w:r>
    </w:p>
    <w:p>
      <w:pPr>
        <w:pStyle w:val="RecordHeading3"/>
      </w:pPr>
      <w:r>
        <w:rPr>
          <w:b/>
        </w:rPr>
        <w:t xml:space="preserve">Education, Elementary and Secondary</w:t>
      </w:r>
    </w:p>
    <w:p>
      <w:pPr>
        <w:pStyle w:val="RecordBase"/>
        <w:ind w:left="120" w:hanging="120"/>
      </w:pPr>
      <w:r>
        <w:t xml:space="preserve">Advanced coursework, requirements - </w:t>
      </w:r>
      <w:r>
        <w:t xml:space="preserve"> </w:t>
      </w:r>
      <w:r>
        <w:t xml:space="preserve">HB  190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Autonomous vehicles, student transport, prohibition - </w:t>
      </w:r>
      <w:r>
        <w:t xml:space="preserve"> </w:t>
      </w:r>
      <w:r>
        <w:t xml:space="preserve">HB  252</w:t>
      </w:r>
      <w:r>
        <w:t xml:space="preserve">;</w:t>
      </w:r>
      <w:r>
        <w:t xml:space="preserve"> </w:t>
      </w:r>
      <w:r>
        <w:t xml:space="preserve">HB  379</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Child labor laws poster, school building, display requirement - </w:t>
      </w:r>
      <w:r>
        <w:t xml:space="preserve"> </w:t>
      </w:r>
      <w:r>
        <w:t xml:space="preserve">SB  52</w:t>
      </w:r>
    </w:p>
    <w:p>
      <w:pPr>
        <w:pStyle w:val="RecordBase"/>
        <w:ind w:left="120" w:hanging="120"/>
      </w:pPr>
      <w:r>
        <w:t xml:space="preserve">Choking</w:t>
      </w:r>
    </w:p>
    <w:p>
      <w:pPr>
        <w:pStyle w:val="RecordBase"/>
        <w:ind w:left="240" w:hanging="192"/>
      </w:pPr>
      <w:r>
        <w:t xml:space="preserve"> prevention, anti-choking devices, emergencies - </w:t>
      </w:r>
      <w:r>
        <w:t xml:space="preserve"> </w:t>
      </w:r>
      <w:r>
        <w:t xml:space="preserve">HR  6</w:t>
      </w:r>
    </w:p>
    <w:p>
      <w:pPr>
        <w:pStyle w:val="RecordBase"/>
        <w:ind w:left="240" w:hanging="192"/>
      </w:pPr>
      <w:r>
        <w:t xml:space="preserve"> prevention, anti-choking devices, Heimlich maneuver, emergencies - </w:t>
      </w:r>
      <w:r>
        <w:t xml:space="preserve"> </w:t>
      </w:r>
      <w:r>
        <w:t xml:space="preserve">HB  44</w:t>
      </w:r>
    </w:p>
    <w:p>
      <w:pPr>
        <w:pStyle w:val="RecordBase"/>
        <w:ind w:left="120" w:hanging="120"/>
      </w:pPr>
      <w:r>
        <w:t xml:space="preserve">Classic Learning Test, KEES supplemental amount, inclusion - </w:t>
      </w:r>
      <w:r>
        <w:t xml:space="preserve"> </w:t>
      </w:r>
      <w:r>
        <w:t xml:space="preserve">SB  83</w:t>
      </w:r>
    </w:p>
    <w:p>
      <w:pPr>
        <w:pStyle w:val="RecordBase"/>
        <w:ind w:left="120" w:hanging="120"/>
      </w:pPr>
      <w:r>
        <w:t xml:space="preserve">Complaint process, school materials, removal - </w:t>
      </w:r>
      <w:r>
        <w:t xml:space="preserve"> </w:t>
      </w:r>
      <w:r>
        <w:t xml:space="preserve">HB  207</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school improvement plans, school criteria for requirement - </w:t>
      </w:r>
      <w:r>
        <w:t xml:space="preserve"> </w:t>
      </w:r>
      <w:r>
        <w:t xml:space="preserve">HB  48</w:t>
      </w:r>
      <w:r>
        <w:t xml:space="preserve">: </w:t>
      </w:r>
      <w:r>
        <w:t xml:space="preserve">HCS</w:t>
      </w:r>
    </w:p>
    <w:p>
      <w:pPr>
        <w:pStyle w:val="RecordBase"/>
        <w:ind w:left="240" w:hanging="192"/>
      </w:pPr>
      <w:r>
        <w:t xml:space="preserve"> support and improvement schools, identification - </w:t>
      </w:r>
      <w:r>
        <w:t xml:space="preserve"> </w:t>
      </w:r>
      <w:r>
        <w:t xml:space="preserve">HB  298</w:t>
      </w:r>
    </w:p>
    <w:p>
      <w:pPr>
        <w:pStyle w:val="RecordBase"/>
        <w:ind w:left="240" w:hanging="192"/>
      </w:pPr>
      <w:r>
        <w:t xml:space="preserve"> support and improvement schools, professional learning - </w:t>
      </w:r>
      <w:r>
        <w:t xml:space="preserve"> </w:t>
      </w:r>
      <w:r>
        <w:t xml:space="preserve">HB  298</w:t>
      </w:r>
    </w:p>
    <w:p>
      <w:pPr>
        <w:pStyle w:val="RecordBase"/>
        <w:ind w:left="120" w:hanging="120"/>
      </w:pPr>
      <w:r>
        <w:t xml:space="preserve">Contiguous school districts, merger - </w:t>
      </w:r>
      <w:r>
        <w:t xml:space="preserve"> </w:t>
      </w:r>
      <w:r>
        <w:t xml:space="preserve">HB  297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Dyslexia, local board of education, policy requirements - </w:t>
      </w:r>
      <w:r>
        <w:t xml:space="preserve"> </w:t>
      </w:r>
      <w:r>
        <w:t xml:space="preserve">HB  272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p>
    <w:p>
      <w:pPr>
        <w:pStyle w:val="RecordBase"/>
        <w:ind w:left="240" w:hanging="192"/>
      </w:pPr>
      <w:r>
        <w:t xml:space="preserve"> Professional Standards Board, public schools, authority - </w:t>
      </w:r>
      <w:r>
        <w:t xml:space="preserve"> </w:t>
      </w:r>
      <w:r>
        <w:t xml:space="preserve">HB  91</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Facilities use by students, individual privacy - </w:t>
      </w:r>
      <w:r>
        <w:t xml:space="preserve"> </w:t>
      </w:r>
      <w:r>
        <w:t xml:space="preserve">SB  90</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Financial literacy course, graduation requirement - </w:t>
      </w:r>
      <w:r>
        <w:t xml:space="preserve"> </w:t>
      </w:r>
      <w:r>
        <w:t xml:space="preserve">HB  342</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Gender-neutral language, insertion - </w:t>
      </w:r>
      <w:r>
        <w:t xml:space="preserve"> </w:t>
      </w:r>
      <w:r>
        <w:t xml:space="preserve">HB  404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Graduation requirements, physical education, athletics participation alternative - </w:t>
      </w:r>
      <w:r>
        <w:t xml:space="preserve"> </w:t>
      </w:r>
      <w:r>
        <w:t xml:space="preserve">HB  301</w:t>
      </w:r>
    </w:p>
    <w:p>
      <w:pPr>
        <w:pStyle w:val="RecordBase"/>
        <w:ind w:left="120" w:hanging="120"/>
      </w:pPr>
      <w:r>
        <w:t xml:space="preserve">Health course, organ donation program, benefits - </w:t>
      </w:r>
      <w:r>
        <w:t xml:space="preserve"> </w:t>
      </w:r>
      <w:r>
        <w:t xml:space="preserve">HB  239</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Home and hosptial instruction, inpatient facility, instruction eligibility - </w:t>
      </w:r>
      <w:r>
        <w:t xml:space="preserve"> </w:t>
      </w:r>
      <w:r>
        <w:t xml:space="preserve">HB  132</w:t>
      </w:r>
    </w:p>
    <w:p>
      <w:pPr>
        <w:pStyle w:val="RecordBase"/>
        <w:ind w:left="120" w:hanging="120"/>
      </w:pPr>
      <w:r>
        <w:t xml:space="preserve">Human</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Interscholastic athletics, varsity eligibility rule, establishment - </w:t>
      </w:r>
      <w:r>
        <w:t xml:space="preserve"> </w:t>
      </w:r>
      <w:r>
        <w:t xml:space="preserve">HB  292</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120" w:hanging="120"/>
      </w:pPr>
      <w:r>
        <w:t xml:space="preserve">Kentucky Department of Education, instructional materials guide, development - </w:t>
      </w:r>
      <w:r>
        <w:t xml:space="preserve"> </w:t>
      </w:r>
      <w:r>
        <w:t xml:space="preserve">HB  156</w:t>
      </w:r>
    </w:p>
    <w:p>
      <w:pPr>
        <w:pStyle w:val="RecordBase"/>
        <w:ind w:left="120" w:hanging="120"/>
      </w:pPr>
      <w:r>
        <w:t xml:space="preserve">Kindergarten,</w:t>
      </w:r>
    </w:p>
    <w:p>
      <w:pPr>
        <w:pStyle w:val="RecordBase"/>
        <w:ind w:left="240" w:hanging="192"/>
      </w:pPr>
      <w:r>
        <w:t xml:space="preserve"> full day of instruction - </w:t>
      </w:r>
      <w:r>
        <w:t xml:space="preserve"> </w:t>
      </w:r>
      <w:r>
        <w:t xml:space="preserve">HB  300</w:t>
      </w:r>
    </w:p>
    <w:p>
      <w:pPr>
        <w:pStyle w:val="RecordBase"/>
        <w:ind w:left="240" w:hanging="192"/>
      </w:pPr>
      <w:r>
        <w:t xml:space="preserve"> reading improvement plan, additional year, academic preparedness - </w:t>
      </w:r>
      <w:r>
        <w:t xml:space="preserve"> </w:t>
      </w:r>
      <w:r>
        <w:t xml:space="preserve">HB  240</w:t>
      </w:r>
    </w:p>
    <w:p>
      <w:pPr>
        <w:pStyle w:val="RecordBase"/>
        <w:ind w:left="240" w:hanging="192"/>
      </w:pPr>
      <w:r>
        <w:t xml:space="preserve"> universal screener, within final ten instructional days, requirement - </w:t>
      </w:r>
      <w:r>
        <w:t xml:space="preserve"> </w:t>
      </w:r>
      <w:r>
        <w:t xml:space="preserve">HB  240</w:t>
      </w:r>
    </w:p>
    <w:p>
      <w:pPr>
        <w:pStyle w:val="RecordBase"/>
        <w:ind w:left="120" w:hanging="120"/>
      </w:pPr>
      <w:r>
        <w:t xml:space="preserve">Learning</w:t>
      </w:r>
    </w:p>
    <w:p>
      <w:pPr>
        <w:pStyle w:val="RecordBase"/>
        <w:ind w:left="240" w:hanging="192"/>
      </w:pPr>
      <w:r>
        <w:t xml:space="preserve"> pods, protections - </w:t>
      </w:r>
      <w:r>
        <w:t xml:space="preserve"> </w:t>
      </w:r>
      <w:r>
        <w:t xml:space="preserve">HB  91</w:t>
      </w:r>
    </w:p>
    <w:p>
      <w:pPr>
        <w:pStyle w:val="RecordBase"/>
        <w:ind w:left="240" w:hanging="192"/>
      </w:pPr>
      <w:r>
        <w:t xml:space="preserve"> pods, teacher certification requirements, exemption - </w:t>
      </w:r>
      <w:r>
        <w:t xml:space="preserve"> </w:t>
      </w:r>
      <w:r>
        <w:t xml:space="preserve">HB  91</w:t>
      </w:r>
    </w:p>
    <w:p>
      <w:pPr>
        <w:pStyle w:val="RecordBase"/>
        <w:ind w:left="120" w:hanging="120"/>
      </w:pPr>
      <w:r>
        <w:t xml:space="preserve">Local</w:t>
      </w:r>
    </w:p>
    <w:p>
      <w:pPr>
        <w:pStyle w:val="RecordBase"/>
        <w:ind w:left="240" w:hanging="192"/>
      </w:pPr>
      <w:r>
        <w:t xml:space="preserve"> boards of education, causes for removal - </w:t>
      </w:r>
      <w:r>
        <w:t xml:space="preserve"> </w:t>
      </w:r>
      <w:r>
        <w:t xml:space="preserve">SB  66</w:t>
      </w:r>
    </w:p>
    <w:p>
      <w:pPr>
        <w:pStyle w:val="RecordBase"/>
        <w:ind w:left="240" w:hanging="192"/>
      </w:pPr>
      <w:r>
        <w:t xml:space="preserve"> boards of education, code of ethics, requirement - </w:t>
      </w:r>
      <w:r>
        <w:t xml:space="preserve"> </w:t>
      </w:r>
      <w:r>
        <w:t xml:space="preserve">SB  66</w:t>
      </w:r>
    </w:p>
    <w:p>
      <w:pPr>
        <w:pStyle w:val="RecordBase"/>
        <w:ind w:left="240" w:hanging="192"/>
      </w:pPr>
      <w:r>
        <w:t xml:space="preserve"> boards of education, eligibility - </w:t>
      </w:r>
      <w:r>
        <w:t xml:space="preserve"> </w:t>
      </w:r>
      <w:r>
        <w:t xml:space="preserve">SB  66</w:t>
      </w:r>
    </w:p>
    <w:p>
      <w:pPr>
        <w:pStyle w:val="RecordBase"/>
        <w:ind w:left="240" w:hanging="192"/>
      </w:pPr>
      <w:r>
        <w:t xml:space="preserve"> boards of education, partisan requirement for office sought - </w:t>
      </w:r>
      <w:r>
        <w:t xml:space="preserve"> </w:t>
      </w:r>
      <w:r>
        <w:t xml:space="preserve">HB  169</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school board, student journalism protection, adoption of policies - </w:t>
      </w:r>
      <w:r>
        <w:t xml:space="preserve"> </w:t>
      </w:r>
      <w:r>
        <w:t xml:space="preserve">SB  40</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Menstrual discharge collection devices, distribution in schools - </w:t>
      </w:r>
      <w:r>
        <w:t xml:space="preserve"> </w:t>
      </w:r>
      <w:r>
        <w:t xml:space="preserve">HB  231</w:t>
      </w:r>
    </w:p>
    <w:p>
      <w:pPr>
        <w:pStyle w:val="RecordBase"/>
        <w:ind w:left="120" w:hanging="120"/>
      </w:pPr>
      <w:r>
        <w:t xml:space="preserve">Misconduct involving minors, nondisclosure agreement, prohibition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Music, education, honoring - </w:t>
      </w:r>
      <w:r>
        <w:t xml:space="preserve"> </w:t>
      </w:r>
      <w:r>
        <w:t xml:space="preserve">SR  42</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w:t>
      </w:r>
    </w:p>
    <w:p>
      <w:pPr>
        <w:pStyle w:val="RecordBase"/>
        <w:ind w:left="240" w:hanging="192"/>
      </w:pPr>
      <w:r>
        <w:t xml:space="preserve"> school graduates, KEES base amount, inclusion - </w:t>
      </w:r>
      <w:r>
        <w:t xml:space="preserve"> </w:t>
      </w:r>
      <w:r>
        <w:t xml:space="preserve">SB  83</w:t>
      </w:r>
    </w:p>
    <w:p>
      <w:pPr>
        <w:pStyle w:val="RecordBase"/>
        <w:ind w:left="240" w:hanging="192"/>
      </w:pPr>
      <w:r>
        <w:t xml:space="preserve"> school student, KEES award amounts, inclusion - </w:t>
      </w:r>
      <w:r>
        <w:t xml:space="preserve"> </w:t>
      </w:r>
      <w:r>
        <w:t xml:space="preserve">HB  249</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Personal telecommunications device, student use, prohibition - </w:t>
      </w:r>
      <w:r>
        <w:t xml:space="preserve"> </w:t>
      </w:r>
      <w:r>
        <w:t xml:space="preserve">HB  208</w:t>
      </w:r>
    </w:p>
    <w:p>
      <w:pPr>
        <w:pStyle w:val="RecordBase"/>
        <w:ind w:left="120" w:hanging="120"/>
      </w:pPr>
      <w:r>
        <w:t xml:space="preserve">Preschool, eligible three and four-year-olds, school district to provide - </w:t>
      </w:r>
      <w:r>
        <w:t xml:space="preserve"> </w:t>
      </w:r>
      <w:r>
        <w:t xml:space="preserve">HB  300</w:t>
      </w:r>
    </w:p>
    <w:p>
      <w:pPr>
        <w:pStyle w:val="RecordBase"/>
        <w:ind w:left="120" w:hanging="120"/>
      </w:pPr>
      <w:r>
        <w:t xml:space="preserve">Professional</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Public</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Ten Commandments, display, requirement - </w:t>
      </w:r>
      <w:r>
        <w:t xml:space="preserve"> </w:t>
      </w:r>
      <w:r>
        <w:t xml:space="preserve">HB  65</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School</w:t>
      </w:r>
    </w:p>
    <w:p>
      <w:pPr>
        <w:pStyle w:val="RecordBase"/>
        <w:ind w:left="240" w:hanging="192"/>
      </w:pPr>
      <w:r>
        <w:t xml:space="preserve"> AED fund, super speeder, fees - </w:t>
      </w:r>
      <w:r>
        <w:t xml:space="preserve"> </w:t>
      </w:r>
      <w:r>
        <w:t xml:space="preserve">SB  57</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bus sensors and interior cameras, consideration - </w:t>
      </w:r>
      <w:r>
        <w:t xml:space="preserve"> </w:t>
      </w:r>
      <w:r>
        <w:t xml:space="preserve">SB  31</w:t>
      </w:r>
    </w:p>
    <w:p>
      <w:pPr>
        <w:pStyle w:val="RecordBase"/>
        <w:ind w:left="240" w:hanging="192"/>
      </w:pPr>
      <w:r>
        <w:t xml:space="preserve"> bus stop arm cameras, installation, civil penalty, enforcement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district applicants, disclosure of abusive conduct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240" w:hanging="192"/>
      </w:pPr>
      <w:r>
        <w:t xml:space="preserve"> districts, professional development training, report - </w:t>
      </w:r>
      <w:r>
        <w:t xml:space="preserve"> </w:t>
      </w:r>
      <w:r>
        <w:t xml:space="preserve">HB  230</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Schools, authorization to carry concealed deadly weapons - </w:t>
      </w:r>
      <w:r>
        <w:t xml:space="preserve"> </w:t>
      </w:r>
      <w:r>
        <w:t xml:space="preserve">HB  204</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47</w:t>
      </w:r>
    </w:p>
    <w:p>
      <w:pPr>
        <w:pStyle w:val="RecordBase"/>
        <w:ind w:left="240" w:hanging="192"/>
      </w:pPr>
      <w:r>
        <w:t xml:space="preserve"> schools, sexual extortion, notice to students, poster - </w:t>
      </w:r>
      <w:r>
        <w:t xml:space="preserve"> </w:t>
      </w:r>
      <w:r>
        <w:t xml:space="preserve">HB  47</w:t>
      </w:r>
    </w:p>
    <w:p>
      <w:pPr>
        <w:pStyle w:val="RecordBase"/>
        <w:ind w:left="120" w:hanging="120"/>
      </w:pPr>
      <w:r>
        <w:t xml:space="preserve">Sex</w:t>
      </w:r>
    </w:p>
    <w:p>
      <w:pPr>
        <w:pStyle w:val="RecordBase"/>
        <w:ind w:left="240" w:hanging="192"/>
      </w:pPr>
      <w:r>
        <w:t xml:space="preserve"> discrimination, prohibition - </w:t>
      </w:r>
      <w:r>
        <w:t xml:space="preserve"> </w:t>
      </w:r>
      <w:r>
        <w:t xml:space="preserve">SB  116</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notice to students and parents or guardians, principals - </w:t>
      </w:r>
      <w:r>
        <w:t xml:space="preserve"> </w:t>
      </w:r>
      <w:r>
        <w:t xml:space="preserve">SB  73</w:t>
      </w:r>
    </w:p>
    <w:p>
      <w:pPr>
        <w:pStyle w:val="RecordBase"/>
        <w:ind w:left="240" w:hanging="192"/>
      </w:pPr>
      <w:r>
        <w:t xml:space="preserve"> extortion, notice to students, poster - </w:t>
      </w:r>
      <w:r>
        <w:t xml:space="preserve"> </w:t>
      </w:r>
      <w:r>
        <w:t xml:space="preserve">SB  73</w:t>
      </w:r>
    </w:p>
    <w:p>
      <w:pPr>
        <w:pStyle w:val="RecordBase"/>
        <w:ind w:left="120" w:hanging="120"/>
      </w:pPr>
      <w:r>
        <w:t xml:space="preserve">Social</w:t>
      </w:r>
    </w:p>
    <w:p>
      <w:pPr>
        <w:pStyle w:val="RecordBase"/>
        <w:ind w:left="240" w:hanging="192"/>
      </w:pPr>
      <w:r>
        <w:t xml:space="preserve"> media, student access, prohibition - </w:t>
      </w:r>
      <w:r>
        <w:t xml:space="preserve"> </w:t>
      </w:r>
      <w:r>
        <w:t xml:space="preserve">HB  208</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journalists and student media advisors, protections - </w:t>
      </w:r>
      <w:r>
        <w:t xml:space="preserve"> </w:t>
      </w:r>
      <w:r>
        <w:t xml:space="preserve">SB  40</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Tax incentives, school employees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205</w:t>
      </w:r>
    </w:p>
    <w:p>
      <w:pPr>
        <w:pStyle w:val="RecordBase"/>
        <w:ind w:left="240" w:hanging="192"/>
      </w:pPr>
      <w:r>
        <w:t xml:space="preserve"> employment eligibility, minimum assessment score - </w:t>
      </w:r>
      <w:r>
        <w:t xml:space="preserve"> </w:t>
      </w:r>
      <w:r>
        <w:t xml:space="preserve">HB  324</w:t>
      </w:r>
    </w:p>
    <w:p>
      <w:pPr>
        <w:pStyle w:val="RecordBase"/>
        <w:ind w:left="240" w:hanging="192"/>
      </w:pPr>
      <w:r>
        <w:t xml:space="preserve"> planning time, required supervision and instruction, compensation - </w:t>
      </w:r>
      <w:r>
        <w:t xml:space="preserve"> </w:t>
      </w:r>
      <w:r>
        <w:t xml:space="preserve">HB  168</w:t>
      </w:r>
    </w:p>
    <w:p>
      <w:pPr>
        <w:pStyle w:val="RecordBase"/>
        <w:ind w:left="120" w:hanging="120"/>
      </w:pPr>
      <w:r>
        <w:t xml:space="preserve">Teachers, employment contracts, access - </w:t>
      </w:r>
      <w:r>
        <w:t xml:space="preserve"> </w:t>
      </w:r>
      <w:r>
        <w:t xml:space="preserve">HB  48</w:t>
      </w:r>
    </w:p>
    <w:p>
      <w:pPr>
        <w:pStyle w:val="RecordBase"/>
        <w:ind w:left="120" w:hanging="120"/>
      </w:pPr>
      <w:r>
        <w:t xml:space="preserve">Teachers' Retirement System, designate WeLeadCS as a participating employer - </w:t>
      </w:r>
      <w:r>
        <w:t xml:space="preserve"> </w:t>
      </w:r>
      <w:r>
        <w:t xml:space="preserve">HB  73</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Undesignated glucagon, administration - </w:t>
      </w:r>
      <w:r>
        <w:t xml:space="preserve"> </w:t>
      </w:r>
      <w:r>
        <w:t xml:space="preserve">HB  75</w:t>
      </w:r>
      <w:r>
        <w:t xml:space="preserve">;</w:t>
      </w:r>
      <w:r>
        <w:t xml:space="preserve"> </w:t>
      </w:r>
      <w:r>
        <w:t xml:space="preserve">HB  174</w:t>
      </w:r>
    </w:p>
    <w:p>
      <w:pPr>
        <w:pStyle w:val="RecordBase"/>
        <w:ind w:left="120" w:hanging="120"/>
      </w:pPr>
      <w:r>
        <w:t xml:space="preserve">Urban agriculture, youth, promotion - </w:t>
      </w:r>
      <w:r>
        <w:t xml:space="preserve"> </w:t>
      </w:r>
      <w:r>
        <w:t xml:space="preserve">HB  356</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Wearable panic alert system, implementation - </w:t>
      </w:r>
      <w:r>
        <w:t xml:space="preserve"> </w:t>
      </w:r>
      <w:r>
        <w:t xml:space="preserve">HB  14</w:t>
        <w:br/>
      </w:r>
    </w:p>
    <w:p>
      <w:pPr>
        <w:pStyle w:val="RecordHeading3"/>
      </w:pPr>
      <w:r>
        <w:rPr>
          <w:b/>
        </w:rPr>
        <w:t xml:space="preserve">Education, Finance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120" w:hanging="120"/>
      </w:pPr>
      <w:r>
        <w:t xml:space="preserve">Kentucky</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p>
    <w:p>
      <w:pPr>
        <w:pStyle w:val="RecordBase"/>
        <w:ind w:left="120" w:hanging="120"/>
      </w:pPr>
      <w:r>
        <w:t xml:space="preserve">Local</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Preschool, four-year-olds, SEEK funding - </w:t>
      </w:r>
      <w:r>
        <w:t xml:space="preserve"> </w:t>
      </w:r>
      <w:r>
        <w:t xml:space="preserve">HB  300</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SEEK, kindergarten full-day funding - </w:t>
      </w:r>
      <w:r>
        <w:t xml:space="preserve"> </w:t>
      </w:r>
      <w:r>
        <w:t xml:space="preserve">HB  300</w:t>
      </w:r>
    </w:p>
    <w:p>
      <w:pPr>
        <w:pStyle w:val="RecordBase"/>
        <w:ind w:left="120" w:hanging="120"/>
      </w:pPr>
      <w:r>
        <w:t xml:space="preserve">Student Teacher Stipend Program, eligibility - </w:t>
      </w:r>
      <w:r>
        <w:t xml:space="preserve"> </w:t>
      </w:r>
      <w:r>
        <w:t xml:space="preserve">HB  263</w:t>
      </w:r>
    </w:p>
    <w:p>
      <w:pPr>
        <w:pStyle w:val="RecordBase"/>
        <w:ind w:left="120" w:hanging="120"/>
      </w:pPr>
      <w:r>
        <w:t xml:space="preserve">Teachers, compensation for duties assigned during noninstructional planning time - </w:t>
      </w:r>
      <w:r>
        <w:t xml:space="preserve"> </w:t>
      </w:r>
      <w:r>
        <w:t xml:space="preserve">HB  168</w:t>
        <w:br/>
      </w:r>
    </w:p>
    <w:p>
      <w:pPr>
        <w:pStyle w:val="RecordHeading3"/>
      </w:pPr>
      <w:r>
        <w:rPr>
          <w:b/>
        </w:rPr>
        <w:t xml:space="preserve">Education, Higher</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Dyslexia, teacher preparation, requirements - </w:t>
      </w:r>
      <w:r>
        <w:t xml:space="preserve"> </w:t>
      </w:r>
      <w:r>
        <w:t xml:space="preserve">HB  272</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Emergency medical services personnel, spouse or children of disabled or killed, tuition benefits - </w:t>
      </w:r>
      <w:r>
        <w:t xml:space="preserve"> </w:t>
      </w:r>
      <w:r>
        <w:t xml:space="preserve">HB  322</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KCTCS, bridge program for military healthcare personnel, establishment - </w:t>
      </w:r>
      <w:r>
        <w:t xml:space="preserve"> </w:t>
      </w:r>
      <w:r>
        <w:t xml:space="preserve">HB  303</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120" w:hanging="120"/>
      </w:pPr>
      <w:r>
        <w:t xml:space="preserve">Kentucky</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HB  153</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 education working group, membership, schedule to convene - </w:t>
      </w:r>
      <w:r>
        <w:t xml:space="preserve"> </w:t>
      </w:r>
      <w:r>
        <w:t xml:space="preserve">HB  276</w:t>
      </w:r>
    </w:p>
    <w:p>
      <w:pPr>
        <w:pStyle w:val="RecordBase"/>
        <w:ind w:left="120" w:hanging="120"/>
      </w:pPr>
      <w:r>
        <w:t xml:space="preserve">Public</w:t>
      </w:r>
    </w:p>
    <w:p>
      <w:pPr>
        <w:pStyle w:val="RecordBase"/>
        <w:ind w:left="240" w:hanging="192"/>
      </w:pPr>
      <w:r>
        <w:t xml:space="preserve"> postsecondary institutions, equal educational opportunity goals - </w:t>
      </w:r>
      <w:r>
        <w:t xml:space="preserve"> </w:t>
      </w:r>
      <w:r>
        <w:t xml:space="preserve">HB  66</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institutions, program approval - </w:t>
      </w:r>
      <w:r>
        <w:t xml:space="preserve"> </w:t>
      </w:r>
      <w:r>
        <w:t xml:space="preserve">HB  66</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Self-insured</w:t>
      </w:r>
    </w:p>
    <w:p>
      <w:pPr>
        <w:pStyle w:val="RecordBase"/>
        <w:ind w:left="240" w:hanging="192"/>
      </w:pPr>
      <w:r>
        <w:t xml:space="preserve"> employer group health plan, mental health wellness examination, coverage requirement - </w:t>
      </w:r>
      <w:r>
        <w:t xml:space="preserve"> </w:t>
      </w:r>
      <w:r>
        <w:t xml:space="preserve">SB  74</w:t>
      </w:r>
    </w:p>
    <w:p>
      <w:pPr>
        <w:pStyle w:val="RecordBase"/>
        <w:ind w:left="240" w:hanging="192"/>
      </w:pPr>
      <w:r>
        <w:t xml:space="preserve"> group employer health plan, perinatal palliative care - </w:t>
      </w:r>
      <w:r>
        <w:t xml:space="preserve"> </w:t>
      </w:r>
      <w:r>
        <w:t xml:space="preserve">HB  414</w:t>
      </w:r>
    </w:p>
    <w:p>
      <w:pPr>
        <w:pStyle w:val="RecordBase"/>
        <w:ind w:left="240" w:hanging="192"/>
      </w:pPr>
      <w:r>
        <w:t xml:space="preserve"> group health plan, feeding or eating disorders, coverage requirements - </w:t>
      </w:r>
      <w:r>
        <w:t xml:space="preserve"> </w:t>
      </w:r>
      <w:r>
        <w:t xml:space="preserve">HB  244</w:t>
      </w:r>
    </w:p>
    <w:p>
      <w:pPr>
        <w:pStyle w:val="RecordBase"/>
        <w:ind w:left="240" w:hanging="192"/>
      </w:pPr>
      <w:r>
        <w:t xml:space="preserve"> group health plan, hearing loss, coverage requirements - </w:t>
      </w:r>
      <w:r>
        <w:t xml:space="preserve"> </w:t>
      </w:r>
      <w:r>
        <w:t xml:space="preserve">SB  93</w:t>
      </w:r>
    </w:p>
    <w:p>
      <w:pPr>
        <w:pStyle w:val="RecordBase"/>
        <w:ind w:left="240" w:hanging="192"/>
      </w:pPr>
      <w:r>
        <w:t xml:space="preserve"> group health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group plans, epinephrine devices, coverage requirement - </w:t>
      </w:r>
      <w:r>
        <w:t xml:space="preserve"> </w:t>
      </w:r>
      <w:r>
        <w:t xml:space="preserve">HB  236</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Student</w:t>
      </w:r>
    </w:p>
    <w:p>
      <w:pPr>
        <w:pStyle w:val="RecordBase"/>
        <w:ind w:left="240" w:hanging="192"/>
      </w:pPr>
      <w:r>
        <w:t xml:space="preserve"> loans, employer repayment credit - </w:t>
      </w:r>
      <w:r>
        <w:t xml:space="preserve"> </w:t>
      </w:r>
      <w:r>
        <w:t xml:space="preserve">HB  361</w:t>
      </w:r>
    </w:p>
    <w:p>
      <w:pPr>
        <w:pStyle w:val="RecordBase"/>
        <w:ind w:left="240" w:hanging="192"/>
      </w:pPr>
      <w:r>
        <w:t xml:space="preserve"> Teacher Stipend Program, eligibility - </w:t>
      </w:r>
      <w:r>
        <w:t xml:space="preserve"> </w:t>
      </w:r>
      <w:r>
        <w:t xml:space="preserve">HB  263</w:t>
      </w:r>
    </w:p>
    <w:p>
      <w:pPr>
        <w:pStyle w:val="RecordBase"/>
        <w:ind w:left="240" w:hanging="192"/>
      </w:pPr>
      <w:r>
        <w:t xml:space="preserve"> Teacher Stipend Program, loss of eligibility, notification - </w:t>
      </w:r>
      <w:r>
        <w:t xml:space="preserve"> </w:t>
      </w:r>
      <w:r>
        <w:t xml:space="preserve">HB  263</w:t>
      </w:r>
    </w:p>
    <w:p>
      <w:pPr>
        <w:pStyle w:val="RecordBase"/>
        <w:ind w:left="120" w:hanging="120"/>
      </w:pPr>
      <w:r>
        <w:t xml:space="preserve">University</w:t>
      </w:r>
    </w:p>
    <w:p>
      <w:pPr>
        <w:pStyle w:val="RecordBase"/>
        <w:ind w:left="240" w:hanging="192"/>
      </w:pPr>
      <w:r>
        <w:t xml:space="preserve"> of Kentucky, Dr. John Stempel, memorializing - </w:t>
      </w:r>
      <w:r>
        <w:t xml:space="preserve"> </w:t>
      </w:r>
      <w:r>
        <w:t xml:space="preserve">SR  24</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Western Kentucky University, research doctoral programs, ability to offer up to five programs - </w:t>
      </w:r>
      <w:r>
        <w:t xml:space="preserve"> </w:t>
      </w:r>
      <w:r>
        <w:t xml:space="preserve">HB  118</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Education, Vocational</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Child labor laws poster, school building, display requirement - </w:t>
      </w:r>
      <w:r>
        <w:t xml:space="preserve"> </w:t>
      </w:r>
      <w:r>
        <w:t xml:space="preserve">SB  52</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Electrician, plumber, and HVAC students, on-the-job training, licensure credit - </w:t>
      </w:r>
      <w:r>
        <w:t xml:space="preserve"> </w:t>
      </w:r>
      <w:r>
        <w:t xml:space="preserve">HB  54</w:t>
      </w:r>
    </w:p>
    <w:p>
      <w:pPr>
        <w:pStyle w:val="RecordBase"/>
        <w:ind w:left="120" w:hanging="120"/>
      </w:pPr>
      <w:r>
        <w:t xml:space="preserve">Healthcare professions, accelerated bridge program for military healthcare personnel - </w:t>
      </w:r>
      <w:r>
        <w:t xml:space="preserve"> </w:t>
      </w:r>
      <w:r>
        <w:t xml:space="preserve">HB  303</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In-state tuition, aliens illegally present, ineligibility - </w:t>
      </w:r>
      <w:r>
        <w:t xml:space="preserve"> </w:t>
      </w:r>
      <w:r>
        <w:t xml:space="preserve">HB  352</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Office of Vocational Rehabilitation, community rehabilitation services, service fee memoranda - </w:t>
      </w:r>
      <w:r>
        <w:t xml:space="preserve"> </w:t>
      </w:r>
      <w:r>
        <w:t xml:space="preserve">SB  103</w:t>
      </w:r>
    </w:p>
    <w:p>
      <w:pPr>
        <w:pStyle w:val="RecordBase"/>
        <w:ind w:left="120" w:hanging="120"/>
      </w:pPr>
      <w:r>
        <w:t xml:space="preserve">Public school buildings, single-user toilet facilities, requirement - </w:t>
      </w:r>
      <w:r>
        <w:t xml:space="preserve"> </w:t>
      </w:r>
      <w:r>
        <w:t xml:space="preserve">HB  270</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School buildings, restroom facilities, gender-specific requirements - </w:t>
      </w:r>
      <w:r>
        <w:t xml:space="preserve"> </w:t>
      </w:r>
      <w:r>
        <w:t xml:space="preserve">HB  163</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br/>
      </w:r>
    </w:p>
    <w:p>
      <w:pPr>
        <w:pStyle w:val="RecordHeading3"/>
      </w:pPr>
      <w:r>
        <w:rPr>
          <w:b/>
        </w:rPr>
        <w:t xml:space="preserve">Effective Dates, Delayed</w:t>
      </w:r>
    </w:p>
    <w:p>
      <w:pPr>
        <w:pStyle w:val="RecordBase"/>
        <w:ind w:left="120" w:hanging="120"/>
      </w:pPr>
      <w:r>
        <w:t xml:space="preserve">Annual mental health wellness examination, coverage requirement, January 1, 2026 - </w:t>
      </w:r>
      <w:r>
        <w:t xml:space="preserve"> </w:t>
      </w:r>
      <w:r>
        <w:t xml:space="preserve">SB  74</w:t>
      </w:r>
    </w:p>
    <w:p>
      <w:pPr>
        <w:pStyle w:val="RecordBase"/>
        <w:ind w:left="120" w:hanging="120"/>
      </w:pPr>
      <w:r>
        <w:t xml:space="preserve">Autologous and directed blood transfusion coverage, January 1, 2026 - </w:t>
      </w:r>
      <w:r>
        <w:t xml:space="preserve"> </w:t>
      </w:r>
      <w:r>
        <w:t xml:space="preserve">HB  140</w:t>
      </w:r>
    </w:p>
    <w:p>
      <w:pPr>
        <w:pStyle w:val="RecordBase"/>
        <w:ind w:left="120" w:hanging="120"/>
      </w:pPr>
      <w:r>
        <w:t xml:space="preserve">Casino gaming, fantasy contests, regulation, July 1, 2025 - </w:t>
      </w:r>
      <w:r>
        <w:t xml:space="preserve"> </w:t>
      </w:r>
      <w:r>
        <w:t xml:space="preserve">HB  33</w:t>
      </w:r>
    </w:p>
    <w:p>
      <w:pPr>
        <w:pStyle w:val="RecordBase"/>
        <w:ind w:left="120" w:hanging="120"/>
      </w:pPr>
      <w:r>
        <w:t xml:space="preserve">Classification and treatment of digital assets, October 1, 2025 - </w:t>
      </w:r>
      <w:r>
        <w:t xml:space="preserve"> </w:t>
      </w:r>
      <w:r>
        <w:t xml:space="preserve">HB  377</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Corrections, data reporting, January 1, 2026 - </w:t>
      </w:r>
      <w:r>
        <w:t xml:space="preserve"> </w:t>
      </w:r>
      <w:r>
        <w:t xml:space="preserve">HB  136</w:t>
      </w:r>
    </w:p>
    <w:p>
      <w:pPr>
        <w:pStyle w:val="RecordBase"/>
        <w:ind w:left="120" w:hanging="120"/>
      </w:pPr>
      <w:r>
        <w:t xml:space="preserve">Emergency ground ambulance services, coverage and payment requirements, January 1, 2026 - </w:t>
      </w:r>
      <w:r>
        <w:t xml:space="preserve"> </w:t>
      </w:r>
      <w:r>
        <w:t xml:space="preserve">HB  245</w:t>
      </w:r>
    </w:p>
    <w:p>
      <w:pPr>
        <w:pStyle w:val="RecordBase"/>
        <w:ind w:left="120" w:hanging="120"/>
      </w:pPr>
      <w:r>
        <w:t xml:space="preserve">Epinephrine devices, coverage requirement, January 1, 2026 - </w:t>
      </w:r>
      <w:r>
        <w:t xml:space="preserve"> </w:t>
      </w:r>
      <w:r>
        <w:t xml:space="preserve">HB  236</w:t>
      </w:r>
    </w:p>
    <w:p>
      <w:pPr>
        <w:pStyle w:val="RecordBase"/>
        <w:ind w:left="120" w:hanging="120"/>
      </w:pPr>
      <w:r>
        <w:t xml:space="preserve">Feeding or eating disorders, coverage requirements, January 1, 2026 - </w:t>
      </w:r>
      <w:r>
        <w:t xml:space="preserve"> </w:t>
      </w:r>
      <w:r>
        <w:t xml:space="preserve">HB  244</w:t>
      </w:r>
    </w:p>
    <w:p>
      <w:pPr>
        <w:pStyle w:val="RecordBase"/>
        <w:ind w:left="120" w:hanging="120"/>
      </w:pPr>
      <w:r>
        <w:t xml:space="preserve">Firearms and firearm-related items, sales and use tax, exemption, July 1, 2025 - </w:t>
      </w:r>
      <w:r>
        <w:t xml:space="preserve"> </w:t>
      </w:r>
      <w:r>
        <w:t xml:space="preserve">HB  281</w:t>
      </w:r>
    </w:p>
    <w:p>
      <w:pPr>
        <w:pStyle w:val="RecordBase"/>
        <w:ind w:left="120" w:hanging="120"/>
      </w:pPr>
      <w:r>
        <w:t xml:space="preserve">Firearms, registration, licensing, logging of sales, January 1, 2026 - </w:t>
      </w:r>
      <w:r>
        <w:t xml:space="preserve"> </w:t>
      </w:r>
      <w:r>
        <w:t xml:space="preserve">HB  124</w:t>
      </w:r>
    </w:p>
    <w:p>
      <w:pPr>
        <w:pStyle w:val="RecordBase"/>
        <w:ind w:left="120" w:hanging="120"/>
      </w:pPr>
      <w:r>
        <w:t xml:space="preserve">Hearing loss, coverage requirements, January 1, 2026 - </w:t>
      </w:r>
      <w:r>
        <w:t xml:space="preserve"> </w:t>
      </w:r>
      <w:r>
        <w:t xml:space="preserve">SB  93</w:t>
      </w:r>
    </w:p>
    <w:p>
      <w:pPr>
        <w:pStyle w:val="RecordBase"/>
        <w:ind w:left="120" w:hanging="120"/>
      </w:pPr>
      <w:r>
        <w:t xml:space="preserve">KEES base and supplemental awards, increase in amounts awarded, July 1, 2025 - </w:t>
      </w:r>
      <w:r>
        <w:t xml:space="preserve"> </w:t>
      </w:r>
      <w:r>
        <w:t xml:space="preserve">SB  45</w:t>
      </w:r>
    </w:p>
    <w:p>
      <w:pPr>
        <w:pStyle w:val="RecordBase"/>
        <w:ind w:left="120" w:hanging="120"/>
      </w:pPr>
      <w:r>
        <w:t xml:space="preserve">Kentucky Public Pensions Authority, Office of Financial Management, July 1, 2025 - </w:t>
      </w:r>
      <w:r>
        <w:t xml:space="preserve"> </w:t>
      </w:r>
      <w:r>
        <w:t xml:space="preserve">HB  71</w:t>
      </w:r>
    </w:p>
    <w:p>
      <w:pPr>
        <w:pStyle w:val="RecordBase"/>
        <w:ind w:left="120" w:hanging="120"/>
      </w:pPr>
      <w:r>
        <w:t xml:space="preserve">Medicaid managed care contracts, limit on number awarded, January 1, 2026 - </w:t>
      </w:r>
      <w:r>
        <w:t xml:space="preserve"> </w:t>
      </w:r>
      <w:r>
        <w:t xml:space="preserve">SB  13</w:t>
      </w:r>
    </w:p>
    <w:p>
      <w:pPr>
        <w:pStyle w:val="RecordBase"/>
        <w:ind w:left="120" w:hanging="120"/>
      </w:pPr>
      <w:r>
        <w:t xml:space="preserve">Offender employment and licensure, January 1, 2026 - </w:t>
      </w:r>
      <w:r>
        <w:t xml:space="preserve"> </w:t>
      </w:r>
      <w:r>
        <w:t xml:space="preserve">HB  103</w:t>
      </w:r>
    </w:p>
    <w:p>
      <w:pPr>
        <w:pStyle w:val="RecordBase"/>
        <w:ind w:left="120" w:hanging="120"/>
      </w:pPr>
      <w:r>
        <w:t xml:space="preserve">Perinatal palliative care, January 1, 2026 - </w:t>
      </w:r>
      <w:r>
        <w:t xml:space="preserve"> </w:t>
      </w:r>
      <w:r>
        <w:t xml:space="preserve">HB  414</w:t>
      </w:r>
    </w:p>
    <w:p>
      <w:pPr>
        <w:pStyle w:val="RecordBase"/>
        <w:ind w:left="120" w:hanging="120"/>
      </w:pPr>
      <w:r>
        <w:t xml:space="preserve">Prescription drug coverage, cost-sharing and rebate requirements, January 1, 2026 - </w:t>
      </w:r>
      <w:r>
        <w:t xml:space="preserve"> </w:t>
      </w:r>
      <w:r>
        <w:t xml:space="preserve">SB  12</w:t>
      </w:r>
      <w:r>
        <w:t xml:space="preserve">;</w:t>
      </w:r>
      <w:r>
        <w:t xml:space="preserve"> </w:t>
      </w:r>
      <w:r>
        <w:t xml:space="preserve">HB  413</w:t>
      </w:r>
    </w:p>
    <w:p>
      <w:pPr>
        <w:pStyle w:val="RecordBase"/>
        <w:ind w:left="120" w:hanging="120"/>
      </w:pPr>
      <w:r>
        <w:t xml:space="preserve">Sales</w:t>
      </w:r>
    </w:p>
    <w:p>
      <w:pPr>
        <w:pStyle w:val="RecordBase"/>
        <w:ind w:left="240" w:hanging="192"/>
      </w:pPr>
      <w:r>
        <w:t xml:space="preserve"> and use tax, diapers, exemption, July 1, 2025 - </w:t>
      </w:r>
      <w:r>
        <w:t xml:space="preserve"> </w:t>
      </w:r>
      <w:r>
        <w:t xml:space="preserve">HB  282</w:t>
      </w:r>
    </w:p>
    <w:p>
      <w:pPr>
        <w:pStyle w:val="RecordBase"/>
        <w:ind w:left="240" w:hanging="192"/>
      </w:pPr>
      <w:r>
        <w:t xml:space="preserve"> and use tax, imposition and exemptions, July 1, 2025 - </w:t>
      </w:r>
      <w:r>
        <w:t xml:space="preserve"> </w:t>
      </w:r>
      <w:r>
        <w:t xml:space="preserve">HB  247</w:t>
      </w:r>
    </w:p>
    <w:p>
      <w:pPr>
        <w:pStyle w:val="RecordBase"/>
        <w:ind w:left="240" w:hanging="192"/>
      </w:pPr>
      <w:r>
        <w:t xml:space="preserve"> and use tax, menstrual discharge collection devices, exemption, July 1, 2025 - </w:t>
      </w:r>
      <w:r>
        <w:t xml:space="preserve"> </w:t>
      </w:r>
      <w:r>
        <w:t xml:space="preserve">HB  231</w:t>
      </w:r>
    </w:p>
    <w:p>
      <w:pPr>
        <w:pStyle w:val="RecordBase"/>
        <w:ind w:left="120" w:hanging="120"/>
      </w:pPr>
      <w:r>
        <w:t xml:space="preserve">Special purpose governmental entities, financial reporting, thresholds increase, July 1, 2026 - </w:t>
      </w:r>
      <w:r>
        <w:t xml:space="preserve"> </w:t>
      </w:r>
      <w:r>
        <w:t xml:space="preserve">HB  171</w:t>
      </w:r>
    </w:p>
    <w:p>
      <w:pPr>
        <w:pStyle w:val="RecordBase"/>
        <w:ind w:left="120" w:hanging="120"/>
      </w:pPr>
      <w:r>
        <w:t xml:space="preserve">Standard time observance, October 31, 2025 - </w:t>
      </w:r>
      <w:r>
        <w:t xml:space="preserve"> </w:t>
      </w:r>
      <w:r>
        <w:t xml:space="preserve">HB  308</w:t>
      </w:r>
    </w:p>
    <w:p>
      <w:pPr>
        <w:pStyle w:val="RecordBase"/>
        <w:ind w:left="120" w:hanging="120"/>
      </w:pPr>
      <w:r>
        <w:t xml:space="preserve">Waste management district boards, limitation of service after expiration of terms, January 6, 2026 - </w:t>
      </w:r>
      <w:r>
        <w:t xml:space="preserve"> </w:t>
      </w:r>
      <w:r>
        <w:t xml:space="preserve">HB  88</w:t>
        <w:br/>
      </w:r>
    </w:p>
    <w:p>
      <w:pPr>
        <w:pStyle w:val="RecordHeading3"/>
      </w:pPr>
      <w:r>
        <w:rPr>
          <w:b/>
        </w:rPr>
        <w:t xml:space="preserve">Effective Dates, Emergency</w:t>
      </w:r>
    </w:p>
    <w:p>
      <w:pPr>
        <w:pStyle w:val="RecordBase"/>
        <w:ind w:left="120" w:hanging="120"/>
      </w:pPr>
      <w:r>
        <w:t xml:space="preserve">Administrative regulations, informational review - </w:t>
      </w:r>
      <w:r>
        <w:t xml:space="preserve"> </w:t>
      </w:r>
      <w:r>
        <w:t xml:space="preserve">SB  23</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Appropriation,</w:t>
      </w:r>
    </w:p>
    <w:p>
      <w:pPr>
        <w:pStyle w:val="RecordBase"/>
        <w:ind w:left="240" w:hanging="192"/>
      </w:pPr>
      <w:r>
        <w:t xml:space="preserve"> cost-of-living adjustment for KERS and SPRS retirees - </w:t>
      </w:r>
      <w:r>
        <w:t xml:space="preserve"> </w:t>
      </w:r>
      <w:r>
        <w:t xml:space="preserve">HB  336</w:t>
      </w:r>
    </w:p>
    <w:p>
      <w:pPr>
        <w:pStyle w:val="RecordBase"/>
        <w:ind w:left="240" w:hanging="192"/>
      </w:pPr>
      <w:r>
        <w:t xml:space="preserve"> supplemental payment for KERS and SPRS retirees - </w:t>
      </w:r>
      <w:r>
        <w:t xml:space="preserve"> </w:t>
      </w:r>
      <w:r>
        <w:t xml:space="preserve">HB  337</w:t>
      </w:r>
    </w:p>
    <w:p>
      <w:pPr>
        <w:pStyle w:val="RecordBase"/>
        <w:ind w:left="120" w:hanging="120"/>
      </w:pPr>
      <w:r>
        <w:t xml:space="preserve">Auditor of Public Accounts, Office of the Ombudsman - </w:t>
      </w:r>
      <w:r>
        <w:t xml:space="preserve"> </w:t>
      </w:r>
      <w:r>
        <w:t xml:space="preserve">SB  85</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Agriculture, reorganization - </w:t>
      </w:r>
      <w:r>
        <w:t xml:space="preserve"> </w:t>
      </w:r>
      <w:r>
        <w:t xml:space="preserve">HB  370</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Information Technology Oversight Committee - </w:t>
      </w:r>
      <w:r>
        <w:t xml:space="preserve"> </w:t>
      </w:r>
      <w:r>
        <w:t xml:space="preserve">HB  280</w:t>
      </w:r>
    </w:p>
    <w:p>
      <w:pPr>
        <w:pStyle w:val="RecordBase"/>
        <w:ind w:left="120" w:hanging="120"/>
      </w:pPr>
      <w:r>
        <w:t xml:space="preserve">Juneteenth National Freedom Day, designation - </w:t>
      </w:r>
      <w:r>
        <w:t xml:space="preserve"> </w:t>
      </w:r>
      <w:r>
        <w:t xml:space="preserve">SB  109</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Public postsecondary institutions, immunity from claims, removal - </w:t>
      </w:r>
      <w:r>
        <w:t xml:space="preserve"> </w:t>
      </w:r>
      <w:r>
        <w:t xml:space="preserve">SB  107</w:t>
      </w:r>
    </w:p>
    <w:p>
      <w:pPr>
        <w:pStyle w:val="RecordBase"/>
        <w:ind w:left="120" w:hanging="120"/>
      </w:pPr>
      <w:r>
        <w:t xml:space="preserve">Recovery residence, regulation, inspections, occupancy limits, notice to adjacent owners - </w:t>
      </w:r>
      <w:r>
        <w:t xml:space="preserve"> </w:t>
      </w:r>
      <w:r>
        <w:t xml:space="preserve">SB  82</w:t>
      </w:r>
    </w:p>
    <w:p>
      <w:pPr>
        <w:pStyle w:val="RecordBase"/>
        <w:ind w:left="120" w:hanging="120"/>
      </w:pPr>
      <w:r>
        <w:t xml:space="preserve">Sales and use tax, currency and bullion currency, tax relief - </w:t>
      </w:r>
      <w:r>
        <w:t xml:space="preserve"> </w:t>
      </w:r>
      <w:r>
        <w:t xml:space="preserve">HB  2</w:t>
      </w:r>
    </w:p>
    <w:p>
      <w:pPr>
        <w:pStyle w:val="RecordBase"/>
        <w:ind w:left="120" w:hanging="120"/>
      </w:pPr>
      <w:r>
        <w:t xml:space="preserve">Student attendance days, waiver, 2024-2025 school year - </w:t>
      </w:r>
      <w:r>
        <w:t xml:space="preserve"> </w:t>
      </w:r>
      <w:r>
        <w:t xml:space="preserve">HB  241</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Teachers' Retirement System, repeal provisions of 2021 RS HB 258 relating to new teacher benefits - </w:t>
      </w:r>
      <w:r>
        <w:t xml:space="preserve"> </w:t>
      </w:r>
      <w:r>
        <w:t xml:space="preserve">HB  212</w:t>
      </w:r>
    </w:p>
    <w:p>
      <w:pPr>
        <w:pStyle w:val="RecordBase"/>
        <w:ind w:left="120" w:hanging="120"/>
      </w:pPr>
      <w:r>
        <w:t xml:space="preserve">Telephone and broadband facilities, key infrastructure asset, inclusion - </w:t>
      </w:r>
      <w:r>
        <w:t xml:space="preserve"> </w:t>
      </w:r>
      <w:r>
        <w:t xml:space="preserve">SB  64</w:t>
      </w:r>
      <w:r>
        <w:t xml:space="preserve">: </w:t>
      </w:r>
      <w:r>
        <w:t xml:space="preserve">SCS</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Elections and Voting</w:t>
      </w:r>
    </w:p>
    <w:p>
      <w:pPr>
        <w:pStyle w:val="RecordBase"/>
        <w:ind w:left="120" w:hanging="120"/>
      </w:pPr>
      <w:r>
        <w:t xml:space="preserve">Campaign funds, allowable expenditures, security measures - </w:t>
      </w:r>
      <w:r>
        <w:t xml:space="preserve"> </w:t>
      </w:r>
      <w:r>
        <w:t xml:space="preserve">HB  373</w:t>
      </w:r>
    </w:p>
    <w:p>
      <w:pPr>
        <w:pStyle w:val="RecordBase"/>
        <w:ind w:left="120" w:hanging="120"/>
      </w:pPr>
      <w:r>
        <w:t xml:space="preserve">Candidate filing forms, signatures, requirements - </w:t>
      </w:r>
      <w:r>
        <w:t xml:space="preserve"> </w:t>
      </w:r>
      <w:r>
        <w:t xml:space="preserve">HB  341</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certification, required documentation - </w:t>
      </w:r>
      <w:r>
        <w:t xml:space="preserve"> </w:t>
      </w:r>
      <w:r>
        <w:t xml:space="preserve">HB  341</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Governor's ability, limitation - </w:t>
      </w:r>
      <w:r>
        <w:t xml:space="preserve"> </w:t>
      </w:r>
      <w:r>
        <w:t xml:space="preserve">HB  394</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state and local, excise, sales, or use tax, exemption, ballot language - </w:t>
      </w:r>
      <w:r>
        <w:t xml:space="preserve"> </w:t>
      </w:r>
      <w:r>
        <w:t xml:space="preserve">HB  267</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Eligibility</w:t>
      </w:r>
    </w:p>
    <w:p>
      <w:pPr>
        <w:pStyle w:val="RecordBase"/>
        <w:ind w:left="240" w:hanging="192"/>
      </w:pPr>
      <w:r>
        <w:t xml:space="preserve"> to vote, mentally incompetent, constitutional amendment - </w:t>
      </w:r>
      <w:r>
        <w:t xml:space="preserve"> </w:t>
      </w:r>
      <w:r>
        <w:t xml:space="preserve">HB  246</w:t>
      </w:r>
    </w:p>
    <w:p>
      <w:pPr>
        <w:pStyle w:val="RecordBase"/>
        <w:ind w:left="240" w:hanging="192"/>
      </w:pPr>
      <w:r>
        <w:t xml:space="preserve"> to vote, proof of identification - </w:t>
      </w:r>
      <w:r>
        <w:t xml:space="preserve"> </w:t>
      </w:r>
      <w:r>
        <w:t xml:space="preserve">HB  180</w:t>
      </w:r>
    </w:p>
    <w:p>
      <w:pPr>
        <w:pStyle w:val="RecordBase"/>
        <w:ind w:left="120" w:hanging="120"/>
      </w:pPr>
      <w:r>
        <w:t xml:space="preserve">Excused in-person absentee ballot, requirements - </w:t>
      </w:r>
      <w:r>
        <w:t xml:space="preserve"> </w:t>
      </w:r>
      <w:r>
        <w:t xml:space="preserve">HB  405</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p>
    <w:p>
      <w:pPr>
        <w:pStyle w:val="RecordBase"/>
        <w:ind w:left="120" w:hanging="120"/>
      </w:pPr>
      <w:r>
        <w:t xml:space="preserve">Independent school district, board of education, establishment - </w:t>
      </w:r>
      <w:r>
        <w:t xml:space="preserve"> </w:t>
      </w:r>
      <w:r>
        <w:t xml:space="preserve">HB  162</w:t>
      </w:r>
      <w:r>
        <w:t xml:space="preserve">;</w:t>
      </w:r>
      <w:r>
        <w:t xml:space="preserve"> </w:t>
      </w:r>
      <w:r>
        <w:t xml:space="preserve">HB  297</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boards of education, eligibility - </w:t>
      </w:r>
      <w:r>
        <w:t xml:space="preserve"> </w:t>
      </w:r>
      <w:r>
        <w:t xml:space="preserve">SB  66</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Political</w:t>
      </w:r>
    </w:p>
    <w:p>
      <w:pPr>
        <w:pStyle w:val="RecordBase"/>
        <w:ind w:left="240" w:hanging="192"/>
      </w:pPr>
      <w:r>
        <w:t xml:space="preserve"> issues committee, prohibited sources, reporting, record retention, requirements - </w:t>
      </w:r>
      <w:r>
        <w:t xml:space="preserve"> </w:t>
      </w:r>
      <w:r>
        <w:t xml:space="preserve">HB  45</w:t>
      </w:r>
    </w:p>
    <w:p>
      <w:pPr>
        <w:pStyle w:val="RecordBase"/>
        <w:ind w:left="240" w:hanging="192"/>
      </w:pPr>
      <w:r>
        <w:t xml:space="preserve">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Public question, advocacy, penalties - </w:t>
      </w:r>
      <w:r>
        <w:t xml:space="preserve"> </w:t>
      </w:r>
      <w:r>
        <w:t xml:space="preserve">HB  254</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HB  54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Emergency Medical Services</w:t>
      </w:r>
    </w:p>
    <w:p>
      <w:pPr>
        <w:pStyle w:val="RecordBase"/>
        <w:ind w:left="120" w:hanging="120"/>
      </w:pPr>
      <w:r>
        <w:t xml:space="preserve">Blood donations, testing - </w:t>
      </w:r>
      <w:r>
        <w:t xml:space="preserve"> </w:t>
      </w:r>
      <w:r>
        <w:t xml:space="preserve">HB  140</w:t>
      </w:r>
    </w:p>
    <w:p>
      <w:pPr>
        <w:pStyle w:val="RecordBase"/>
        <w:ind w:left="120" w:hanging="120"/>
      </w:pPr>
      <w:r>
        <w:t xml:space="preserve">Board, administrative actions - </w:t>
      </w:r>
      <w:r>
        <w:t xml:space="preserve"> </w:t>
      </w:r>
      <w:r>
        <w:t xml:space="preserve">HB  406</w:t>
      </w:r>
    </w:p>
    <w:p>
      <w:pPr>
        <w:pStyle w:val="RecordBase"/>
        <w:ind w:left="120" w:hanging="120"/>
      </w:pPr>
      <w:r>
        <w:t xml:space="preserve">Certificate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Choking</w:t>
      </w:r>
    </w:p>
    <w:p>
      <w:pPr>
        <w:pStyle w:val="RecordBase"/>
        <w:ind w:left="240" w:hanging="192"/>
      </w:pPr>
      <w:r>
        <w:t xml:space="preserve"> prevention in schools, anti-choking devices - </w:t>
      </w:r>
      <w:r>
        <w:t xml:space="preserve"> </w:t>
      </w:r>
      <w:r>
        <w:t xml:space="preserve">HR  6</w:t>
      </w:r>
    </w:p>
    <w:p>
      <w:pPr>
        <w:pStyle w:val="RecordBase"/>
        <w:ind w:left="240" w:hanging="192"/>
      </w:pPr>
      <w:r>
        <w:t xml:space="preserve"> prevention in schools, anti-choking devices, Heimlich maneuver, training - </w:t>
      </w:r>
      <w:r>
        <w:t xml:space="preserve"> </w:t>
      </w:r>
      <w:r>
        <w:t xml:space="preserve">HB  44</w:t>
      </w:r>
    </w:p>
    <w:p>
      <w:pPr>
        <w:pStyle w:val="RecordBase"/>
        <w:ind w:left="120" w:hanging="120"/>
      </w:pPr>
      <w:r>
        <w:t xml:space="preserve">Emergency medical services personnel, spouse or children of disabled or killed, tuition benefits - </w:t>
      </w:r>
      <w:r>
        <w:t xml:space="preserve"> </w:t>
      </w:r>
      <w:r>
        <w:t xml:space="preserve">HB  322</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Health insurance, coverage and payment requirements - </w:t>
      </w:r>
      <w:r>
        <w:t xml:space="preserve"> </w:t>
      </w:r>
      <w:r>
        <w:t xml:space="preserve">HB  245</w:t>
      </w:r>
    </w:p>
    <w:p>
      <w:pPr>
        <w:pStyle w:val="RecordBase"/>
        <w:ind w:left="120" w:hanging="120"/>
      </w:pPr>
      <w:r>
        <w:t xml:space="preserve">Mine emergency and emergency medical technicians, coal mine, requirement - </w:t>
      </w:r>
      <w:r>
        <w:t xml:space="preserve"> </w:t>
      </w:r>
      <w:r>
        <w:t xml:space="preserve">HB  196</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Sexual assault emergency response, training - </w:t>
      </w:r>
      <w:r>
        <w:t xml:space="preserve"> </w:t>
      </w:r>
      <w:r>
        <w:t xml:space="preserve">HB  219</w:t>
      </w:r>
    </w:p>
    <w:p>
      <w:pPr>
        <w:pStyle w:val="RecordBase"/>
        <w:ind w:left="120" w:hanging="120"/>
      </w:pPr>
      <w:r>
        <w:t xml:space="preserve">Supplemental Medicaid payment, public ground ambulance providers, creation - </w:t>
      </w:r>
      <w:r>
        <w:t xml:space="preserve"> </w:t>
      </w:r>
      <w:r>
        <w:t xml:space="preserve">HB  152</w:t>
        <w:br/>
      </w:r>
    </w:p>
    <w:p>
      <w:pPr>
        <w:pStyle w:val="RecordHeading3"/>
      </w:pPr>
      <w:r>
        <w:rPr>
          <w:b/>
        </w:rPr>
        <w:t xml:space="preserve">Eminent Domain and Condemnation</w:t>
      </w:r>
    </w:p>
    <w:p>
      <w:pPr>
        <w:pStyle w:val="RecordBase"/>
        <w:ind w:left="120" w:hanging="120"/>
      </w:pPr>
      <w:r>
        <w:t xml:space="preserve">Blighted and abandoned property, proceedings - </w:t>
      </w:r>
      <w:r>
        <w:t xml:space="preserve"> </w:t>
      </w:r>
      <w:r>
        <w:t xml:space="preserve">HB  353</w:t>
      </w:r>
    </w:p>
    <w:p>
      <w:pPr>
        <w:pStyle w:val="RecordBase"/>
        <w:ind w:left="120" w:hanging="120"/>
      </w:pPr>
      <w:r>
        <w:t xml:space="preserve">Condemned lands, solar electric generating facility construction, prohibition - </w:t>
      </w:r>
      <w:r>
        <w:t xml:space="preserve"> </w:t>
      </w:r>
      <w:r>
        <w:t xml:space="preserve">SB  108</w:t>
        <w:br/>
      </w:r>
    </w:p>
    <w:p>
      <w:pPr>
        <w:pStyle w:val="RecordHeading3"/>
      </w:pPr>
      <w:r>
        <w:rPr>
          <w:b/>
        </w:rPr>
        <w:t xml:space="preserve">Energy</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Mine emergency and emergency medical technicians, coal mine, requirement - </w:t>
      </w:r>
      <w:r>
        <w:t xml:space="preserve"> </w:t>
      </w:r>
      <w:r>
        <w:t xml:space="preserve">HB  196</w:t>
      </w:r>
    </w:p>
    <w:p>
      <w:pPr>
        <w:pStyle w:val="RecordBase"/>
        <w:ind w:left="120" w:hanging="120"/>
      </w:pPr>
      <w:r>
        <w:t xml:space="preserve">Nuclear energy, clean and dispatchable means of providing baseload electricity, declaration - </w:t>
      </w:r>
      <w:r>
        <w:t xml:space="preserve"> </w:t>
      </w:r>
      <w:r>
        <w:t xml:space="preserve">HCR 22</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Engineers and Surveyors</w:t>
      </w:r>
    </w:p>
    <w:p>
      <w:pPr>
        <w:pStyle w:val="RecordBase"/>
        <w:ind w:left="120" w:hanging="120"/>
      </w:pPr>
      <w:r>
        <w:t xml:space="preserve">Professional engineers, requirements for licensure - </w:t>
      </w:r>
      <w:r>
        <w:t xml:space="preserve"> </w:t>
      </w:r>
      <w:r>
        <w:t xml:space="preserve">HB  306</w:t>
        <w:br/>
      </w:r>
    </w:p>
    <w:p>
      <w:pPr>
        <w:pStyle w:val="RecordHeading3"/>
      </w:pPr>
      <w:r>
        <w:rPr>
          <w:b/>
        </w:rPr>
        <w:t xml:space="preserve">Environment and Conservation</w:t>
      </w:r>
    </w:p>
    <w:p>
      <w:pPr>
        <w:pStyle w:val="RecordBase"/>
        <w:ind w:left="120" w:hanging="120"/>
      </w:pPr>
      <w:r>
        <w:t xml:space="preserve">Air</w:t>
      </w:r>
    </w:p>
    <w:p>
      <w:pPr>
        <w:pStyle w:val="RecordBase"/>
        <w:ind w:left="240" w:hanging="192"/>
      </w:pPr>
      <w:r>
        <w:t xml:space="preserve"> quality monitoring, data collection standards, admissibility in enforcement actions - </w:t>
      </w:r>
      <w:r>
        <w:t xml:space="preserve"> </w:t>
      </w:r>
      <w:r>
        <w:t xml:space="preserve">HB  137</w:t>
      </w:r>
    </w:p>
    <w:p>
      <w:pPr>
        <w:pStyle w:val="RecordBase"/>
        <w:ind w:left="240" w:hanging="192"/>
      </w:pPr>
      <w:r>
        <w:t xml:space="preserve"> quality monitoring, emissions, fees - </w:t>
      </w:r>
      <w:r>
        <w:t xml:space="preserve"> </w:t>
      </w:r>
      <w:r>
        <w:t xml:space="preserve">HB  346</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Healthy Soils Program, Healthy Soils Program fund, Division of Conservation, establishment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Nuclear energy, clean and dispatchable means of providing baseload electricity, declaration - </w:t>
      </w:r>
      <w:r>
        <w:t xml:space="preserve"> </w:t>
      </w:r>
      <w:r>
        <w:t xml:space="preserve">HCR 22</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Escheats</w:t>
      </w:r>
    </w:p>
    <w:p>
      <w:pPr>
        <w:pStyle w:val="RecordBase"/>
        <w:ind w:left="120" w:hanging="120"/>
      </w:pPr>
      <w:r>
        <w:t xml:space="preserve">Agricultural land, foreign ownership, prohibited countries, judicial foreclosure - </w:t>
      </w:r>
      <w:r>
        <w:t xml:space="preserve"> </w:t>
      </w:r>
      <w:r>
        <w:t xml:space="preserve">HB  315</w:t>
      </w:r>
    </w:p>
    <w:p>
      <w:pPr>
        <w:pStyle w:val="RecordBase"/>
        <w:ind w:left="120" w:hanging="120"/>
      </w:pPr>
      <w:r>
        <w:t xml:space="preserve">Foreign ownership of real property, prohibited countries, judicial foreclosure - </w:t>
      </w:r>
      <w:r>
        <w:t xml:space="preserve"> </w:t>
      </w:r>
      <w:r>
        <w:t xml:space="preserve">HB  393</w:t>
        <w:br/>
      </w:r>
    </w:p>
    <w:p>
      <w:pPr>
        <w:pStyle w:val="RecordHeading3"/>
      </w:pPr>
      <w:r>
        <w:rPr>
          <w:b/>
        </w:rPr>
        <w:t xml:space="preserve">Ethics</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Local boards of education, code of ethics, requirement - </w:t>
      </w:r>
      <w:r>
        <w:t xml:space="preserve"> </w:t>
      </w:r>
      <w:r>
        <w:t xml:space="preserve">SB  66</w:t>
        <w:br/>
      </w:r>
    </w:p>
    <w:p>
      <w:pPr>
        <w:pStyle w:val="RecordHeading3"/>
      </w:pPr>
      <w:r>
        <w:rPr>
          <w:b/>
        </w:rPr>
        <w:t xml:space="preserve">Explosives</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Minors,  parental liability, personal injury - </w:t>
      </w:r>
      <w:r>
        <w:t xml:space="preserve"> </w:t>
      </w:r>
      <w:r>
        <w:t xml:space="preserve">HB  55</w:t>
        <w:br/>
      </w:r>
    </w:p>
    <w:p>
      <w:pPr>
        <w:pStyle w:val="RecordHeading3"/>
      </w:pPr>
      <w:r>
        <w:rPr>
          <w:b/>
        </w:rPr>
        <w:t xml:space="preserve">Fairs</w:t>
      </w:r>
    </w:p>
    <w:p>
      <w:pPr>
        <w:pStyle w:val="RecordBase"/>
        <w:ind w:left="120" w:hanging="120"/>
      </w:pPr>
      <w:r>
        <w:t xml:space="preserve">Shows and Fairs Division in Department of Agriculture, abolition - </w:t>
      </w:r>
      <w:r>
        <w:t xml:space="preserve"> </w:t>
      </w:r>
      <w:r>
        <w:t xml:space="preserve">HB  370</w:t>
      </w:r>
    </w:p>
    <w:p>
      <w:pPr>
        <w:pStyle w:val="RecordBase"/>
        <w:ind w:left="120" w:hanging="120"/>
      </w:pPr>
      <w:r>
        <w:t xml:space="preserve">State fair board police, Kentucky Law Enforcement Foundation Program Fund, inclusion - </w:t>
      </w:r>
      <w:r>
        <w:t xml:space="preserve"> </w:t>
      </w:r>
      <w:r>
        <w:t xml:space="preserve">HB  360</w:t>
        <w:br/>
      </w:r>
    </w:p>
    <w:p>
      <w:pPr>
        <w:pStyle w:val="RecordHeading3"/>
      </w:pPr>
      <w:r>
        <w:rPr>
          <w:b/>
        </w:rPr>
        <w:t xml:space="preserve">Federal Laws and Regulations</w:t>
      </w:r>
    </w:p>
    <w:p>
      <w:pPr>
        <w:pStyle w:val="RecordBase"/>
        <w:ind w:left="120" w:hanging="120"/>
      </w:pPr>
      <w:r>
        <w:t xml:space="preserve">Air quality monitoring, data collection standards, admissibility in enforcement actions - </w:t>
      </w:r>
      <w:r>
        <w:t xml:space="preserve"> </w:t>
      </w:r>
      <w:r>
        <w:t xml:space="preserve">HB  137</w:t>
      </w:r>
    </w:p>
    <w:p>
      <w:pPr>
        <w:pStyle w:val="RecordBase"/>
        <w:ind w:left="120" w:hanging="120"/>
      </w:pPr>
      <w:r>
        <w:t xml:space="preserve">Annual mental health wellness examination coverage, parity requirements, compliance - </w:t>
      </w:r>
      <w:r>
        <w:t xml:space="preserve"> </w:t>
      </w:r>
      <w:r>
        <w:t xml:space="preserve">SB  74</w:t>
      </w:r>
    </w:p>
    <w:p>
      <w:pPr>
        <w:pStyle w:val="RecordBase"/>
        <w:ind w:left="120" w:hanging="120"/>
      </w:pPr>
      <w:r>
        <w:t xml:space="preserve">Child Care and Development Fund, state plan, eligibility - </w:t>
      </w:r>
      <w:r>
        <w:t xml:space="preserve"> </w:t>
      </w:r>
      <w:r>
        <w:t xml:space="preserve">HB  266</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Federal occupational safety and health regulations, corresponding state regulations - </w:t>
      </w:r>
      <w:r>
        <w:t xml:space="preserve"> </w:t>
      </w:r>
      <w:r>
        <w:t xml:space="preserve">HB  398</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First Amendment, discrimination in financial services, social credit score, prohibition - </w:t>
      </w:r>
      <w:r>
        <w:t xml:space="preserve"> </w:t>
      </w:r>
      <w:r>
        <w:t xml:space="preserve">HB  314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Poultry, exemptions, farmers, sales, Poultry Products Inspection Act - </w:t>
      </w:r>
      <w:r>
        <w:t xml:space="preserve"> </w:t>
      </w:r>
      <w:r>
        <w:t xml:space="preserve">HB  144</w:t>
      </w:r>
      <w:r>
        <w:t xml:space="preserve">;</w:t>
      </w:r>
      <w:r>
        <w:t xml:space="preserve"> </w:t>
      </w:r>
      <w:r>
        <w:t xml:space="preserve">HB  278</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Unconstitutional acts, right to nullify - </w:t>
      </w:r>
      <w:r>
        <w:t xml:space="preserve"> </w:t>
      </w:r>
      <w:r>
        <w:t xml:space="preserve">SJR 19</w:t>
      </w:r>
    </w:p>
    <w:p>
      <w:pPr>
        <w:pStyle w:val="RecordBase"/>
        <w:ind w:left="120" w:hanging="120"/>
      </w:pPr>
      <w:r>
        <w:t xml:space="preserve">United</w:t>
      </w:r>
    </w:p>
    <w:p>
      <w:pPr>
        <w:pStyle w:val="RecordBase"/>
        <w:ind w:left="240" w:hanging="192"/>
      </w:pPr>
      <w:r>
        <w:t xml:space="preserve"> Nations Pact for the Future, opposition - </w:t>
      </w:r>
      <w:r>
        <w:t xml:space="preserve"> </w:t>
      </w:r>
      <w:r>
        <w:t xml:space="preserve">SCR 35</w:t>
      </w:r>
    </w:p>
    <w:p>
      <w:pPr>
        <w:pStyle w:val="RecordBase"/>
        <w:ind w:left="240" w:hanging="192"/>
      </w:pPr>
      <w:r>
        <w:t xml:space="preserve"> States Department of Agriculture, Supplemental Nutrition Assistance Program, waiver - </w:t>
      </w:r>
      <w:r>
        <w:t xml:space="preserve"> </w:t>
      </w:r>
      <w:r>
        <w:t xml:space="preserve">HB  279</w:t>
      </w:r>
    </w:p>
    <w:p>
      <w:pPr>
        <w:pStyle w:val="RecordBase"/>
        <w:ind w:left="120" w:hanging="120"/>
      </w:pPr>
      <w:r>
        <w:t xml:space="preserve">Users of medical cannabis, possession of firearms - </w:t>
      </w:r>
      <w:r>
        <w:t xml:space="preserve"> </w:t>
      </w:r>
      <w:r>
        <w:t xml:space="preserve">HCR 19</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Fees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Financial Institutions, custody of digital assets, supervision fee - </w:t>
      </w:r>
      <w:r>
        <w:t xml:space="preserve"> </w:t>
      </w:r>
      <w:r>
        <w:t xml:space="preserve">HB  377</w:t>
      </w:r>
    </w:p>
    <w:p>
      <w:pPr>
        <w:pStyle w:val="RecordBase"/>
        <w:ind w:left="120" w:hanging="120"/>
      </w:pPr>
      <w:r>
        <w:t xml:space="preserve">Federal background checks - </w:t>
      </w:r>
      <w:r>
        <w:t xml:space="preserve"> </w:t>
      </w:r>
      <w:r>
        <w:t xml:space="preserve">HB  340</w:t>
      </w:r>
    </w:p>
    <w:p>
      <w:pPr>
        <w:pStyle w:val="RecordBase"/>
        <w:ind w:left="120" w:hanging="120"/>
      </w:pPr>
      <w:r>
        <w:t xml:space="preserve">Guardian ad litem, reasonable fee, payment by Finance and Administration Cabinet - </w:t>
      </w:r>
      <w:r>
        <w:t xml:space="preserve"> </w:t>
      </w:r>
      <w:r>
        <w:t xml:space="preserve">SB  55</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Offender employment and licensure, eligibility determination - </w:t>
      </w:r>
      <w:r>
        <w:t xml:space="preserve"> </w:t>
      </w:r>
      <w:r>
        <w:t xml:space="preserve">HB  103</w:t>
      </w:r>
    </w:p>
    <w:p>
      <w:pPr>
        <w:pStyle w:val="RecordBase"/>
        <w:ind w:left="120" w:hanging="120"/>
      </w:pPr>
      <w:r>
        <w:t xml:space="preserve">Reinstatement, motor vehicle registration, failure to maintain motor vehicle insurance - </w:t>
      </w:r>
      <w:r>
        <w:t xml:space="preserve"> </w:t>
      </w:r>
      <w:r>
        <w:t xml:space="preserve">HB  390</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Secretary of State, notice of intent, sale of open blockchain tokens, filing fee - </w:t>
      </w:r>
      <w:r>
        <w:t xml:space="preserve"> </w:t>
      </w:r>
      <w:r>
        <w:t xml:space="preserve">HB  377</w:t>
      </w:r>
    </w:p>
    <w:p>
      <w:pPr>
        <w:pStyle w:val="RecordBase"/>
        <w:ind w:left="120" w:hanging="120"/>
      </w:pPr>
      <w:r>
        <w:t xml:space="preserve">Super speeding, establishment - </w:t>
      </w:r>
      <w:r>
        <w:t xml:space="preserve"> </w:t>
      </w:r>
      <w:r>
        <w:t xml:space="preserve">SB  57</w:t>
        <w:br/>
      </w:r>
    </w:p>
    <w:p>
      <w:pPr>
        <w:pStyle w:val="RecordHeading3"/>
      </w:pPr>
      <w:r>
        <w:rPr>
          <w:b/>
        </w:rPr>
        <w:t xml:space="preserve">Fiduciaries</w:t>
      </w:r>
    </w:p>
    <w:p>
      <w:pPr>
        <w:pStyle w:val="RecordBase"/>
        <w:ind w:left="120" w:hanging="120"/>
      </w:pPr>
      <w:r>
        <w:t xml:space="preserve">Kentucky Deferred Compensation Authority, board of trustees, duties - </w:t>
      </w:r>
      <w:r>
        <w:t xml:space="preserve"> </w:t>
      </w:r>
      <w:r>
        <w:t xml:space="preserve">SB  104</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retirement and deferred compensation funds, investment authority - </w:t>
      </w:r>
      <w:r>
        <w:t xml:space="preserve"> </w:t>
      </w:r>
      <w:r>
        <w:t xml:space="preserve">HB  376</w:t>
        <w:br/>
      </w:r>
    </w:p>
    <w:p>
      <w:pPr>
        <w:pStyle w:val="RecordHeading3"/>
      </w:pPr>
      <w:r>
        <w:rPr>
          <w:b/>
        </w:rPr>
        <w:t xml:space="preserve">Financial Responsibility</w:t>
      </w:r>
    </w:p>
    <w:p>
      <w:pPr>
        <w:pStyle w:val="RecordBase"/>
        <w:ind w:left="120" w:hanging="120"/>
      </w:pPr>
      <w:r>
        <w:t xml:space="preserve">Child Care Assistance Program, income eligibility - </w:t>
      </w:r>
      <w:r>
        <w:t xml:space="preserve"> </w:t>
      </w:r>
      <w:r>
        <w:t xml:space="preserve">HB  148</w:t>
      </w:r>
    </w:p>
    <w:p>
      <w:pPr>
        <w:pStyle w:val="RecordBase"/>
        <w:ind w:left="120" w:hanging="120"/>
      </w:pPr>
      <w:r>
        <w:t xml:space="preserve">Fiscal note, requirements - </w:t>
      </w:r>
      <w:r>
        <w:t xml:space="preserve"> </w:t>
      </w:r>
      <w:r>
        <w:t xml:space="preserve">HB  178</w:t>
      </w:r>
    </w:p>
    <w:p>
      <w:pPr>
        <w:pStyle w:val="RecordBase"/>
        <w:ind w:left="120" w:hanging="120"/>
      </w:pPr>
      <w:r>
        <w:t xml:space="preserve">Graduation requirement, financial literacy course - </w:t>
      </w:r>
      <w:r>
        <w:t xml:space="preserve"> </w:t>
      </w:r>
      <w:r>
        <w:t xml:space="preserve">HB  342</w:t>
      </w:r>
    </w:p>
    <w:p>
      <w:pPr>
        <w:pStyle w:val="RecordBase"/>
        <w:ind w:left="120" w:hanging="120"/>
      </w:pPr>
      <w:r>
        <w:t xml:space="preserve">Medical debt, judgment, maximum rate of interest - </w:t>
      </w:r>
      <w:r>
        <w:t xml:space="preserve"> </w:t>
      </w:r>
      <w:r>
        <w:t xml:space="preserve">HB  288</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Fire Prevention</w:t>
      </w:r>
    </w:p>
    <w:p>
      <w:pPr>
        <w:pStyle w:val="RecordBase"/>
        <w:ind w:left="120" w:hanging="120"/>
      </w:pPr>
      <w:r>
        <w:t xml:space="preserve">Municipal firefighter work schedules - </w:t>
      </w:r>
      <w:r>
        <w:t xml:space="preserve"> </w:t>
      </w:r>
      <w:r>
        <w:t xml:space="preserve">HB  131</w:t>
      </w:r>
    </w:p>
    <w:p>
      <w:pPr>
        <w:pStyle w:val="RecordBase"/>
        <w:ind w:left="120" w:hanging="120"/>
      </w:pPr>
      <w:r>
        <w:t xml:space="preserve">Smoke, CO1, gas detectors in existing residential structure at time of sale or lease, requirement - </w:t>
      </w:r>
      <w:r>
        <w:t xml:space="preserve"> </w:t>
      </w:r>
      <w:r>
        <w:t xml:space="preserve">HB  339</w:t>
        <w:br/>
      </w:r>
    </w:p>
    <w:p>
      <w:pPr>
        <w:pStyle w:val="RecordHeading3"/>
      </w:pPr>
      <w:r>
        <w:rPr>
          <w:b/>
        </w:rPr>
        <w:t xml:space="preserve">Firearms and Weapons</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Confiscated, destruction - </w:t>
      </w:r>
      <w:r>
        <w:t xml:space="preserve"> </w:t>
      </w:r>
      <w:r>
        <w:t xml:space="preserve">SB  92</w:t>
      </w:r>
      <w:r>
        <w:t xml:space="preserve">;</w:t>
      </w:r>
      <w:r>
        <w:t xml:space="preserve"> </w:t>
      </w:r>
      <w:r>
        <w:t xml:space="preserve">HB  334</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Federal firearm ban, state and local government, enforcement prohibition - </w:t>
      </w:r>
      <w:r>
        <w:t xml:space="preserve"> </w:t>
      </w:r>
      <w:r>
        <w:t xml:space="preserve">HB  82</w:t>
      </w:r>
    </w:p>
    <w:p>
      <w:pPr>
        <w:pStyle w:val="RecordBase"/>
        <w:ind w:left="120" w:hanging="120"/>
      </w:pPr>
      <w:r>
        <w:t xml:space="preserve">Firearm</w:t>
      </w:r>
    </w:p>
    <w:p>
      <w:pPr>
        <w:pStyle w:val="RecordBase"/>
        <w:ind w:left="240" w:hanging="192"/>
      </w:pPr>
      <w:r>
        <w:t xml:space="preserve"> safety course, credit on taxes - </w:t>
      </w:r>
      <w:r>
        <w:t xml:space="preserve"> </w:t>
      </w:r>
      <w:r>
        <w:t xml:space="preserve">HB  214</w:t>
      </w:r>
    </w:p>
    <w:p>
      <w:pPr>
        <w:pStyle w:val="RecordBase"/>
        <w:ind w:left="240" w:hanging="192"/>
      </w:pPr>
      <w:r>
        <w:t xml:space="preserve"> storage, requirement - </w:t>
      </w:r>
      <w:r>
        <w:t xml:space="preserve"> </w:t>
      </w:r>
      <w:r>
        <w:t xml:space="preserve">SB  105</w:t>
      </w:r>
    </w:p>
    <w:p>
      <w:pPr>
        <w:pStyle w:val="RecordBase"/>
        <w:ind w:left="240" w:hanging="192"/>
      </w:pPr>
      <w:r>
        <w:t xml:space="preserve"> theft, reporting requirement - </w:t>
      </w:r>
      <w:r>
        <w:t xml:space="preserve"> </w:t>
      </w:r>
      <w:r>
        <w:t xml:space="preserve">SB  105</w:t>
      </w:r>
    </w:p>
    <w:p>
      <w:pPr>
        <w:pStyle w:val="RecordBase"/>
        <w:ind w:left="120" w:hanging="120"/>
      </w:pPr>
      <w:r>
        <w:t xml:space="preserve">Firearms, ammunition capacity, possession - </w:t>
      </w:r>
      <w:r>
        <w:t xml:space="preserve"> </w:t>
      </w:r>
      <w:r>
        <w:t xml:space="preserve">HB  410</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Local firearms control ordinances, permission - </w:t>
      </w:r>
      <w:r>
        <w:t xml:space="preserve"> </w:t>
      </w:r>
      <w:r>
        <w:t xml:space="preserve">HB  329</w:t>
      </w:r>
    </w:p>
    <w:p>
      <w:pPr>
        <w:pStyle w:val="RecordBase"/>
        <w:ind w:left="120" w:hanging="120"/>
      </w:pPr>
      <w:r>
        <w:t xml:space="preserve">Minors, parental liability, personal injury - </w:t>
      </w:r>
      <w:r>
        <w:t xml:space="preserve"> </w:t>
      </w:r>
      <w:r>
        <w:t xml:space="preserve">HB  55</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Public postsecondary institutions, power to regulate concealed carry, repeal - </w:t>
      </w:r>
      <w:r>
        <w:t xml:space="preserve"> </w:t>
      </w:r>
      <w:r>
        <w:t xml:space="preserve">HB  204</w:t>
      </w:r>
    </w:p>
    <w:p>
      <w:pPr>
        <w:pStyle w:val="RecordBase"/>
        <w:ind w:left="120" w:hanging="120"/>
      </w:pPr>
      <w:r>
        <w:t xml:space="preserve">Red</w:t>
      </w:r>
    </w:p>
    <w:p>
      <w:pPr>
        <w:pStyle w:val="RecordBase"/>
        <w:ind w:left="240" w:hanging="192"/>
      </w:pPr>
      <w:r>
        <w:t xml:space="preserve"> flag laws, enforcement, prohibition - </w:t>
      </w:r>
      <w:r>
        <w:t xml:space="preserve"> </w:t>
      </w:r>
      <w:r>
        <w:t xml:space="preserve">HB  83</w:t>
      </w:r>
    </w:p>
    <w:p>
      <w:pPr>
        <w:pStyle w:val="RecordBase"/>
        <w:ind w:left="240" w:hanging="192"/>
      </w:pPr>
      <w:r>
        <w:t xml:space="preserve"> Flag legislation, opposition - </w:t>
      </w:r>
      <w:r>
        <w:t xml:space="preserve"> </w:t>
      </w:r>
      <w:r>
        <w:t xml:space="preserve">HR  9</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State agencies and local governments, power to regulate concealed carry in buildings, repeal - </w:t>
      </w:r>
      <w:r>
        <w:t xml:space="preserve"> </w:t>
      </w:r>
      <w:r>
        <w:t xml:space="preserve">HB  204</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Users of medical cannabis, possession of firearms - </w:t>
      </w:r>
      <w:r>
        <w:t xml:space="preserve"> </w:t>
      </w:r>
      <w:r>
        <w:t xml:space="preserve">HCR 19</w:t>
        <w:br/>
      </w:r>
    </w:p>
    <w:p>
      <w:pPr>
        <w:pStyle w:val="RecordHeading3"/>
      </w:pPr>
      <w:r>
        <w:rPr>
          <w:b/>
        </w:rPr>
        <w:t xml:space="preserve">Firefighters and Fire Departments</w:t>
      </w:r>
    </w:p>
    <w:p>
      <w:pPr>
        <w:pStyle w:val="RecordBase"/>
        <w:ind w:left="120" w:hanging="120"/>
      </w:pPr>
      <w:r>
        <w:t xml:space="preserve">City and urban-county firefighter work schedules - </w:t>
      </w:r>
      <w:r>
        <w:t xml:space="preserve"> </w:t>
      </w:r>
      <w:r>
        <w:t xml:space="preserve">HB  131</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Line of duty death benefits payable to firefighter, eligibility - </w:t>
      </w:r>
      <w:r>
        <w:t xml:space="preserve"> </w:t>
      </w:r>
      <w:r>
        <w:t xml:space="preserve">HB  323</w:t>
      </w:r>
    </w:p>
    <w:p>
      <w:pPr>
        <w:pStyle w:val="RecordBase"/>
        <w:ind w:left="120" w:hanging="120"/>
      </w:pPr>
      <w:r>
        <w:t xml:space="preserve">Professional development and wellness program, rescue squad members, expansion - </w:t>
      </w:r>
      <w:r>
        <w:t xml:space="preserve"> </w:t>
      </w:r>
      <w:r>
        <w:t xml:space="preserve">HB  277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Retirement, Tier 2 benefits for KERS/CERS members in hazardous positions - </w:t>
      </w:r>
      <w:r>
        <w:t xml:space="preserve"> </w:t>
      </w:r>
      <w:r>
        <w:t xml:space="preserve">HB  76</w:t>
      </w:r>
    </w:p>
    <w:p>
      <w:pPr>
        <w:pStyle w:val="RecordBase"/>
        <w:ind w:left="120" w:hanging="120"/>
      </w:pPr>
      <w:r>
        <w:t xml:space="preserve">Smoke, CO1, gas detectors in existing residence at time of sale or lease, requirement - </w:t>
      </w:r>
      <w:r>
        <w:t xml:space="preserve"> </w:t>
      </w:r>
      <w:r>
        <w:t xml:space="preserve">HB  339</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Fiscal Note</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Contributions to Kentucky Educational Savings Plan Trust, tax deduction - </w:t>
      </w:r>
      <w:r>
        <w:t xml:space="preserve"> </w:t>
      </w:r>
      <w:r>
        <w:t xml:space="preserve">HB  189</w:t>
      </w:r>
    </w:p>
    <w:p>
      <w:pPr>
        <w:pStyle w:val="RecordBase"/>
        <w:ind w:left="120" w:hanging="120"/>
      </w:pPr>
      <w:r>
        <w:t xml:space="preserve">Criminal atmospheric pollutiion, Class d felony, $500,000 civil penalty - </w:t>
      </w:r>
      <w:r>
        <w:t xml:space="preserve"> </w:t>
      </w:r>
      <w:r>
        <w:t xml:space="preserve">SB  62</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KEES base amount and awards, KEES supplemental amount - </w:t>
      </w:r>
      <w:r>
        <w:t xml:space="preserve"> </w:t>
      </w:r>
      <w:r>
        <w:t xml:space="preserve">SB  83</w:t>
      </w:r>
    </w:p>
    <w:p>
      <w:pPr>
        <w:pStyle w:val="RecordBase"/>
        <w:ind w:left="120" w:hanging="120"/>
      </w:pPr>
      <w:r>
        <w:t xml:space="preserve">Medicaid, nonemergency medical transportation, establishment - </w:t>
      </w:r>
      <w:r>
        <w:t xml:space="preserve"> </w:t>
      </w:r>
      <w:r>
        <w:t xml:space="preserve">HB  61</w:t>
      </w:r>
    </w:p>
    <w:p>
      <w:pPr>
        <w:pStyle w:val="RecordBase"/>
        <w:ind w:left="120" w:hanging="120"/>
      </w:pPr>
      <w:r>
        <w:t xml:space="preserve">Motor vehicle usage, vehicles purchased by active duty service members, exemption - </w:t>
      </w:r>
      <w:r>
        <w:t xml:space="preserve"> </w:t>
      </w:r>
      <w:r>
        <w:t xml:space="preserve">HB  113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Property tax, homestead exemption, owners who are 65 or older, proposed constitutional amendment - </w:t>
      </w:r>
      <w:r>
        <w:t xml:space="preserve"> </w:t>
      </w:r>
      <w:r>
        <w:t xml:space="preserve">SB  67</w:t>
      </w:r>
    </w:p>
    <w:p>
      <w:pPr>
        <w:pStyle w:val="RecordBase"/>
        <w:ind w:left="120" w:hanging="120"/>
      </w:pPr>
      <w:r>
        <w:t xml:space="preserve">Refundable child tax credit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Sales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Tax rate reduction, individual income tax - </w:t>
      </w:r>
      <w:r>
        <w:t xml:space="preserve"> </w:t>
      </w:r>
      <w:r>
        <w:t xml:space="preserve">HB  1</w:t>
      </w:r>
      <w:r>
        <w:t xml:space="preserve">;</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Welcome center and rest areas, sponsorship agreement, acknowledgment signs - </w:t>
      </w:r>
      <w:r>
        <w:t xml:space="preserve"> </w:t>
      </w:r>
      <w:r>
        <w:t xml:space="preserve">HB  112</w:t>
        <w:br/>
      </w:r>
    </w:p>
    <w:p>
      <w:pPr>
        <w:pStyle w:val="RecordHeading3"/>
      </w:pPr>
      <w:r>
        <w:rPr>
          <w:b/>
        </w:rPr>
        <w:t xml:space="preserve">Fish and Wildlife</w:t>
      </w:r>
    </w:p>
    <w:p>
      <w:pPr>
        <w:pStyle w:val="RecordBase"/>
        <w:ind w:left="120" w:hanging="120"/>
      </w:pPr>
      <w:r>
        <w:t xml:space="preserve">Hunter education, adults, requirement prohibition for hunting licenses and fishing permits - </w:t>
      </w:r>
      <w:r>
        <w:t xml:space="preserve"> </w:t>
      </w:r>
      <w:r>
        <w:t xml:space="preserve">SB  72</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Foods</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Education, youth, urban agriculture, promotion - </w:t>
      </w:r>
      <w:r>
        <w:t xml:space="preserve"> </w:t>
      </w:r>
      <w:r>
        <w:t xml:space="preserve">HB  356</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Roasted coffee beans, home-based processors - </w:t>
      </w:r>
      <w:r>
        <w:t xml:space="preserve"> </w:t>
      </w:r>
      <w:r>
        <w:t xml:space="preserve">HB  89</w:t>
      </w:r>
    </w:p>
    <w:p>
      <w:pPr>
        <w:pStyle w:val="RecordBase"/>
        <w:ind w:left="120" w:hanging="120"/>
      </w:pPr>
      <w:r>
        <w:t xml:space="preserve">School nutrition, community eligibility provision, universal free school meals at low-income schools - </w:t>
      </w:r>
      <w:r>
        <w:t xml:space="preserve"> </w:t>
      </w:r>
      <w:r>
        <w:t xml:space="preserve">SB  48</w:t>
      </w:r>
    </w:p>
    <w:p>
      <w:pPr>
        <w:pStyle w:val="RecordBase"/>
        <w:ind w:left="120" w:hanging="120"/>
      </w:pPr>
      <w:r>
        <w:t xml:space="preserve">Supplemental Nutrition Assistance Program, accessory foods, waiver - </w:t>
      </w:r>
      <w:r>
        <w:t xml:space="preserve"> </w:t>
      </w:r>
      <w:r>
        <w:t xml:space="preserve">HB  279</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111</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Fuel</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Gambling</w:t>
      </w:r>
    </w:p>
    <w:p>
      <w:pPr>
        <w:pStyle w:val="RecordBase"/>
        <w:ind w:left="120" w:hanging="120"/>
      </w:pPr>
      <w:r>
        <w:t xml:space="preserve">Casino gaming, fantasy contests, regulation, Kentucky Horse Racing and Gaming Corporation - </w:t>
      </w:r>
      <w:r>
        <w:t xml:space="preserve"> </w:t>
      </w:r>
      <w:r>
        <w:t xml:space="preserve">HB  33</w:t>
        <w:br/>
      </w:r>
    </w:p>
    <w:p>
      <w:pPr>
        <w:pStyle w:val="RecordHeading3"/>
      </w:pPr>
      <w:r>
        <w:rPr>
          <w:b/>
        </w:rPr>
        <w:t xml:space="preserve">General Assembly</w:t>
      </w:r>
    </w:p>
    <w:p>
      <w:pPr>
        <w:pStyle w:val="RecordBase"/>
        <w:ind w:left="120" w:hanging="120"/>
      </w:pPr>
      <w:r>
        <w:t xml:space="preserve">Adjournment, 2025 Session until February 4, 2025 - </w:t>
      </w:r>
      <w:r>
        <w:t xml:space="preserve"> </w:t>
      </w:r>
      <w:r>
        <w:t xml:space="preserve">HCR 12</w:t>
      </w:r>
      <w:r>
        <w:t xml:space="preserve">;</w:t>
      </w:r>
      <w:r>
        <w:t xml:space="preserve"> </w:t>
      </w:r>
      <w:r>
        <w:t xml:space="preserve">SCR 20</w:t>
      </w:r>
    </w:p>
    <w:p>
      <w:pPr>
        <w:pStyle w:val="RecordBase"/>
        <w:ind w:left="120" w:hanging="120"/>
      </w:pPr>
      <w:r>
        <w:t xml:space="preserve">Cannabis, regulation - </w:t>
      </w:r>
      <w:r>
        <w:t xml:space="preserve"> </w:t>
      </w:r>
      <w:r>
        <w:t xml:space="preserve">SB  36</w:t>
      </w:r>
      <w:r>
        <w:t xml:space="preserve">;</w:t>
      </w:r>
      <w:r>
        <w:t xml:space="preserve"> </w:t>
      </w:r>
      <w:r>
        <w:t xml:space="preserve">HB  105</w:t>
      </w:r>
    </w:p>
    <w:p>
      <w:pPr>
        <w:pStyle w:val="RecordBase"/>
        <w:ind w:left="120" w:hanging="120"/>
      </w:pPr>
      <w:r>
        <w:t xml:space="preserve">Committees, recordings and transcriptions, requirements - </w:t>
      </w:r>
      <w:r>
        <w:t xml:space="preserve"> </w:t>
      </w:r>
      <w:r>
        <w:t xml:space="preserve">SB  29</w:t>
      </w:r>
    </w:p>
    <w:p>
      <w:pPr>
        <w:pStyle w:val="RecordBase"/>
        <w:ind w:left="120" w:hanging="120"/>
      </w:pPr>
      <w:r>
        <w:t xml:space="preserve">Constitutional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7</w:t>
      </w:r>
    </w:p>
    <w:p>
      <w:pPr>
        <w:pStyle w:val="RecordBase"/>
        <w:ind w:left="120" w:hanging="120"/>
      </w:pPr>
      <w:r>
        <w:t xml:space="preserve">House, pastors, invitation - </w:t>
      </w:r>
      <w:r>
        <w:t xml:space="preserve"> </w:t>
      </w:r>
      <w:r>
        <w:t xml:space="preserve">HR  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Kentucky's sovereignty, reaffirm - </w:t>
      </w:r>
      <w:r>
        <w:t xml:space="preserve"> </w:t>
      </w:r>
      <w:r>
        <w:t xml:space="preserve">SJR 19</w:t>
      </w:r>
    </w:p>
    <w:p>
      <w:pPr>
        <w:pStyle w:val="RecordBase"/>
        <w:ind w:left="120" w:hanging="120"/>
      </w:pPr>
      <w:r>
        <w:t xml:space="preserve">Oaths, committees, witnesses, taking - </w:t>
      </w:r>
      <w:r>
        <w:t xml:space="preserve"> </w:t>
      </w:r>
      <w:r>
        <w:t xml:space="preserve">SB  29</w:t>
      </w:r>
    </w:p>
    <w:p>
      <w:pPr>
        <w:pStyle w:val="RecordBase"/>
        <w:ind w:left="120" w:hanging="120"/>
      </w:pPr>
      <w:r>
        <w:t xml:space="preserve">Prefiling of bills, establishment - </w:t>
      </w:r>
      <w:r>
        <w:t xml:space="preserve"> </w:t>
      </w:r>
      <w:r>
        <w:t xml:space="preserve">HB  80</w:t>
      </w:r>
    </w:p>
    <w:p>
      <w:pPr>
        <w:pStyle w:val="RecordBase"/>
        <w:ind w:left="120" w:hanging="120"/>
      </w:pPr>
      <w:r>
        <w:t xml:space="preserve">Red Flag legislation, opposition - </w:t>
      </w:r>
      <w:r>
        <w:t xml:space="preserve"> </w:t>
      </w:r>
      <w:r>
        <w:t xml:space="preserve">HR  9</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Senate,</w:t>
      </w:r>
    </w:p>
    <w:p>
      <w:pPr>
        <w:pStyle w:val="RecordBase"/>
        <w:ind w:left="240" w:hanging="192"/>
      </w:pPr>
      <w:r>
        <w:t xml:space="preserve"> committee to wait upon the Governor, appointment - </w:t>
      </w:r>
      <w:r>
        <w:t xml:space="preserve"> </w:t>
      </w:r>
      <w:r>
        <w:t xml:space="preserve">SR  4</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State agencies, spending restrictions, violations - </w:t>
      </w:r>
      <w:r>
        <w:t xml:space="preserve"> </w:t>
      </w:r>
      <w:r>
        <w:t xml:space="preserve">HB  81</w:t>
      </w:r>
    </w:p>
    <w:p>
      <w:pPr>
        <w:pStyle w:val="RecordBase"/>
        <w:ind w:left="120" w:hanging="120"/>
      </w:pPr>
      <w:r>
        <w:t xml:space="preserve">Tax exemption or elimination authority, proposed constitutional amendment - </w:t>
      </w:r>
      <w:r>
        <w:t xml:space="preserve"> </w:t>
      </w:r>
      <w:r>
        <w:t xml:space="preserve">HB  198</w:t>
        <w:br/>
      </w:r>
    </w:p>
    <w:p>
      <w:pPr>
        <w:pStyle w:val="RecordHeading3"/>
      </w:pPr>
      <w:r>
        <w:rPr>
          <w:b/>
        </w:rPr>
        <w:t xml:space="preserve">Governor</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Executive</w:t>
      </w:r>
    </w:p>
    <w:p>
      <w:pPr>
        <w:pStyle w:val="RecordBase"/>
        <w:ind w:left="240" w:hanging="192"/>
      </w:pPr>
      <w:r>
        <w:t xml:space="preserve"> action, appeal, standard of review, establishment - </w:t>
      </w:r>
      <w:r>
        <w:t xml:space="preserve"> </w:t>
      </w:r>
      <w:r>
        <w:t xml:space="preserve">SB  84</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International travel, use of tax dollars, requirements - </w:t>
      </w:r>
      <w:r>
        <w:t xml:space="preserve"> </w:t>
      </w:r>
      <w:r>
        <w:t xml:space="preserve">HB  317</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Pardons</w:t>
      </w:r>
    </w:p>
    <w:p>
      <w:pPr>
        <w:pStyle w:val="RecordBase"/>
        <w:ind w:left="240" w:hanging="192"/>
      </w:pPr>
      <w:r>
        <w:t xml:space="preserve"> and commutations,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to persons not yet convicted, limitation - </w:t>
      </w:r>
      <w:r>
        <w:t xml:space="preserve"> </w:t>
      </w:r>
      <w:r>
        <w:t xml:space="preserve">HB  394</w:t>
      </w:r>
    </w:p>
    <w:p>
      <w:pPr>
        <w:pStyle w:val="RecordBase"/>
        <w:ind w:left="120" w:hanging="120"/>
      </w:pPr>
      <w:r>
        <w:t xml:space="preserve">Proclamation, Black History Season - </w:t>
      </w:r>
      <w:r>
        <w:t xml:space="preserve"> </w:t>
      </w:r>
      <w:r>
        <w:t xml:space="preserve">HB  127</w:t>
      </w:r>
    </w:p>
    <w:p>
      <w:pPr>
        <w:pStyle w:val="RecordBase"/>
        <w:ind w:left="120" w:hanging="120"/>
      </w:pPr>
      <w:r>
        <w:t xml:space="preserve">Sales and use tax, currency and bullion currency, tax relief - </w:t>
      </w:r>
      <w:r>
        <w:t xml:space="preserve"> </w:t>
      </w:r>
      <w:r>
        <w:t xml:space="preserve">HB  2</w:t>
        <w:br/>
      </w:r>
    </w:p>
    <w:p>
      <w:pPr>
        <w:pStyle w:val="RecordHeading3"/>
      </w:pPr>
      <w:r>
        <w:rPr>
          <w:b/>
        </w:rPr>
        <w:t xml:space="preserve">Grain</w:t>
      </w:r>
    </w:p>
    <w:p>
      <w:pPr>
        <w:pStyle w:val="RecordBase"/>
        <w:ind w:left="120" w:hanging="120"/>
      </w:pPr>
      <w:r>
        <w:t xml:space="preserve">Soybeans, assessment, increase - </w:t>
      </w:r>
      <w:r>
        <w:t xml:space="preserve"> </w:t>
      </w:r>
      <w:r>
        <w:t xml:space="preserve">HB  304</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Anaphylaxis treatment at schools, possession and administration of intranasal epinephrine - </w:t>
      </w:r>
      <w:r>
        <w:t xml:space="preserve"> </w:t>
      </w:r>
      <w:r>
        <w:t xml:space="preserve">HB  384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Autologous</w:t>
      </w:r>
    </w:p>
    <w:p>
      <w:pPr>
        <w:pStyle w:val="RecordBase"/>
        <w:ind w:left="240" w:hanging="192"/>
      </w:pPr>
      <w:r>
        <w:t xml:space="preserve"> and directed blood transfusion, coverage - </w:t>
      </w:r>
      <w:r>
        <w:t xml:space="preserve"> </w:t>
      </w:r>
      <w:r>
        <w:t xml:space="preserve">HB  140</w:t>
      </w:r>
    </w:p>
    <w:p>
      <w:pPr>
        <w:pStyle w:val="RecordBase"/>
        <w:ind w:left="240" w:hanging="192"/>
      </w:pPr>
      <w:r>
        <w:t xml:space="preserve"> or directed blood donations - </w:t>
      </w:r>
      <w:r>
        <w:t xml:space="preserve"> </w:t>
      </w:r>
      <w:r>
        <w:t xml:space="preserve">HB  155</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 donations, testing - </w:t>
      </w:r>
      <w:r>
        <w:t xml:space="preserve"> </w:t>
      </w:r>
      <w:r>
        <w:t xml:space="preserve">HB  140</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HB  355</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Children, public offense, mental health facility, authorization - </w:t>
      </w:r>
      <w:r>
        <w:t xml:space="preserve"> </w:t>
      </w:r>
      <w:r>
        <w:t xml:space="preserve">SB  111</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Dental services, insurance, assignment of benefits - </w:t>
      </w:r>
      <w:r>
        <w:t xml:space="preserve"> </w:t>
      </w:r>
      <w:r>
        <w:t xml:space="preserve">HB  210</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Emergency medical services, ambulance services, complaints - </w:t>
      </w:r>
      <w:r>
        <w:t xml:space="preserve"> </w:t>
      </w:r>
      <w:r>
        <w:t xml:space="preserve">HB  406</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reassignment surgery, prisoners, prohibition - </w:t>
      </w:r>
      <w:r>
        <w:t xml:space="preserve"> </w:t>
      </w:r>
      <w:r>
        <w:t xml:space="preserve">SB  2</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Health</w:t>
      </w:r>
    </w:p>
    <w:p>
      <w:pPr>
        <w:pStyle w:val="RecordBase"/>
        <w:ind w:left="240" w:hanging="192"/>
      </w:pPr>
      <w:r>
        <w:t xml:space="preserve"> services. addition of gender-neutral language - </w:t>
      </w:r>
      <w:r>
        <w:t xml:space="preserve"> </w:t>
      </w:r>
      <w:r>
        <w:t xml:space="preserve">HB  283</w:t>
      </w:r>
    </w:p>
    <w:p>
      <w:pPr>
        <w:pStyle w:val="RecordBase"/>
        <w:ind w:left="240" w:hanging="192"/>
      </w:pPr>
      <w:r>
        <w:t xml:space="preserve"> services, addition of gender-neutral language - </w:t>
      </w:r>
      <w:r>
        <w:t xml:space="preserve"> </w:t>
      </w:r>
      <w:r>
        <w:t xml:space="preserve">HB  286</w:t>
      </w:r>
    </w:p>
    <w:p>
      <w:pPr>
        <w:pStyle w:val="RecordBase"/>
        <w:ind w:left="120" w:hanging="120"/>
      </w:pPr>
      <w:r>
        <w:t xml:space="preserve">Healthcare professions, accelerated bridge program for military healthcare personnel - </w:t>
      </w:r>
      <w:r>
        <w:t xml:space="preserve"> </w:t>
      </w:r>
      <w:r>
        <w:t xml:space="preserve">HB  303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Itemized statement of services, maximum rate of interest - </w:t>
      </w:r>
      <w:r>
        <w:t xml:space="preserve"> </w:t>
      </w:r>
      <w:r>
        <w:t xml:space="preserve">HB  288</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Kentucky</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Magnetic resonance imaging technologists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p>
    <w:p>
      <w:pPr>
        <w:pStyle w:val="RecordBase"/>
        <w:ind w:left="240" w:hanging="192"/>
      </w:pPr>
      <w:r>
        <w:t xml:space="preserve"> and family therapists, licensure, independent practice - </w:t>
      </w:r>
      <w:r>
        <w:t xml:space="preserve"> </w:t>
      </w:r>
      <w:r>
        <w:t xml:space="preserve">HB  79</w:t>
      </w:r>
    </w:p>
    <w:p>
      <w:pPr>
        <w:pStyle w:val="RecordBase"/>
        <w:ind w:left="120" w:hanging="120"/>
      </w:pPr>
      <w:r>
        <w:t xml:space="preserve">Maternal health disparity training, requirement - </w:t>
      </w:r>
      <w:r>
        <w:t xml:space="preserve"> </w:t>
      </w:r>
      <w:r>
        <w:t xml:space="preserve">HB  43</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pharmacist services, reimbursement requirement, establishment - </w:t>
      </w:r>
      <w:r>
        <w:t xml:space="preserve"> </w:t>
      </w:r>
      <w:r>
        <w:t xml:space="preserve">HB  3</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p>
    <w:p>
      <w:pPr>
        <w:pStyle w:val="RecordBase"/>
        <w:ind w:left="240" w:hanging="192"/>
      </w:pPr>
      <w:r>
        <w:t xml:space="preserve"> assistance, technical corrections - </w:t>
      </w:r>
      <w:r>
        <w:t xml:space="preserve"> </w:t>
      </w:r>
      <w:r>
        <w:t xml:space="preserve">HB  285</w:t>
      </w:r>
    </w:p>
    <w:p>
      <w:pPr>
        <w:pStyle w:val="RecordBase"/>
        <w:ind w:left="240" w:hanging="192"/>
      </w:pPr>
      <w:r>
        <w:t xml:space="preserve"> debt, maximum rate of interest - </w:t>
      </w:r>
      <w:r>
        <w:t xml:space="preserve"> </w:t>
      </w:r>
      <w:r>
        <w:t xml:space="preserve">HB  288</w:t>
      </w:r>
    </w:p>
    <w:p>
      <w:pPr>
        <w:pStyle w:val="RecordBase"/>
        <w:ind w:left="120" w:hanging="120"/>
      </w:pPr>
      <w:r>
        <w:t xml:space="preserve">Mental</w:t>
      </w:r>
    </w:p>
    <w:p>
      <w:pPr>
        <w:pStyle w:val="RecordBase"/>
        <w:ind w:left="240" w:hanging="192"/>
      </w:pPr>
      <w:r>
        <w:t xml:space="preserve"> health treatment, state facilities, responsibilities - </w:t>
      </w:r>
      <w:r>
        <w:t xml:space="preserve"> </w:t>
      </w:r>
      <w:r>
        <w:t xml:space="preserve">HB  392</w:t>
      </w:r>
    </w:p>
    <w:p>
      <w:pPr>
        <w:pStyle w:val="RecordBase"/>
        <w:ind w:left="240" w:hanging="192"/>
      </w:pPr>
      <w:r>
        <w:t xml:space="preserve"> or physical health emergency, termination of lease - </w:t>
      </w:r>
      <w:r>
        <w:t xml:space="preserve"> </w:t>
      </w:r>
      <w:r>
        <w:t xml:space="preserve">HB  58</w:t>
      </w:r>
    </w:p>
    <w:p>
      <w:pPr>
        <w:pStyle w:val="RecordBase"/>
        <w:ind w:left="120" w:hanging="120"/>
      </w:pPr>
      <w:r>
        <w:t xml:space="preserve">Music therapy, licensure - </w:t>
      </w:r>
      <w:r>
        <w:t xml:space="preserve"> </w:t>
      </w:r>
      <w:r>
        <w:t xml:space="preserve">SB  42</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Organ donation program, benefits, health course graduation requirement - </w:t>
      </w:r>
      <w:r>
        <w:t xml:space="preserve"> </w:t>
      </w:r>
      <w:r>
        <w:t xml:space="preserve">HB  239</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Price transparency, medical services, hospitals, disclosure - </w:t>
      </w:r>
      <w:r>
        <w:t xml:space="preserve"> </w:t>
      </w:r>
      <w:r>
        <w:t xml:space="preserve">HB  309</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Rapid</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Health Benefit Plan Mandate</w:t>
      </w:r>
    </w:p>
    <w:p>
      <w:pPr>
        <w:pStyle w:val="RecordBase"/>
        <w:ind w:left="120" w:hanging="120"/>
      </w:pPr>
      <w:r>
        <w:t xml:space="preserve">Blood donations, testing - </w:t>
      </w:r>
      <w:r>
        <w:t xml:space="preserve"> </w:t>
      </w:r>
      <w:r>
        <w:t xml:space="preserve">HB  140</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Self-insured employer group health plan, mental health wellness examination, coverage requirement - </w:t>
      </w:r>
      <w:r>
        <w:t xml:space="preserve"> </w:t>
      </w:r>
      <w:r>
        <w:t xml:space="preserve">SB  74</w:t>
        <w:br/>
      </w:r>
    </w:p>
    <w:p>
      <w:pPr>
        <w:pStyle w:val="RecordHeading3"/>
      </w:pPr>
      <w:r>
        <w:rPr>
          <w:b/>
        </w:rPr>
        <w:t xml:space="preserve">Highways, Streets, and Bridges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Highway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Historical Affairs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120" w:hanging="120"/>
      </w:pPr>
      <w:r>
        <w:t xml:space="preserve">Instruction in African and Native American history - </w:t>
      </w:r>
      <w:r>
        <w:t xml:space="preserve"> </w:t>
      </w:r>
      <w:r>
        <w:t xml:space="preserve">HB  119</w:t>
      </w:r>
    </w:p>
    <w:p>
      <w:pPr>
        <w:pStyle w:val="RecordBase"/>
        <w:ind w:left="120" w:hanging="120"/>
      </w:pPr>
      <w:r>
        <w:t xml:space="preserve">Kentucky History Month, designation - </w:t>
      </w:r>
      <w:r>
        <w:t xml:space="preserve"> </w:t>
      </w:r>
      <w:r>
        <w:t xml:space="preserve">SB  313</w:t>
      </w:r>
      <w:r>
        <w:t xml:space="preserve">;</w:t>
      </w:r>
      <w:r>
        <w:t xml:space="preserve"> </w:t>
      </w:r>
      <w:r>
        <w:t xml:space="preserve">HB  313</w:t>
      </w:r>
    </w:p>
    <w:p>
      <w:pPr>
        <w:pStyle w:val="RecordBase"/>
        <w:ind w:left="120" w:hanging="120"/>
      </w:pPr>
      <w:r>
        <w:t xml:space="preserve">LGBT history, social studies instruction, inclusion - </w:t>
      </w:r>
      <w:r>
        <w:t xml:space="preserve"> </w:t>
      </w:r>
      <w:r>
        <w:t xml:space="preserve">HB  268</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Ten Commandments monument, restoration - </w:t>
      </w:r>
      <w:r>
        <w:t xml:space="preserve"> </w:t>
      </w:r>
      <w:r>
        <w:t xml:space="preserve">HJR 15</w:t>
        <w:br/>
      </w:r>
    </w:p>
    <w:p>
      <w:pPr>
        <w:pStyle w:val="RecordHeading3"/>
      </w:pPr>
      <w:r>
        <w:rPr>
          <w:b/>
        </w:rPr>
        <w:t xml:space="preserve">Holidays</w:t>
      </w:r>
    </w:p>
    <w:p>
      <w:pPr>
        <w:pStyle w:val="RecordBase"/>
        <w:ind w:left="120" w:hanging="120"/>
      </w:pPr>
      <w:r>
        <w:t xml:space="preserve">Civic Season, designation - </w:t>
      </w:r>
      <w:r>
        <w:t xml:space="preserve"> </w:t>
      </w:r>
      <w:r>
        <w:t xml:space="preserve">SB  109</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br/>
      </w:r>
    </w:p>
    <w:p>
      <w:pPr>
        <w:pStyle w:val="RecordHeading3"/>
      </w:pPr>
      <w:r>
        <w:rPr>
          <w:b/>
        </w:rPr>
        <w:t xml:space="preserve">Homeland Security</w:t>
      </w:r>
    </w:p>
    <w:p>
      <w:pPr>
        <w:pStyle w:val="RecordBase"/>
        <w:ind w:left="120" w:hanging="120"/>
      </w:pPr>
      <w:r>
        <w:t xml:space="preserve">Agricultural land, acquisition, prohibited foreign countries - </w:t>
      </w:r>
      <w:r>
        <w:t xml:space="preserve"> </w:t>
      </w:r>
      <w:r>
        <w:t xml:space="preserve">HB  315</w:t>
      </w:r>
    </w:p>
    <w:p>
      <w:pPr>
        <w:pStyle w:val="RecordBase"/>
        <w:ind w:left="120" w:hanging="120"/>
      </w:pPr>
      <w:r>
        <w:t xml:space="preserve">Foreign principals, ownership of real property, restrictions - </w:t>
      </w:r>
      <w:r>
        <w:t xml:space="preserve"> </w:t>
      </w:r>
      <w:r>
        <w:t xml:space="preserve">HB  393</w:t>
        <w:br/>
      </w:r>
    </w:p>
    <w:p>
      <w:pPr>
        <w:pStyle w:val="RecordHeading3"/>
      </w:pPr>
      <w:r>
        <w:rPr>
          <w:b/>
        </w:rPr>
        <w:t xml:space="preserve">Honorary Highway Designations</w:t>
      </w:r>
    </w:p>
    <w:p>
      <w:pPr>
        <w:pStyle w:val="RecordBase"/>
        <w:ind w:left="120" w:hanging="120"/>
      </w:pPr>
      <w:r>
        <w:t xml:space="preserve">Edwards, Billy and Kathy, US 31W BP, Hardin County - </w:t>
      </w:r>
      <w:r>
        <w:t xml:space="preserve"> </w:t>
      </w:r>
      <w:r>
        <w:t xml:space="preserve">SJR 14</w:t>
      </w:r>
    </w:p>
    <w:p>
      <w:pPr>
        <w:pStyle w:val="RecordBase"/>
        <w:ind w:left="120" w:hanging="120"/>
      </w:pPr>
      <w:r>
        <w:t xml:space="preserve">Manley, Captain Samuel A., US 25, Madison County - </w:t>
      </w:r>
      <w:r>
        <w:t xml:space="preserve"> </w:t>
      </w:r>
      <w:r>
        <w:t xml:space="preserve">HJR 10</w:t>
      </w:r>
    </w:p>
    <w:p>
      <w:pPr>
        <w:pStyle w:val="RecordBase"/>
        <w:ind w:left="120" w:hanging="120"/>
      </w:pPr>
      <w:r>
        <w:t xml:space="preserve">Oates, Warren, United States Roue 62 - </w:t>
      </w:r>
      <w:r>
        <w:t xml:space="preserve"> </w:t>
      </w:r>
      <w:r>
        <w:t xml:space="preserve">HJR 17</w:t>
      </w:r>
    </w:p>
    <w:p>
      <w:pPr>
        <w:pStyle w:val="RecordBase"/>
        <w:ind w:left="120" w:hanging="120"/>
      </w:pPr>
      <w:r>
        <w:t xml:space="preserve">Phipps, Deputy Joshua, US 127, Russell County - </w:t>
      </w:r>
      <w:r>
        <w:t xml:space="preserve"> </w:t>
      </w:r>
      <w:r>
        <w:t xml:space="preserve">HJR 5</w:t>
      </w:r>
    </w:p>
    <w:p>
      <w:pPr>
        <w:pStyle w:val="RecordBase"/>
        <w:ind w:left="120" w:hanging="120"/>
      </w:pPr>
      <w:r>
        <w:t xml:space="preserve">Tackett, James Ishmael, US 23, memorial bridge designation, Lawrence County - </w:t>
      </w:r>
      <w:r>
        <w:t xml:space="preserve"> </w:t>
      </w:r>
      <w:r>
        <w:t xml:space="preserve">HJR 21</w:t>
      </w:r>
    </w:p>
    <w:p>
      <w:pPr>
        <w:pStyle w:val="RecordBase"/>
        <w:ind w:left="120" w:hanging="120"/>
      </w:pPr>
      <w:r>
        <w:t xml:space="preserve">Trump, President Donald J., KY 18, Boone County - </w:t>
      </w:r>
      <w:r>
        <w:t xml:space="preserve"> </w:t>
      </w:r>
      <w:r>
        <w:t xml:space="preserve">HJR 8</w:t>
      </w:r>
    </w:p>
    <w:p>
      <w:pPr>
        <w:pStyle w:val="RecordBase"/>
        <w:ind w:left="120" w:hanging="120"/>
      </w:pPr>
      <w:r>
        <w:t xml:space="preserve">Yonts, Representative Brent, KY 176 - </w:t>
      </w:r>
      <w:r>
        <w:t xml:space="preserve"> </w:t>
      </w:r>
      <w:r>
        <w:t xml:space="preserve">HJR 18</w:t>
        <w:br/>
      </w:r>
    </w:p>
    <w:p>
      <w:pPr>
        <w:pStyle w:val="RecordHeading3"/>
      </w:pPr>
      <w:r>
        <w:rPr>
          <w:b/>
        </w:rPr>
        <w:t xml:space="preserve">Horses and Horse Racing</w:t>
      </w:r>
    </w:p>
    <w:p>
      <w:pPr>
        <w:pStyle w:val="RecordBase"/>
        <w:ind w:left="120" w:hanging="120"/>
      </w:pPr>
      <w:r>
        <w:t xml:space="preserve">Allied animal health professionals, equine dentistry and animal chiropractic, licensing - </w:t>
      </w:r>
      <w:r>
        <w:t xml:space="preserve"> </w:t>
      </w:r>
      <w:r>
        <w:t xml:space="preserve">SB  69</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McPeek, Kenny, honoring - </w:t>
      </w:r>
      <w:r>
        <w:t xml:space="preserve"> </w:t>
      </w:r>
      <w:r>
        <w:t xml:space="preserve">SR  11</w:t>
        <w:br/>
      </w:r>
    </w:p>
    <w:p>
      <w:pPr>
        <w:pStyle w:val="RecordHeading3"/>
      </w:pPr>
      <w:r>
        <w:rPr>
          <w:b/>
        </w:rPr>
        <w:t xml:space="preserve">Hospitals and Nursing Homes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public facility, lethal fetal anomaly, prohibition exception - </w:t>
      </w:r>
      <w:r>
        <w:t xml:space="preserve"> </w:t>
      </w:r>
      <w:r>
        <w:t xml:space="preserve">SB  35</w:t>
      </w:r>
    </w:p>
    <w:p>
      <w:pPr>
        <w:pStyle w:val="RecordBase"/>
        <w:ind w:left="240" w:hanging="192"/>
      </w:pPr>
      <w:r>
        <w:t xml:space="preserve"> public facility, rape or incest, pregnancy, prohibition exception - </w:t>
      </w:r>
      <w:r>
        <w:t xml:space="preserve"> </w:t>
      </w:r>
      <w:r>
        <w:t xml:space="preserve">SB  35</w:t>
      </w:r>
    </w:p>
    <w:p>
      <w:pPr>
        <w:pStyle w:val="RecordBase"/>
        <w:ind w:left="120" w:hanging="120"/>
      </w:pPr>
      <w:r>
        <w:t xml:space="preserve">Autologous or directed blood donations - </w:t>
      </w:r>
      <w:r>
        <w:t xml:space="preserve"> </w:t>
      </w:r>
      <w:r>
        <w:t xml:space="preserve">HB  155</w:t>
      </w:r>
    </w:p>
    <w:p>
      <w:pPr>
        <w:pStyle w:val="RecordBase"/>
        <w:ind w:left="120" w:hanging="120"/>
      </w:pPr>
      <w:r>
        <w:t xml:space="preserve">Bentley rural hospital preservation fund, super speeders, fees - </w:t>
      </w:r>
      <w:r>
        <w:t xml:space="preserve"> </w:t>
      </w:r>
      <w:r>
        <w:t xml:space="preserve">SB  57</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donations, testing - </w:t>
      </w:r>
      <w:r>
        <w:t xml:space="preserve"> </w:t>
      </w:r>
      <w:r>
        <w:t xml:space="preserve">HB  140</w:t>
      </w:r>
    </w:p>
    <w:p>
      <w:pPr>
        <w:pStyle w:val="RecordBase"/>
        <w:ind w:left="240" w:hanging="192"/>
      </w:pPr>
      <w:r>
        <w:t xml:space="preserve"> transfusions, task force - </w:t>
      </w:r>
      <w:r>
        <w:t xml:space="preserve"> </w:t>
      </w:r>
      <w:r>
        <w:t xml:space="preserve">HB  140</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HB  355</w:t>
      </w:r>
    </w:p>
    <w:p>
      <w:pPr>
        <w:pStyle w:val="RecordBase"/>
        <w:ind w:left="240" w:hanging="192"/>
      </w:pPr>
      <w:r>
        <w:t xml:space="preserve"> of need, nonsubstantive review,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Children,</w:t>
      </w:r>
    </w:p>
    <w:p>
      <w:pPr>
        <w:pStyle w:val="RecordBase"/>
        <w:ind w:left="240" w:hanging="192"/>
      </w:pPr>
      <w:r>
        <w:t xml:space="preserve"> inpatient psychiatric and pediatric teaching, public offense, procedures, establishment - </w:t>
      </w:r>
      <w:r>
        <w:t xml:space="preserve"> </w:t>
      </w:r>
      <w:r>
        <w:t xml:space="preserve">SB  111</w:t>
      </w:r>
    </w:p>
    <w:p>
      <w:pPr>
        <w:pStyle w:val="RecordBase"/>
        <w:ind w:left="240" w:hanging="192"/>
      </w:pPr>
      <w:r>
        <w:t xml:space="preserve"> inpatient psychiatric and pediatric teaching, public offense, reimbursement - </w:t>
      </w:r>
      <w:r>
        <w:t xml:space="preserve"> </w:t>
      </w:r>
      <w:r>
        <w:t xml:space="preserve">SB  111</w:t>
      </w:r>
    </w:p>
    <w:p>
      <w:pPr>
        <w:pStyle w:val="RecordBase"/>
        <w:ind w:left="120" w:hanging="120"/>
      </w:pPr>
      <w:r>
        <w:t xml:space="preserve">Emergency</w:t>
      </w:r>
    </w:p>
    <w:p>
      <w:pPr>
        <w:pStyle w:val="RecordBase"/>
        <w:ind w:left="240" w:hanging="192"/>
      </w:pPr>
      <w:r>
        <w:t xml:space="preserve"> medical services education grant fund, super speeder, fees - </w:t>
      </w:r>
      <w:r>
        <w:t xml:space="preserve"> </w:t>
      </w:r>
      <w:r>
        <w:t xml:space="preserve">SB  57</w:t>
      </w:r>
      <w:r>
        <w:t xml:space="preserve">: </w:t>
      </w:r>
      <w:r>
        <w:t xml:space="preserve">SCS</w:t>
      </w:r>
    </w:p>
    <w:p>
      <w:pPr>
        <w:pStyle w:val="RecordBase"/>
        <w:ind w:left="240" w:hanging="192"/>
      </w:pPr>
      <w:r>
        <w:t xml:space="preserve"> Medical Services education grant fund, super speeder, fees - </w:t>
      </w:r>
      <w:r>
        <w:t xml:space="preserve"> </w:t>
      </w:r>
      <w:r>
        <w:t xml:space="preserve">SB  57</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Maternal</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Mental health treatment, state facilities, responsibilities - </w:t>
      </w:r>
      <w:r>
        <w:t xml:space="preserve"> </w:t>
      </w:r>
      <w:r>
        <w:t xml:space="preserve">HB  392</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Physicians, collaborating physicians, physician assistants, duties - </w:t>
      </w:r>
      <w:r>
        <w:t xml:space="preserve"> </w:t>
      </w:r>
      <w:r>
        <w:t xml:space="preserve">SB  88</w:t>
      </w:r>
    </w:p>
    <w:p>
      <w:pPr>
        <w:pStyle w:val="RecordBase"/>
        <w:ind w:left="120" w:hanging="120"/>
      </w:pPr>
      <w:r>
        <w:t xml:space="preserve">Price transparency, medical services, hospitals, disclosure - </w:t>
      </w:r>
      <w:r>
        <w:t xml:space="preserve"> </w:t>
      </w:r>
      <w:r>
        <w:t xml:space="preserve">HB  309</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policies - </w:t>
      </w:r>
      <w:r>
        <w:t xml:space="preserve"> </w:t>
      </w:r>
      <w:r>
        <w:t xml:space="preserve">SB  41</w:t>
        <w:br/>
      </w:r>
    </w:p>
    <w:p>
      <w:pPr>
        <w:pStyle w:val="RecordHeading3"/>
      </w:pPr>
      <w:r>
        <w:rPr>
          <w:b/>
        </w:rPr>
        <w:t xml:space="preserve">Housing, Building, and Construction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Department of Housing, Buildings and Construction, licensing agreements - </w:t>
      </w:r>
      <w:r>
        <w:t xml:space="preserve"> </w:t>
      </w:r>
      <w:r>
        <w:t xml:space="preserve">HB  54</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Qualified home modifications, tax credit - </w:t>
      </w:r>
      <w:r>
        <w:t xml:space="preserve"> </w:t>
      </w:r>
      <w:r>
        <w:t xml:space="preserve">HB  378</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 buildings, restroom facilities, gender-specific requirements - </w:t>
      </w:r>
      <w:r>
        <w:t xml:space="preserve"> </w:t>
      </w:r>
      <w:r>
        <w:t xml:space="preserve">HB  163</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in existing residential structure at time of sale or lease, requirement - </w:t>
      </w:r>
      <w:r>
        <w:t xml:space="preserve"> </w:t>
      </w:r>
      <w:r>
        <w:t xml:space="preserve">HB  339</w:t>
      </w:r>
    </w:p>
    <w:p>
      <w:pPr>
        <w:pStyle w:val="RecordBase"/>
        <w:ind w:left="120" w:hanging="120"/>
      </w:pPr>
      <w:r>
        <w:t xml:space="preserve">Swimming pools, barriers, approved safety pool cover, requirement - </w:t>
      </w:r>
      <w:r>
        <w:t xml:space="preserve"> </w:t>
      </w:r>
      <w:r>
        <w:t xml:space="preserve">HB  265</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State Building Code, increase electrical code standards models selection - </w:t>
      </w:r>
      <w:r>
        <w:t xml:space="preserve"> </w:t>
      </w:r>
      <w:r>
        <w:t xml:space="preserve">HB  29</w:t>
      </w:r>
    </w:p>
    <w:p>
      <w:pPr>
        <w:pStyle w:val="RecordBase"/>
        <w:ind w:left="240" w:hanging="192"/>
      </w:pPr>
      <w:r>
        <w:t xml:space="preserve"> State Building Code, violation - </w:t>
      </w:r>
      <w:r>
        <w:t xml:space="preserve"> </w:t>
      </w:r>
      <w:r>
        <w:t xml:space="preserve">HB  200</w:t>
      </w:r>
    </w:p>
    <w:p>
      <w:pPr>
        <w:pStyle w:val="RecordBase"/>
        <w:ind w:left="120" w:hanging="120"/>
      </w:pPr>
      <w:r>
        <w:t xml:space="preserve">Veteran homelessness, Department of Veterans' Affairs, initiative to end - </w:t>
      </w:r>
      <w:r>
        <w:t xml:space="preserve"> </w:t>
      </w:r>
      <w:r>
        <w:t xml:space="preserve">SB  32</w:t>
        <w:br/>
      </w:r>
    </w:p>
    <w:p>
      <w:pPr>
        <w:pStyle w:val="RecordHeading3"/>
      </w:pPr>
      <w:r>
        <w:rPr>
          <w:b/>
        </w:rPr>
        <w:t xml:space="preserve">Hunting and Fishing</w:t>
      </w:r>
    </w:p>
    <w:p>
      <w:pPr>
        <w:pStyle w:val="RecordBase"/>
        <w:ind w:left="120" w:hanging="120"/>
      </w:pPr>
      <w:r>
        <w:t xml:space="preserve">Education, requirement prohibition for hunting licenses and fishing permits for legal adults - </w:t>
      </w:r>
      <w:r>
        <w:t xml:space="preserve"> </w:t>
      </w:r>
      <w:r>
        <w:t xml:space="preserve">SB  72</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State</w:t>
      </w:r>
    </w:p>
    <w:p>
      <w:pPr>
        <w:pStyle w:val="RecordBase"/>
        <w:ind w:left="240" w:hanging="192"/>
      </w:pPr>
      <w:r>
        <w:t xml:space="preserve"> dog, Treeing Walker Coonhound - </w:t>
      </w:r>
      <w:r>
        <w:t xml:space="preserve"> </w:t>
      </w:r>
      <w:r>
        <w:t xml:space="preserve">SB  114</w:t>
      </w:r>
    </w:p>
    <w:p>
      <w:pPr>
        <w:pStyle w:val="RecordBase"/>
        <w:ind w:left="240" w:hanging="192"/>
      </w:pPr>
      <w:r>
        <w:t xml:space="preserv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Immigration</w:t>
      </w:r>
    </w:p>
    <w:p>
      <w:pPr>
        <w:pStyle w:val="RecordBase"/>
        <w:ind w:left="120" w:hanging="120"/>
      </w:pPr>
      <w:r>
        <w:t xml:space="preserve">Council on Postsecondary Education, immigration data, collection and report - </w:t>
      </w:r>
      <w:r>
        <w:t xml:space="preserve"> </w:t>
      </w:r>
      <w:r>
        <w:t xml:space="preserve">HB  352</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Medicaid expansion, citizenship or national origin, family planning program, establishment - </w:t>
      </w:r>
      <w:r>
        <w:t xml:space="preserve"> </w:t>
      </w:r>
      <w:r>
        <w:t xml:space="preserve">HB  357</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r>
        <w:t xml:space="preserve">;</w:t>
      </w:r>
      <w:r>
        <w:t xml:space="preserve"> </w:t>
      </w:r>
      <w:r>
        <w:t xml:space="preserve">HB  344</w:t>
      </w:r>
    </w:p>
    <w:p>
      <w:pPr>
        <w:pStyle w:val="RecordBase"/>
        <w:ind w:left="240" w:hanging="192"/>
      </w:pPr>
      <w:r>
        <w:t xml:space="preserve"> policies, public postsecondary education institutions,  prohibition - </w:t>
      </w:r>
      <w:r>
        <w:t xml:space="preserve"> </w:t>
      </w:r>
      <w:r>
        <w:t xml:space="preserve">HB  352</w:t>
        <w:br/>
      </w:r>
    </w:p>
    <w:p>
      <w:pPr>
        <w:pStyle w:val="RecordHeading3"/>
      </w:pPr>
      <w:r>
        <w:rPr>
          <w:b/>
        </w:rPr>
        <w:t xml:space="preserve">Information Technology</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Information Technology Oversight Committee - </w:t>
      </w:r>
      <w:r>
        <w:t xml:space="preserve"> </w:t>
      </w:r>
      <w:r>
        <w:t xml:space="preserve">HB  280</w:t>
        <w:br/>
      </w:r>
    </w:p>
    <w:p>
      <w:pPr>
        <w:pStyle w:val="RecordHeading3"/>
      </w:pPr>
      <w:r>
        <w:rPr>
          <w:b/>
        </w:rPr>
        <w:t xml:space="preserve">Inspections</w:t>
      </w:r>
    </w:p>
    <w:p>
      <w:pPr>
        <w:pStyle w:val="RecordBase"/>
        <w:ind w:left="120" w:hanging="120"/>
      </w:pPr>
      <w:r>
        <w:t xml:space="preserve">Cosmetology professions, mobile salons, requirements - </w:t>
      </w:r>
      <w:r>
        <w:t xml:space="preserve"> </w:t>
      </w:r>
      <w:r>
        <w:t xml:space="preserve">HB  130</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Insurance</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Insurance innovations, no-action letters, extension, December 31, 2030 - </w:t>
      </w:r>
      <w:r>
        <w:t xml:space="preserve"> </w:t>
      </w:r>
      <w:r>
        <w:t xml:space="preserve">HB  184</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Property</w:t>
      </w:r>
    </w:p>
    <w:p>
      <w:pPr>
        <w:pStyle w:val="RecordBase"/>
        <w:ind w:left="240" w:hanging="192"/>
      </w:pPr>
      <w:r>
        <w:t xml:space="preserve"> and casualty, real estate goods or services claims, trade practice requirements - </w:t>
      </w:r>
      <w:r>
        <w:t xml:space="preserve"> </w:t>
      </w:r>
      <w:r>
        <w:t xml:space="preserve">HB  233</w:t>
      </w:r>
    </w:p>
    <w:p>
      <w:pPr>
        <w:pStyle w:val="RecordBase"/>
        <w:ind w:left="240" w:hanging="192"/>
      </w:pPr>
      <w:r>
        <w:t xml:space="preserve"> or casualty insurance claim, fraudulent insurance acts - </w:t>
      </w:r>
      <w:r>
        <w:t xml:space="preserve"> </w:t>
      </w:r>
      <w:r>
        <w:t xml:space="preserve">SB  24</w:t>
      </w:r>
    </w:p>
    <w:p>
      <w:pPr>
        <w:pStyle w:val="RecordBase"/>
        <w:ind w:left="120" w:hanging="120"/>
      </w:pPr>
      <w:r>
        <w:t xml:space="preserve">Regulatory sandbox program, administrative report, extensions - </w:t>
      </w:r>
      <w:r>
        <w:t xml:space="preserve"> </w:t>
      </w:r>
      <w:r>
        <w:t xml:space="preserve">HB  184</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Insurance, Health</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Dental services, assignment of benefits - </w:t>
      </w:r>
      <w:r>
        <w:t xml:space="preserve"> </w:t>
      </w:r>
      <w:r>
        <w:t xml:space="preserve">HB  210</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 </w:t>
      </w:r>
      <w:r>
        <w:t xml:space="preserve"> </w:t>
      </w:r>
      <w:r>
        <w:t xml:space="preserve">HB  414</w:t>
      </w:r>
    </w:p>
    <w:p>
      <w:pPr>
        <w:pStyle w:val="RecordBase"/>
        <w:ind w:left="120" w:hanging="120"/>
      </w:pPr>
      <w:r>
        <w:t xml:space="preserve">Prescription drug coverage, cost-sharing and rebate requirements - </w:t>
      </w:r>
      <w:r>
        <w:t xml:space="preserve"> </w:t>
      </w:r>
      <w:r>
        <w:t xml:space="preserve">SB  12</w:t>
      </w:r>
      <w:r>
        <w:t xml:space="preserve">;</w:t>
      </w:r>
      <w:r>
        <w:t xml:space="preserve"> </w:t>
      </w:r>
      <w:r>
        <w:t xml:space="preserve">HB  413</w:t>
      </w:r>
    </w:p>
    <w:p>
      <w:pPr>
        <w:pStyle w:val="RecordBase"/>
        <w:ind w:left="120" w:hanging="120"/>
      </w:pPr>
      <w:r>
        <w:t xml:space="preserve">Psychiatric collaborative care model, coverage requirement - </w:t>
      </w:r>
      <w:r>
        <w:t xml:space="preserve"> </w:t>
      </w:r>
      <w:r>
        <w:t xml:space="preserve">HB  78</w:t>
        <w:br/>
      </w:r>
    </w:p>
    <w:p>
      <w:pPr>
        <w:pStyle w:val="RecordHeading3"/>
      </w:pPr>
      <w:r>
        <w:rPr>
          <w:b/>
        </w:rPr>
        <w:t xml:space="preserve">Insurance, Motor Vehicle</w:t>
      </w:r>
    </w:p>
    <w:p>
      <w:pPr>
        <w:pStyle w:val="RecordBase"/>
        <w:ind w:left="120" w:hanging="120"/>
      </w:pPr>
      <w:r>
        <w:t xml:space="preserve">Accessible online insurance verification system, establishment - </w:t>
      </w:r>
      <w:r>
        <w:t xml:space="preserve"> </w:t>
      </w:r>
      <w:r>
        <w:t xml:space="preserve">HB  390</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Motor vehicle insurers, accessible online insurance verification system, reporting - </w:t>
      </w:r>
      <w:r>
        <w:t xml:space="preserve"> </w:t>
      </w:r>
      <w:r>
        <w:t xml:space="preserve">HB  390</w:t>
        <w:br/>
      </w:r>
    </w:p>
    <w:p>
      <w:pPr>
        <w:pStyle w:val="RecordHeading3"/>
      </w:pPr>
      <w:r>
        <w:rPr>
          <w:b/>
        </w:rPr>
        <w:t xml:space="preserve">Interest and Usury</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Medical debt, maximum rate of interest, judgment - </w:t>
      </w:r>
      <w:r>
        <w:t xml:space="preserve"> </w:t>
      </w:r>
      <w:r>
        <w:t xml:space="preserve">HB  288</w:t>
        <w:br/>
      </w:r>
    </w:p>
    <w:p>
      <w:pPr>
        <w:pStyle w:val="RecordHeading3"/>
      </w:pPr>
      <w:r>
        <w:rPr>
          <w:b/>
        </w:rPr>
        <w:t xml:space="preserve">International Trade and Relations</w:t>
      </w:r>
    </w:p>
    <w:p>
      <w:pPr>
        <w:pStyle w:val="RecordBase"/>
        <w:ind w:left="120" w:hanging="120"/>
      </w:pPr>
      <w:r>
        <w:t xml:space="preserve">Agricultural land, acquisition, prohibited foreign countries - </w:t>
      </w:r>
      <w:r>
        <w:t xml:space="preserve"> </w:t>
      </w:r>
      <w:r>
        <w:t xml:space="preserve">HB  315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United Nations Pact for the Future, opposition - </w:t>
      </w:r>
      <w:r>
        <w:t xml:space="preserve"> </w:t>
      </w:r>
      <w:r>
        <w:t xml:space="preserve">SCR 35</w:t>
        <w:br/>
      </w:r>
    </w:p>
    <w:p>
      <w:pPr>
        <w:pStyle w:val="RecordHeading3"/>
      </w:pPr>
      <w:r>
        <w:rPr>
          <w:b/>
        </w:rPr>
        <w:t xml:space="preserve">Internet</w:t>
      </w:r>
    </w:p>
    <w:p>
      <w:pPr>
        <w:pStyle w:val="RecordBase"/>
        <w:ind w:left="120" w:hanging="120"/>
      </w:pPr>
      <w:r>
        <w:t xml:space="preserve">County law libraries, permissible expenditures related to access - </w:t>
      </w:r>
      <w:r>
        <w:t xml:space="preserve"> </w:t>
      </w:r>
      <w:r>
        <w:t xml:space="preserve">HB  290</w:t>
        <w:br/>
      </w:r>
    </w:p>
    <w:p>
      <w:pPr>
        <w:pStyle w:val="RecordHeading3"/>
      </w:pPr>
      <w:r>
        <w:rPr>
          <w:b/>
        </w:rPr>
        <w:t xml:space="preserve">Jails and Jailers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Fees for lodging state prisoners - </w:t>
      </w:r>
      <w:r>
        <w:t xml:space="preserve"> </w:t>
      </w:r>
      <w:r>
        <w:t xml:space="preserve">HB  35</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Tampering with a prisoner monitoring device, video recording device, inclusion - </w:t>
      </w:r>
      <w:r>
        <w:t xml:space="preserve"> </w:t>
      </w:r>
      <w:r>
        <w:t xml:space="preserve">HB  400</w:t>
        <w:br/>
      </w:r>
    </w:p>
    <w:p>
      <w:pPr>
        <w:pStyle w:val="RecordHeading3"/>
      </w:pPr>
      <w:r>
        <w:rPr>
          <w:b/>
        </w:rPr>
        <w:t xml:space="preserve">Judges and Court Commissioners</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Juries and Jurors</w:t>
      </w:r>
    </w:p>
    <w:p>
      <w:pPr>
        <w:pStyle w:val="RecordBase"/>
        <w:ind w:left="120" w:hanging="120"/>
      </w:pPr>
      <w:r>
        <w:t xml:space="preserve">Mental health treatment brochures, traumatizing trials - </w:t>
      </w:r>
      <w:r>
        <w:t xml:space="preserve"> </w:t>
      </w:r>
      <w:r>
        <w:t xml:space="preserve">HB  100</w:t>
        <w:br/>
      </w:r>
    </w:p>
    <w:p>
      <w:pPr>
        <w:pStyle w:val="RecordHeading3"/>
      </w:pPr>
      <w:r>
        <w:rPr>
          <w:b/>
        </w:rPr>
        <w:t xml:space="preserve">Labor and Industry</w:t>
      </w:r>
    </w:p>
    <w:p>
      <w:pPr>
        <w:pStyle w:val="RecordBase"/>
        <w:ind w:left="120" w:hanging="120"/>
      </w:pPr>
      <w:r>
        <w:t xml:space="preserve">Cabinet for Economic Development, industry recruitment - </w:t>
      </w:r>
      <w:r>
        <w:t xml:space="preserve"> </w:t>
      </w:r>
      <w:r>
        <w:t xml:space="preserve">HB  402</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Firefighters, work schedules, collective bargaining - </w:t>
      </w:r>
      <w:r>
        <w:t xml:space="preserve"> </w:t>
      </w:r>
      <w:r>
        <w:t xml:space="preserve">HB  131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limitations on membership, removal - </w:t>
      </w:r>
      <w:r>
        <w:t xml:space="preserve"> </w:t>
      </w:r>
      <w:r>
        <w:t xml:space="preserve">HB  224</w:t>
      </w:r>
      <w:r>
        <w:t xml:space="preserve">;</w:t>
      </w:r>
      <w:r>
        <w:t xml:space="preserve"> </w:t>
      </w:r>
      <w:r>
        <w:t xml:space="preserve">HB  225</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Occupational safety and health, standards - </w:t>
      </w:r>
      <w:r>
        <w:t xml:space="preserve"> </w:t>
      </w:r>
      <w:r>
        <w:t xml:space="preserve">HB  398</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p>
    <w:p>
      <w:pPr>
        <w:pStyle w:val="RecordBase"/>
        <w:ind w:left="240" w:hanging="192"/>
      </w:pPr>
      <w:r>
        <w:t xml:space="preserve"> procurement, contracts, award, prohibition, workplace violation - </w:t>
      </w:r>
      <w:r>
        <w:t xml:space="preserve"> </w:t>
      </w:r>
      <w:r>
        <w:t xml:space="preserve">HB  269</w:t>
      </w:r>
    </w:p>
    <w:p>
      <w:pPr>
        <w:pStyle w:val="RecordBase"/>
        <w:ind w:left="120" w:hanging="120"/>
      </w:pPr>
      <w:r>
        <w:t xml:space="preserve">Unemployment compensation, workers displaced by domestic violence, abuse, sexual assault, stalking - </w:t>
      </w:r>
      <w:r>
        <w:t xml:space="preserve"> </w:t>
      </w:r>
      <w:r>
        <w:t xml:space="preserve">HB  107</w:t>
      </w:r>
    </w:p>
    <w:p>
      <w:pPr>
        <w:pStyle w:val="RecordBase"/>
        <w:ind w:left="120" w:hanging="120"/>
      </w:pPr>
      <w:r>
        <w:t xml:space="preserve">Union and professional membership dues, individual income tax deduction - </w:t>
      </w:r>
      <w:r>
        <w:t xml:space="preserve"> </w:t>
      </w:r>
      <w:r>
        <w:t xml:space="preserve">HB  363</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requirements to reopen an occupational disease claim - </w:t>
      </w:r>
      <w:r>
        <w:t xml:space="preserve"> </w:t>
      </w:r>
      <w:r>
        <w:t xml:space="preserve">HB  165</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Land Use</w:t>
      </w:r>
    </w:p>
    <w:p>
      <w:pPr>
        <w:pStyle w:val="RecordBase"/>
        <w:ind w:left="120" w:hanging="120"/>
      </w:pPr>
      <w:r>
        <w:t xml:space="preserve">Agricultural</w:t>
      </w:r>
    </w:p>
    <w:p>
      <w:pPr>
        <w:pStyle w:val="RecordBase"/>
        <w:ind w:left="240" w:hanging="192"/>
      </w:pPr>
      <w:r>
        <w:t xml:space="preserve"> economic development, program establishment - </w:t>
      </w:r>
      <w:r>
        <w:t xml:space="preserve"> </w:t>
      </w:r>
      <w:r>
        <w:t xml:space="preserve">SB  28</w:t>
      </w:r>
    </w:p>
    <w:p>
      <w:pPr>
        <w:pStyle w:val="RecordBase"/>
        <w:ind w:left="240" w:hanging="192"/>
      </w:pPr>
      <w:r>
        <w:t xml:space="preserve"> land, development, nonagricultural use - </w:t>
      </w:r>
      <w:r>
        <w:t xml:space="preserve"> </w:t>
      </w:r>
      <w:r>
        <w:t xml:space="preserve">HB  315</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Solar electric generating facilities, county land area occupation, 1% cap - </w:t>
      </w:r>
      <w:r>
        <w:t xml:space="preserve"> </w:t>
      </w:r>
      <w:r>
        <w:t xml:space="preserve">SB  108</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lessor to have operational at time of lease,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142</w:t>
      </w:r>
    </w:p>
    <w:p>
      <w:pPr>
        <w:pStyle w:val="RecordBase"/>
        <w:ind w:left="120" w:hanging="120"/>
      </w:pPr>
      <w:r>
        <w:t xml:space="preserve">Termination of lease, mental or physical health emergency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Legislative Research Commission</w:t>
      </w:r>
    </w:p>
    <w:p>
      <w:pPr>
        <w:pStyle w:val="RecordBase"/>
        <w:ind w:left="120" w:hanging="120"/>
      </w:pPr>
      <w:r>
        <w:t xml:space="preserve">Administrative regulations, committee referrals - </w:t>
      </w:r>
      <w:r>
        <w:t xml:space="preserve"> </w:t>
      </w:r>
      <w:r>
        <w:t xml:space="preserve">SB  23</w:t>
      </w:r>
    </w:p>
    <w:p>
      <w:pPr>
        <w:pStyle w:val="RecordBase"/>
        <w:ind w:left="120" w:hanging="120"/>
      </w:pPr>
      <w:r>
        <w:t xml:space="preserve">Committees, administrative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Department of Education, dyslexia data, annual reporting requirement - </w:t>
      </w:r>
      <w:r>
        <w:t xml:space="preserve"> </w:t>
      </w:r>
      <w:r>
        <w:t xml:space="preserve">HB  272</w:t>
      </w:r>
    </w:p>
    <w:p>
      <w:pPr>
        <w:pStyle w:val="RecordBase"/>
        <w:ind w:left="120" w:hanging="120"/>
      </w:pPr>
      <w:r>
        <w:t xml:space="preserve">Education Professional Standards Board, teacher preparation programs, report - </w:t>
      </w:r>
      <w:r>
        <w:t xml:space="preserve"> </w:t>
      </w:r>
      <w:r>
        <w:t xml:space="preserve">HB  251</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Information Technology Oversight Committee, mandated reporting - </w:t>
      </w:r>
      <w:r>
        <w:t xml:space="preserve"> </w:t>
      </w:r>
      <w:r>
        <w:t xml:space="preserve">HB  280</w:t>
      </w:r>
    </w:p>
    <w:p>
      <w:pPr>
        <w:pStyle w:val="RecordBase"/>
        <w:ind w:left="120" w:hanging="120"/>
      </w:pPr>
      <w:r>
        <w:t xml:space="preserve">Investments in Information Technology Improvement and Modernization Oversight Board, renaming - </w:t>
      </w:r>
      <w:r>
        <w:t xml:space="preserve"> </w:t>
      </w:r>
      <w:r>
        <w:t xml:space="preserve">HB  280</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 </w:t>
      </w:r>
      <w:r>
        <w:t xml:space="preserve"> </w:t>
      </w:r>
      <w:r>
        <w:t xml:space="preserve">HB  59</w:t>
      </w:r>
    </w:p>
    <w:p>
      <w:pPr>
        <w:pStyle w:val="RecordBase"/>
        <w:ind w:left="120" w:hanging="120"/>
      </w:pPr>
      <w:r>
        <w:t xml:space="preserve">Prefiled bills, establishment, process, publication - </w:t>
      </w:r>
      <w:r>
        <w:t xml:space="preserve"> </w:t>
      </w:r>
      <w:r>
        <w:t xml:space="preserve">HB  80</w:t>
      </w:r>
    </w:p>
    <w:p>
      <w:pPr>
        <w:pStyle w:val="RecordBase"/>
        <w:ind w:left="120" w:hanging="120"/>
      </w:pPr>
      <w:r>
        <w:t xml:space="preserve">Sexual assault nurse examiners, study - </w:t>
      </w:r>
      <w:r>
        <w:t xml:space="preserve"> </w:t>
      </w:r>
      <w:r>
        <w:t xml:space="preserve">HCR 20</w:t>
        <w:br/>
      </w:r>
    </w:p>
    <w:p>
      <w:pPr>
        <w:pStyle w:val="RecordHeading3"/>
      </w:pPr>
      <w:r>
        <w:rPr>
          <w:b/>
        </w:rPr>
        <w:t xml:space="preserve">Libraries</w:t>
      </w:r>
    </w:p>
    <w:p>
      <w:pPr>
        <w:pStyle w:val="RecordBase"/>
        <w:ind w:left="120" w:hanging="120"/>
      </w:pPr>
      <w:r>
        <w:t xml:space="preserve">County law, permissible expenditures - </w:t>
      </w:r>
      <w:r>
        <w:t xml:space="preserve"> </w:t>
      </w:r>
      <w:r>
        <w:t xml:space="preserve">HB  290</w:t>
      </w:r>
    </w:p>
    <w:p>
      <w:pPr>
        <w:pStyle w:val="RecordBase"/>
        <w:ind w:left="120" w:hanging="120"/>
      </w:pPr>
      <w:r>
        <w:t xml:space="preserve">Public library district boards, appointments by county judge/executive - </w:t>
      </w:r>
      <w:r>
        <w:t xml:space="preserve"> </w:t>
      </w:r>
      <w:r>
        <w:t xml:space="preserve">SB  71</w:t>
        <w:br/>
      </w:r>
    </w:p>
    <w:p>
      <w:pPr>
        <w:pStyle w:val="RecordHeading3"/>
      </w:pPr>
      <w:r>
        <w:rPr>
          <w:b/>
        </w:rPr>
        <w:t xml:space="preserve">Licensing</w:t>
      </w:r>
    </w:p>
    <w:p>
      <w:pPr>
        <w:pStyle w:val="RecordBase"/>
        <w:ind w:left="120" w:hanging="120"/>
      </w:pPr>
      <w:r>
        <w:t xml:space="preserve">Allied animal health professionals - </w:t>
      </w:r>
      <w:r>
        <w:t xml:space="preserve"> </w:t>
      </w:r>
      <w:r>
        <w:t xml:space="preserve">SB  69</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Cannabis, production, processing, or sale - </w:t>
      </w:r>
      <w:r>
        <w:t xml:space="preserve"> </w:t>
      </w:r>
      <w:r>
        <w:t xml:space="preserve">HB  105</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Housing, Buildings and Construction, professional licensure, credit - </w:t>
      </w:r>
      <w:r>
        <w:t xml:space="preserve"> </w:t>
      </w:r>
      <w:r>
        <w:t xml:space="preserve">HB  54</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Executive action, license reinstatement - </w:t>
      </w:r>
      <w:r>
        <w:t xml:space="preserve"> </w:t>
      </w:r>
      <w:r>
        <w:t xml:space="preserve">HB  81</w:t>
      </w:r>
    </w:p>
    <w:p>
      <w:pPr>
        <w:pStyle w:val="RecordBase"/>
        <w:ind w:left="120" w:hanging="120"/>
      </w:pPr>
      <w:r>
        <w:t xml:space="preserve">Gender transition services, prohibited payment, health care license revocation - </w:t>
      </w:r>
      <w:r>
        <w:t xml:space="preserve"> </w:t>
      </w:r>
      <w:r>
        <w:t xml:space="preserve">HB  154</w:t>
      </w:r>
    </w:p>
    <w:p>
      <w:pPr>
        <w:pStyle w:val="RecordBase"/>
        <w:ind w:left="120" w:hanging="120"/>
      </w:pPr>
      <w:r>
        <w:t xml:space="preserve">Healthcare professions, accelerated bridge program for military healthcare personnel - </w:t>
      </w:r>
      <w:r>
        <w:t xml:space="preserve"> </w:t>
      </w:r>
      <w:r>
        <w:t xml:space="preserve">HB  303</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requirements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independent practice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p>
    <w:p>
      <w:pPr>
        <w:pStyle w:val="RecordBase"/>
        <w:ind w:left="120" w:hanging="120"/>
      </w:pPr>
      <w:r>
        <w:t xml:space="preserve">Occupational license, prior conviction, application, criteria - </w:t>
      </w:r>
      <w:r>
        <w:t xml:space="preserve"> </w:t>
      </w:r>
      <w:r>
        <w:t xml:space="preserve">HB  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Real estate licensees, liability exemption, detectors in residential properties - </w:t>
      </w:r>
      <w:r>
        <w:t xml:space="preserve"> </w:t>
      </w:r>
      <w:r>
        <w:t xml:space="preserve">HB  339</w:t>
      </w:r>
    </w:p>
    <w:p>
      <w:pPr>
        <w:pStyle w:val="RecordBase"/>
        <w:ind w:left="120" w:hanging="120"/>
      </w:pPr>
      <w:r>
        <w:t xml:space="preserve">Recognition from other jurisdictions, relevance of work experience - </w:t>
      </w:r>
      <w:r>
        <w:t xml:space="preserve"> </w:t>
      </w:r>
      <w:r>
        <w:t xml:space="preserve">HB  133</w:t>
      </w:r>
    </w:p>
    <w:p>
      <w:pPr>
        <w:pStyle w:val="RecordBase"/>
        <w:ind w:left="120" w:hanging="120"/>
      </w:pPr>
      <w:r>
        <w:t xml:space="preserve">Retailers, vapor products, nicotine-related products, regulation - </w:t>
      </w:r>
      <w:r>
        <w:t xml:space="preserve"> </w:t>
      </w:r>
      <w:r>
        <w:t xml:space="preserve">HB  63</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Teachers, assessment score requirements for certification, removal - </w:t>
      </w:r>
      <w:r>
        <w:t xml:space="preserve"> </w:t>
      </w:r>
      <w:r>
        <w:t xml:space="preserve">HB  324</w:t>
      </w:r>
    </w:p>
    <w:p>
      <w:pPr>
        <w:pStyle w:val="RecordBase"/>
        <w:ind w:left="120" w:hanging="120"/>
      </w:pPr>
      <w:r>
        <w:t xml:space="preserve">Tobacco, nicotine, and vapor products license, creation - </w:t>
      </w:r>
      <w:r>
        <w:t xml:space="preserve"> </w:t>
      </w:r>
      <w:r>
        <w:t xml:space="preserve">SB  100</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Liens</w:t>
      </w:r>
    </w:p>
    <w:p>
      <w:pPr>
        <w:pStyle w:val="RecordBase"/>
        <w:ind w:left="120" w:hanging="120"/>
      </w:pPr>
      <w:r>
        <w:t xml:space="preserve">Mechanics' lien, real estate goods or services, insurance claims, requirements - </w:t>
      </w:r>
      <w:r>
        <w:t xml:space="preserve"> </w:t>
      </w:r>
      <w:r>
        <w:t xml:space="preserve">HB  233</w:t>
        <w:br/>
      </w:r>
    </w:p>
    <w:p>
      <w:pPr>
        <w:pStyle w:val="RecordHeading3"/>
      </w:pPr>
      <w:r>
        <w:rPr>
          <w:b/>
        </w:rPr>
        <w:t xml:space="preserve">Lieutenant Governor</w:t>
      </w:r>
    </w:p>
    <w:p>
      <w:pPr>
        <w:pStyle w:val="RecordBase"/>
        <w:ind w:left="120" w:hanging="120"/>
      </w:pPr>
      <w:r>
        <w:t xml:space="preserve">Highway welcome signs, name, prohibition - </w:t>
      </w:r>
      <w:r>
        <w:t xml:space="preserve"> </w:t>
      </w:r>
      <w:r>
        <w:t xml:space="preserve">HB  175</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New Markets Development Program tax credit, loan terms - </w:t>
      </w:r>
      <w:r>
        <w:t xml:space="preserve"> </w:t>
      </w:r>
      <w:r>
        <w:t xml:space="preserve">HB  372</w:t>
      </w:r>
    </w:p>
    <w:p>
      <w:pPr>
        <w:pStyle w:val="RecordBase"/>
        <w:ind w:left="120" w:hanging="120"/>
      </w:pPr>
      <w:r>
        <w:t xml:space="preserve">Social credit score, prohibition - </w:t>
      </w:r>
      <w:r>
        <w:t xml:space="preserve"> </w:t>
      </w:r>
      <w:r>
        <w:t xml:space="preserve">HB  314</w:t>
      </w:r>
    </w:p>
    <w:p>
      <w:pPr>
        <w:pStyle w:val="RecordBase"/>
        <w:ind w:left="120" w:hanging="120"/>
      </w:pPr>
      <w:r>
        <w:t xml:space="preserve">Student loans, credit for employer repayments - </w:t>
      </w:r>
      <w:r>
        <w:t xml:space="preserve"> </w:t>
      </w:r>
      <w:r>
        <w:t xml:space="preserve">HB  361</w:t>
        <w:br/>
      </w:r>
    </w:p>
    <w:p>
      <w:pPr>
        <w:pStyle w:val="RecordHeading3"/>
      </w:pPr>
      <w:r>
        <w:rPr>
          <w:b/>
        </w:rPr>
        <w:t xml:space="preserve">Local Government</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Cigar bars, local government regulation, limitation - </w:t>
      </w:r>
      <w:r>
        <w:t xml:space="preserve"> </w:t>
      </w:r>
      <w:r>
        <w:t xml:space="preserve">HB  211</w:t>
      </w:r>
    </w:p>
    <w:p>
      <w:pPr>
        <w:pStyle w:val="RecordBase"/>
        <w:ind w:left="120" w:hanging="120"/>
      </w:pPr>
      <w:r>
        <w:t xml:space="preserve">Cities and urban-county governments, firefighter work schedules - </w:t>
      </w:r>
      <w:r>
        <w:t xml:space="preserve"> </w:t>
      </w:r>
      <w:r>
        <w:t xml:space="preserve">HB  131</w:t>
      </w:r>
    </w:p>
    <w:p>
      <w:pPr>
        <w:pStyle w:val="RecordBase"/>
        <w:ind w:left="120" w:hanging="120"/>
      </w:pPr>
      <w:r>
        <w:t xml:space="preserve">City officials training incentive payments - </w:t>
      </w:r>
      <w:r>
        <w:t xml:space="preserve"> </w:t>
      </w:r>
      <w:r>
        <w:t xml:space="preserve">SB  117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Constitutional amendment, excise, sales, or use tax exemption, ballot question - </w:t>
      </w:r>
      <w:r>
        <w:t xml:space="preserve"> </w:t>
      </w:r>
      <w:r>
        <w:t xml:space="preserve">HB  267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local regulation - </w:t>
      </w:r>
      <w:r>
        <w:t xml:space="preserve"> </w:t>
      </w:r>
      <w:r>
        <w:t xml:space="preserve">HB  124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p>
    <w:p>
      <w:pPr>
        <w:pStyle w:val="RecordBase"/>
        <w:ind w:left="120" w:hanging="120"/>
      </w:pPr>
      <w:r>
        <w:t xml:space="preserve">Labor organizations, membership as a condition of employment, agreement - </w:t>
      </w:r>
      <w:r>
        <w:t xml:space="preserve"> </w:t>
      </w:r>
      <w:r>
        <w:t xml:space="preserve">HB  224</w:t>
      </w:r>
      <w:r>
        <w:t xml:space="preserve">;</w:t>
      </w:r>
      <w:r>
        <w:t xml:space="preserve"> </w:t>
      </w:r>
      <w:r>
        <w:t xml:space="preserve">HB  225</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Metropolitan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SB  11</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Public library district boards, appointments by county judge/executive - </w:t>
      </w:r>
      <w:r>
        <w:t xml:space="preserve"> </w:t>
      </w:r>
      <w:r>
        <w:t xml:space="preserve">SB  71</w:t>
      </w:r>
    </w:p>
    <w:p>
      <w:pPr>
        <w:pStyle w:val="RecordBase"/>
        <w:ind w:left="120" w:hanging="120"/>
      </w:pPr>
      <w:r>
        <w:t xml:space="preserve">Recovery residence, regulation, inspections, occupancy limits, notice to adjacent owners - </w:t>
      </w:r>
      <w:r>
        <w:t xml:space="preserve"> </w:t>
      </w:r>
      <w:r>
        <w:t xml:space="preserve">SB  82</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Residual waste generators, industrial wastes - </w:t>
      </w:r>
      <w:r>
        <w:t xml:space="preserve"> </w:t>
      </w:r>
      <w:r>
        <w:t xml:space="preserve">HB  371</w:t>
      </w:r>
    </w:p>
    <w:p>
      <w:pPr>
        <w:pStyle w:val="RecordBase"/>
        <w:ind w:left="120" w:hanging="120"/>
      </w:pPr>
      <w:r>
        <w:t xml:space="preserve">Sanctuary policies, prohibition - </w:t>
      </w:r>
      <w:r>
        <w:t xml:space="preserve"> </w:t>
      </w:r>
      <w:r>
        <w:t xml:space="preserve">HB  213</w:t>
      </w:r>
      <w:r>
        <w:t xml:space="preserve">;</w:t>
      </w:r>
      <w:r>
        <w:t xml:space="preserve"> </w:t>
      </w:r>
      <w:r>
        <w:t xml:space="preserve">HB  344</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Solar electric generating facilities, municipal utilities, county land area occupation, 1% cap - </w:t>
      </w:r>
      <w:r>
        <w:t xml:space="preserve"> </w:t>
      </w:r>
      <w:r>
        <w:t xml:space="preserve">SB  108</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Water fluoridation programs, optional participation, determination by governing body - </w:t>
      </w:r>
      <w:r>
        <w:t xml:space="preserve"> </w:t>
      </w:r>
      <w:r>
        <w:t xml:space="preserve">HB  16</w:t>
        <w:br/>
      </w:r>
    </w:p>
    <w:p>
      <w:pPr>
        <w:pStyle w:val="RecordHeading3"/>
      </w:pPr>
      <w:r>
        <w:rPr>
          <w:b/>
        </w:rPr>
        <w:t xml:space="preserve">Local Mandate</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HB  291</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120" w:hanging="120"/>
      </w:pPr>
      <w:r>
        <w:t xml:space="preserve">Air</w:t>
      </w:r>
    </w:p>
    <w:p>
      <w:pPr>
        <w:pStyle w:val="RecordBase"/>
        <w:ind w:left="240" w:hanging="192"/>
      </w:pPr>
      <w:r>
        <w:t xml:space="preserve"> pollution control boards, air quality monitoring, data collection standards - </w:t>
      </w:r>
      <w:r>
        <w:t xml:space="preserve"> </w:t>
      </w:r>
      <w:r>
        <w:t xml:space="preserve">HB  137</w:t>
      </w:r>
    </w:p>
    <w:p>
      <w:pPr>
        <w:pStyle w:val="RecordBase"/>
        <w:ind w:left="240" w:hanging="192"/>
      </w:pPr>
      <w:r>
        <w:t xml:space="preserve"> quality monitoring, emissions, fees - </w:t>
      </w:r>
      <w:r>
        <w:t xml:space="preserve"> </w:t>
      </w:r>
      <w:r>
        <w:t xml:space="preserve">HB  346</w:t>
      </w:r>
    </w:p>
    <w:p>
      <w:pPr>
        <w:pStyle w:val="RecordBase"/>
        <w:ind w:left="120" w:hanging="120"/>
      </w:pPr>
      <w:r>
        <w:t xml:space="preserve">animal control officers, recognition of child abuse, training programs, Kyan's Law - </w:t>
      </w:r>
      <w:r>
        <w:t xml:space="preserve"> </w:t>
      </w:r>
      <w:r>
        <w:t xml:space="preserve">HB  194</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Blood donations, testing - </w:t>
      </w:r>
      <w:r>
        <w:t xml:space="preserve"> </w:t>
      </w:r>
      <w:r>
        <w:t xml:space="preserve">HB  140</w:t>
      </w:r>
    </w:p>
    <w:p>
      <w:pPr>
        <w:pStyle w:val="RecordBase"/>
        <w:ind w:left="120" w:hanging="120"/>
      </w:pPr>
      <w:r>
        <w:t xml:space="preserve">Burial or cremation of a dead body, facilitation - </w:t>
      </w:r>
      <w:r>
        <w:t xml:space="preserve"> </w:t>
      </w:r>
      <w:r>
        <w:t xml:space="preserve">SB  37</w:t>
      </w:r>
    </w:p>
    <w:p>
      <w:pPr>
        <w:pStyle w:val="RecordBase"/>
        <w:ind w:left="120" w:hanging="120"/>
      </w:pPr>
      <w:r>
        <w:t xml:space="preserve">Cabinet</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pperinatal palliative care, programs and services, list - </w:t>
      </w:r>
      <w:r>
        <w:t xml:space="preserve"> </w:t>
      </w:r>
      <w:r>
        <w:t xml:space="preserve">HB  414</w:t>
      </w:r>
    </w:p>
    <w:p>
      <w:pPr>
        <w:pStyle w:val="RecordBase"/>
        <w:ind w:left="120" w:hanging="120"/>
      </w:pPr>
      <w:r>
        <w:t xml:space="preserve">Cannabis, constitutional amendment, guarantee of rights, establishment - </w:t>
      </w:r>
      <w:r>
        <w:t xml:space="preserve"> </w:t>
      </w:r>
      <w:r>
        <w:t xml:space="preserve">SB  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Cannabis,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Centralized reporting, collection, and distribution system or occupational license fees - </w:t>
      </w:r>
      <w:r>
        <w:t xml:space="preserve"> </w:t>
      </w:r>
      <w:r>
        <w:t xml:space="preserve">HB  253</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pardons and commutations, limitation, ballot language - </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homeowners 65 years of older, ballot language - </w:t>
      </w:r>
      <w:r>
        <w:t xml:space="preserve"> </w:t>
      </w:r>
      <w:r>
        <w:t xml:space="preserve">HB  94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120" w:hanging="120"/>
      </w:pPr>
      <w:r>
        <w:t xml:space="preserve">Conversion therapy, minors, public funding, prohibition, licensees, disciplinary action - </w:t>
      </w:r>
      <w:r>
        <w:t xml:space="preserve"> </w:t>
      </w:r>
      <w:r>
        <w:t xml:space="preserve">SB  94</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Damage resulting from defective roadway, local government liability - </w:t>
      </w:r>
      <w:r>
        <w:t xml:space="preserve"> </w:t>
      </w:r>
      <w:r>
        <w:t xml:space="preserve">HB  143</w:t>
      </w:r>
    </w:p>
    <w:p>
      <w:pPr>
        <w:pStyle w:val="RecordBase"/>
        <w:ind w:left="120" w:hanging="120"/>
      </w:pPr>
      <w:r>
        <w:t xml:space="preserve">Dental services, insurance, assignment of benefits - </w:t>
      </w:r>
      <w:r>
        <w:t xml:space="preserve"> </w:t>
      </w:r>
      <w:r>
        <w:t xml:space="preserve">HB  210</w:t>
      </w:r>
    </w:p>
    <w:p>
      <w:pPr>
        <w:pStyle w:val="RecordBase"/>
        <w:ind w:left="120" w:hanging="120"/>
      </w:pPr>
      <w:r>
        <w:t xml:space="preserve">Department of Vehicle Regulation, accessible online insurance verification system, effectuation - </w:t>
      </w:r>
      <w:r>
        <w:t xml:space="preserve"> </w:t>
      </w:r>
      <w:r>
        <w:t xml:space="preserve">HB  390</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Diego's Law - </w:t>
      </w:r>
      <w:r>
        <w:t xml:space="preserve"> </w:t>
      </w:r>
      <w:r>
        <w:t xml:space="preserve">HB  375</w:t>
      </w:r>
    </w:p>
    <w:p>
      <w:pPr>
        <w:pStyle w:val="RecordBase"/>
        <w:ind w:left="120" w:hanging="120"/>
      </w:pPr>
      <w:r>
        <w:t xml:space="preserve">Domestic abuse convictions, firearms surrender, procedures - </w:t>
      </w:r>
      <w:r>
        <w:t xml:space="preserve"> </w:t>
      </w:r>
      <w:r>
        <w:t xml:space="preserve">HB  330</w:t>
      </w:r>
    </w:p>
    <w:p>
      <w:pPr>
        <w:pStyle w:val="RecordBase"/>
        <w:ind w:left="120" w:hanging="120"/>
      </w:pPr>
      <w:r>
        <w:t xml:space="preserve">Driveway authority, driveway plate, fees, Transportation Cabinet - </w:t>
      </w:r>
      <w:r>
        <w:t xml:space="preserve"> </w:t>
      </w:r>
      <w:r>
        <w:t xml:space="preserve">HB  188</w:t>
      </w:r>
    </w:p>
    <w:p>
      <w:pPr>
        <w:pStyle w:val="RecordBase"/>
        <w:ind w:left="120" w:hanging="120"/>
      </w:pPr>
      <w:r>
        <w:t xml:space="preserve">Driving under the influence, third or subsequent offense, penalty enhancement, Class D felony - </w:t>
      </w:r>
      <w:r>
        <w:t xml:space="preserve"> </w:t>
      </w:r>
      <w:r>
        <w:t xml:space="preserve">HB  220</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Emergency</w:t>
      </w:r>
    </w:p>
    <w:p>
      <w:pPr>
        <w:pStyle w:val="RecordBase"/>
        <w:ind w:left="240" w:hanging="192"/>
      </w:pPr>
      <w:r>
        <w:t xml:space="preserve"> ground ambulance services, coverage and payment requirements - </w:t>
      </w:r>
      <w:r>
        <w:t xml:space="preserve"> </w:t>
      </w:r>
      <w:r>
        <w:t xml:space="preserve">HB  245</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Finance and Administration Cabinet, Jefferson County Youth Detention Center transfer, requirement - </w:t>
      </w:r>
      <w:r>
        <w:t xml:space="preserve"> </w:t>
      </w:r>
      <w:r>
        <w:t xml:space="preserve">SB  111</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82</w:t>
      </w:r>
    </w:p>
    <w:p>
      <w:pPr>
        <w:pStyle w:val="RecordBase"/>
        <w:ind w:left="240" w:hanging="192"/>
      </w:pPr>
      <w:r>
        <w:t xml:space="preserve"> storage, requirement - </w:t>
      </w:r>
      <w:r>
        <w:t xml:space="preserve"> </w:t>
      </w:r>
      <w:r>
        <w:t xml:space="preserve">SB  105</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local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Gender transition services, KCHIP payment or coverage, prohibition - </w:t>
      </w:r>
      <w:r>
        <w:t xml:space="preserve"> </w:t>
      </w:r>
      <w:r>
        <w:t xml:space="preserve">HB  154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Health plan, prescription drug coverage, cost-sharing and rebate requirements - </w:t>
      </w:r>
      <w:r>
        <w:t xml:space="preserve"> </w:t>
      </w:r>
      <w:r>
        <w:t xml:space="preserve">HB  413</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Emergency Volunteer Corps, use during emergencies, authorizing - </w:t>
      </w:r>
      <w:r>
        <w:t xml:space="preserve"> </w:t>
      </w:r>
      <w:r>
        <w:t xml:space="preserve">HB  41</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Women's Bill of Rights - </w:t>
      </w:r>
      <w:r>
        <w:t xml:space="preserve"> </w:t>
      </w:r>
      <w:r>
        <w:t xml:space="preserve">SB  116</w:t>
      </w:r>
    </w:p>
    <w:p>
      <w:pPr>
        <w:pStyle w:val="RecordBase"/>
        <w:ind w:left="120" w:hanging="120"/>
      </w:pPr>
      <w:r>
        <w:t xml:space="preserve">Leave from employment for court appearances - </w:t>
      </w:r>
      <w:r>
        <w:t xml:space="preserve"> </w:t>
      </w:r>
      <w:r>
        <w:t xml:space="preserve">HB  287</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planning and zoning officers, training - </w:t>
      </w:r>
      <w:r>
        <w:t xml:space="preserve"> </w:t>
      </w:r>
      <w:r>
        <w:t xml:space="preserve">HB  321</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Medical debt, maximum rate of interest - </w:t>
      </w:r>
      <w:r>
        <w:t xml:space="preserve"> </w:t>
      </w:r>
      <w:r>
        <w:t xml:space="preserve">HB  288</w:t>
      </w:r>
    </w:p>
    <w:p>
      <w:pPr>
        <w:pStyle w:val="RecordBase"/>
        <w:ind w:left="120" w:hanging="120"/>
      </w:pPr>
      <w:r>
        <w:t xml:space="preserve">Minimum wage, authority to establish, state minimum wage increase - </w:t>
      </w:r>
      <w:r>
        <w:t xml:space="preserve"> </w:t>
      </w:r>
      <w:r>
        <w:t xml:space="preserve">SB  11</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Orders of protection, repeated violations, penalty, enhancement - </w:t>
      </w:r>
      <w:r>
        <w:t xml:space="preserve"> </w:t>
      </w:r>
      <w:r>
        <w:t xml:space="preserve">HB  38</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Primary caretaker, dependent child, alternative to confinement - </w:t>
      </w:r>
      <w:r>
        <w:t xml:space="preserve"> </w:t>
      </w:r>
      <w:r>
        <w:t xml:space="preserve">SB  118</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134</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Real estate, marketable title, protected exceptions, establishment - </w:t>
      </w:r>
      <w:r>
        <w:t xml:space="preserve"> </w:t>
      </w:r>
      <w:r>
        <w:t xml:space="preserve">HB  256</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Retirement, legislatively authorized of funded raises from pension spiking provisions, exemption - </w:t>
      </w:r>
      <w:r>
        <w:t xml:space="preserve"> </w:t>
      </w:r>
      <w:r>
        <w:t xml:space="preserve">HB  30</w:t>
      </w:r>
    </w:p>
    <w:p>
      <w:pPr>
        <w:pStyle w:val="RecordBase"/>
        <w:ind w:left="120" w:hanging="120"/>
      </w:pPr>
      <w:r>
        <w:t xml:space="preserve">Sancturay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establishment, merger, transfer, redivision, financial oversight, taxation, appeals - </w:t>
      </w:r>
      <w:r>
        <w:t xml:space="preserve"> </w:t>
      </w:r>
      <w:r>
        <w:t xml:space="preserve">HB  297</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Sex</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notice to students - </w:t>
      </w:r>
      <w:r>
        <w:t xml:space="preserve"> </w:t>
      </w:r>
      <w:r>
        <w:t xml:space="preserve">SB  73</w:t>
      </w:r>
    </w:p>
    <w:p>
      <w:pPr>
        <w:pStyle w:val="RecordBase"/>
        <w:ind w:left="240" w:hanging="192"/>
      </w:pPr>
      <w:r>
        <w:t xml:space="preserve"> extortion, Class C felony, elements, notice to students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Slavery and involuntary servitude, prohibition, constitutional amendment - </w:t>
      </w:r>
      <w:r>
        <w:t xml:space="preserve"> </w:t>
      </w:r>
      <w:r>
        <w:t xml:space="preserve">HB  319</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Squatters - </w:t>
      </w:r>
      <w:r>
        <w:t xml:space="preserve"> </w:t>
      </w:r>
      <w:r>
        <w:t xml:space="preserve">HB  250</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w:t>
      </w:r>
    </w:p>
    <w:p>
      <w:pPr>
        <w:pStyle w:val="RecordBase"/>
        <w:ind w:left="240" w:hanging="192"/>
      </w:pPr>
      <w:r>
        <w:t xml:space="preserve"> and local compliance with federal request for background checks - </w:t>
      </w:r>
      <w:r>
        <w:t xml:space="preserve"> </w:t>
      </w:r>
      <w:r>
        <w:t xml:space="preserve">HB  340</w:t>
      </w:r>
    </w:p>
    <w:p>
      <w:pPr>
        <w:pStyle w:val="RecordBase"/>
        <w:ind w:left="240" w:hanging="192"/>
      </w:pPr>
      <w:r>
        <w:t xml:space="preserve"> historic battlefield sites, hunting, prohibition, exception - </w:t>
      </w:r>
      <w:r>
        <w:t xml:space="preserve"> </w:t>
      </w:r>
      <w:r>
        <w:t xml:space="preserve">HB  328</w:t>
      </w:r>
    </w:p>
    <w:p>
      <w:pPr>
        <w:pStyle w:val="RecordBase"/>
        <w:ind w:left="240" w:hanging="192"/>
      </w:pPr>
      <w:r>
        <w:t xml:space="preserve"> minimum wage, increase - </w:t>
      </w:r>
      <w:r>
        <w:t xml:space="preserve"> </w:t>
      </w:r>
      <w:r>
        <w:t xml:space="preserve">HB  67</w:t>
      </w:r>
    </w:p>
    <w:p>
      <w:pPr>
        <w:pStyle w:val="RecordBase"/>
        <w:ind w:left="120" w:hanging="120"/>
      </w:pPr>
      <w:r>
        <w:t xml:space="preserve">Street-legal special purpose vehicle, requirements to operate on a highway, registration requirement - </w:t>
      </w:r>
      <w:r>
        <w:t xml:space="preserve"> </w:t>
      </w:r>
      <w:r>
        <w:t xml:space="preserve">SB  63</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Wages, requirement to pay living wage - </w:t>
      </w:r>
      <w:r>
        <w:t xml:space="preserve"> </w:t>
      </w:r>
      <w:r>
        <w:t xml:space="preserve">HB  129</w:t>
        <w:br/>
      </w:r>
    </w:p>
    <w:p>
      <w:pPr>
        <w:pStyle w:val="RecordHeading3"/>
      </w:pPr>
      <w:r>
        <w:rPr>
          <w:b/>
        </w:rPr>
        <w:t xml:space="preserve">Lottery</w:t>
      </w:r>
    </w:p>
    <w:p>
      <w:pPr>
        <w:pStyle w:val="RecordBase"/>
        <w:ind w:left="120" w:hanging="120"/>
      </w:pPr>
      <w:r>
        <w:t xml:space="preserve">Prize winners, confidentiality, limitations - </w:t>
      </w:r>
      <w:r>
        <w:t xml:space="preserve"> </w:t>
      </w:r>
      <w:r>
        <w:t xml:space="preserve">HB  46</w:t>
        <w:br/>
      </w:r>
    </w:p>
    <w:p>
      <w:pPr>
        <w:pStyle w:val="RecordHeading3"/>
      </w:pPr>
      <w:r>
        <w:rPr>
          <w:b/>
        </w:rPr>
        <w:t xml:space="preserve">Malt Beverages</w:t>
      </w:r>
    </w:p>
    <w:p>
      <w:pPr>
        <w:pStyle w:val="RecordBase"/>
        <w:ind w:left="120" w:hanging="120"/>
      </w:pPr>
      <w:r>
        <w:t xml:space="preserve">Beverage straws, Styrofoam, and plastic carryout bags, ban - </w:t>
      </w:r>
      <w:r>
        <w:t xml:space="preserve"> </w:t>
      </w:r>
      <w:r>
        <w:t xml:space="preserve">HB  295</w:t>
        <w:br/>
      </w:r>
    </w:p>
    <w:p>
      <w:pPr>
        <w:pStyle w:val="RecordHeading3"/>
      </w:pPr>
      <w:r>
        <w:rPr>
          <w:b/>
        </w:rPr>
        <w:t xml:space="preserve">Medicaid</w:t>
      </w:r>
    </w:p>
    <w:p>
      <w:pPr>
        <w:pStyle w:val="RecordBase"/>
        <w:ind w:left="120" w:hanging="120"/>
      </w:pPr>
      <w:r>
        <w:t xml:space="preserve">Addition of gender-neutral language - </w:t>
      </w:r>
      <w:r>
        <w:t xml:space="preserve"> </w:t>
      </w:r>
      <w:r>
        <w:t xml:space="preserve">HB  284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Autologous and directed blood transfusion, coverage - </w:t>
      </w:r>
      <w:r>
        <w:t xml:space="preserve"> </w:t>
      </w:r>
      <w:r>
        <w:t xml:space="preserve">HB  140</w:t>
      </w:r>
    </w:p>
    <w:p>
      <w:pPr>
        <w:pStyle w:val="RecordBase"/>
        <w:ind w:left="120" w:hanging="120"/>
      </w:pPr>
      <w:r>
        <w:t xml:space="preserve">Behavioral health, administrative regulation nullification - </w:t>
      </w:r>
      <w:r>
        <w:t xml:space="preserve"> </w:t>
      </w:r>
      <w:r>
        <w:t xml:space="preserve">SB  65</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Coverage of pharmacist clinical services, report mandated - </w:t>
      </w:r>
      <w:r>
        <w:t xml:space="preserve"> </w:t>
      </w:r>
      <w:r>
        <w:t xml:space="preserve">SJR 26</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Medicaid</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240" w:hanging="192"/>
      </w:pPr>
      <w:r>
        <w:t xml:space="preserve"> managed care contracts, limit on number awarded - </w:t>
      </w:r>
      <w:r>
        <w:t xml:space="preserve"> </w:t>
      </w:r>
      <w:r>
        <w:t xml:space="preserve">SB  13</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Pharmacist services, reimbursement requirement, establishment - </w:t>
      </w:r>
      <w:r>
        <w:t xml:space="preserve"> </w:t>
      </w:r>
      <w:r>
        <w:t xml:space="preserve">HB  3</w:t>
      </w:r>
    </w:p>
    <w:p>
      <w:pPr>
        <w:pStyle w:val="RecordBase"/>
        <w:ind w:left="120" w:hanging="120"/>
      </w:pPr>
      <w:r>
        <w:t xml:space="preserve">Rapid whole genome sequencing, coverage requirement - </w:t>
      </w:r>
      <w:r>
        <w:t xml:space="preserve"> </w:t>
      </w:r>
      <w:r>
        <w:t xml:space="preserve">HB  217</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r>
    </w:p>
    <w:p>
      <w:pPr>
        <w:pStyle w:val="RecordBase"/>
        <w:ind w:left="120" w:hanging="120"/>
      </w:pPr>
      <w:r>
        <w:t xml:space="preserve">Technical corrections - </w:t>
      </w:r>
      <w:r>
        <w:t xml:space="preserve"> </w:t>
      </w:r>
      <w:r>
        <w:t xml:space="preserve">HB  285</w:t>
        <w:br/>
      </w:r>
    </w:p>
    <w:p>
      <w:pPr>
        <w:pStyle w:val="RecordHeading3"/>
      </w:pPr>
      <w:r>
        <w:rPr>
          <w:b/>
        </w:rPr>
        <w:t xml:space="preserve">Memorials</w:t>
      </w:r>
    </w:p>
    <w:p>
      <w:pPr>
        <w:pStyle w:val="RecordBase"/>
        <w:ind w:left="120" w:hanging="120"/>
      </w:pPr>
      <w:r>
        <w:t xml:space="preserve">Bassett III, James Edward "Ted," memorializing - </w:t>
      </w:r>
      <w:r>
        <w:t xml:space="preserve"> </w:t>
      </w:r>
      <w:r>
        <w:t xml:space="preserve">SR  47</w:t>
      </w:r>
    </w:p>
    <w:p>
      <w:pPr>
        <w:pStyle w:val="RecordBase"/>
        <w:ind w:left="120" w:hanging="120"/>
      </w:pPr>
      <w:r>
        <w:t xml:space="preserve">Bertram, Barry, memorializing - </w:t>
      </w:r>
      <w:r>
        <w:t xml:space="preserve"> </w:t>
      </w:r>
      <w:r>
        <w:t xml:space="preserve">SR  21</w:t>
      </w:r>
    </w:p>
    <w:p>
      <w:pPr>
        <w:pStyle w:val="RecordBase"/>
        <w:ind w:left="120" w:hanging="120"/>
      </w:pPr>
      <w:r>
        <w:t xml:space="preserve">Carter, Jimmy, former President, memorializing - </w:t>
      </w:r>
      <w:r>
        <w:t xml:space="preserve"> </w:t>
      </w:r>
      <w:r>
        <w:t xml:space="preserve">SR  22</w:t>
      </w:r>
    </w:p>
    <w:p>
      <w:pPr>
        <w:pStyle w:val="RecordBase"/>
        <w:ind w:left="120" w:hanging="120"/>
      </w:pPr>
      <w:r>
        <w:t xml:space="preserve">Crowley, Patrick "Pat" J., memorializing - </w:t>
      </w:r>
      <w:r>
        <w:t xml:space="preserve"> </w:t>
      </w:r>
      <w:r>
        <w:t xml:space="preserve">SCR 34</w:t>
      </w:r>
    </w:p>
    <w:p>
      <w:pPr>
        <w:pStyle w:val="RecordBase"/>
        <w:ind w:left="120" w:hanging="120"/>
      </w:pPr>
      <w:r>
        <w:t xml:space="preserve">Edwards, Billy and Kathy, memorial highway designation - </w:t>
      </w:r>
      <w:r>
        <w:t xml:space="preserve"> </w:t>
      </w:r>
      <w:r>
        <w:t xml:space="preserve">SJR 14</w:t>
      </w:r>
    </w:p>
    <w:p>
      <w:pPr>
        <w:pStyle w:val="RecordBase"/>
        <w:ind w:left="120" w:hanging="120"/>
      </w:pPr>
      <w:r>
        <w:t xml:space="preserve">Fischer, Father Norman Anthony, Jr., memorializing - </w:t>
      </w:r>
      <w:r>
        <w:t xml:space="preserve"> </w:t>
      </w:r>
      <w:r>
        <w:t xml:space="preserve">SR  9</w:t>
      </w:r>
    </w:p>
    <w:p>
      <w:pPr>
        <w:pStyle w:val="RecordBase"/>
        <w:ind w:left="120" w:hanging="120"/>
      </w:pPr>
      <w:r>
        <w:t xml:space="preserve">Gupton Allen, Brenda, memorializing - </w:t>
      </w:r>
      <w:r>
        <w:t xml:space="preserve"> </w:t>
      </w:r>
      <w:r>
        <w:t xml:space="preserve">SR  7</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King, Quaynell DuRon, memorializing - </w:t>
      </w:r>
      <w:r>
        <w:t xml:space="preserve"> </w:t>
      </w:r>
      <w:r>
        <w:t xml:space="preserve">SR  12</w:t>
      </w:r>
    </w:p>
    <w:p>
      <w:pPr>
        <w:pStyle w:val="RecordBase"/>
        <w:ind w:left="120" w:hanging="120"/>
      </w:pPr>
      <w:r>
        <w:t xml:space="preserve">Manley, Captain Samuel A., memorial highway designation - </w:t>
      </w:r>
      <w:r>
        <w:t xml:space="preserve"> </w:t>
      </w:r>
      <w:r>
        <w:t xml:space="preserve">HJR 10</w:t>
      </w:r>
    </w:p>
    <w:p>
      <w:pPr>
        <w:pStyle w:val="RecordBase"/>
        <w:ind w:left="120" w:hanging="120"/>
      </w:pPr>
      <w:r>
        <w:t xml:space="preserve">McCubbins, Landon, memorializing - </w:t>
      </w:r>
      <w:r>
        <w:t xml:space="preserve"> </w:t>
      </w:r>
      <w:r>
        <w:t xml:space="preserve">HR  6</w:t>
      </w:r>
    </w:p>
    <w:p>
      <w:pPr>
        <w:pStyle w:val="RecordBase"/>
        <w:ind w:left="120" w:hanging="120"/>
      </w:pPr>
      <w:r>
        <w:t xml:space="preserve">Oates, Warren, memorial highway designation - </w:t>
      </w:r>
      <w:r>
        <w:t xml:space="preserve"> </w:t>
      </w:r>
      <w:r>
        <w:t xml:space="preserve">HJR 17</w:t>
      </w:r>
    </w:p>
    <w:p>
      <w:pPr>
        <w:pStyle w:val="RecordBase"/>
        <w:ind w:left="120" w:hanging="120"/>
      </w:pPr>
      <w:r>
        <w:t xml:space="preserve">Philpot, Reverend Dr. Danny, memorializing - </w:t>
      </w:r>
      <w:r>
        <w:t xml:space="preserve"> </w:t>
      </w:r>
      <w:r>
        <w:t xml:space="preserve">SR  41</w:t>
      </w:r>
    </w:p>
    <w:p>
      <w:pPr>
        <w:pStyle w:val="RecordBase"/>
        <w:ind w:left="120" w:hanging="120"/>
      </w:pPr>
      <w:r>
        <w:t xml:space="preserve">Phipps, Deputy Joshua, memorial highway - </w:t>
      </w:r>
      <w:r>
        <w:t xml:space="preserve"> </w:t>
      </w:r>
      <w:r>
        <w:t xml:space="preserve">HJR 5</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Stempel, Dr. John, memorializing - </w:t>
      </w:r>
      <w:r>
        <w:t xml:space="preserve"> </w:t>
      </w:r>
      <w:r>
        <w:t xml:space="preserve">SR  24</w:t>
      </w:r>
    </w:p>
    <w:p>
      <w:pPr>
        <w:pStyle w:val="RecordBase"/>
        <w:ind w:left="120" w:hanging="120"/>
      </w:pPr>
      <w:r>
        <w:t xml:space="preserve">Tackett, James Ishmael, US 23, memorial bridge designation, Lawrence County - </w:t>
      </w:r>
      <w:r>
        <w:t xml:space="preserve"> </w:t>
      </w:r>
      <w:r>
        <w:t xml:space="preserve">HJR 21</w:t>
      </w:r>
    </w:p>
    <w:p>
      <w:pPr>
        <w:pStyle w:val="RecordBase"/>
        <w:ind w:left="120" w:hanging="120"/>
      </w:pPr>
      <w:r>
        <w:t xml:space="preserve">Yonts, Representative Brent, memorial highway designation - </w:t>
      </w:r>
      <w:r>
        <w:t xml:space="preserve"> </w:t>
      </w:r>
      <w:r>
        <w:t xml:space="preserve">HJR 18</w:t>
        <w:br/>
      </w:r>
    </w:p>
    <w:p>
      <w:pPr>
        <w:pStyle w:val="RecordHeading3"/>
      </w:pPr>
      <w:r>
        <w:rPr>
          <w:b/>
        </w:rPr>
        <w:t xml:space="preserve">Men</w:t>
      </w:r>
    </w:p>
    <w:p>
      <w:pPr>
        <w:pStyle w:val="RecordBase"/>
        <w:ind w:left="120" w:hanging="120"/>
      </w:pPr>
      <w:r>
        <w:t xml:space="preserve">Male, definition - </w:t>
      </w:r>
      <w:r>
        <w:t xml:space="preserve"> </w:t>
      </w:r>
      <w:r>
        <w:t xml:space="preserve">SB  116</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br/>
      </w:r>
    </w:p>
    <w:p>
      <w:pPr>
        <w:pStyle w:val="RecordHeading3"/>
      </w:pPr>
      <w:r>
        <w:rPr>
          <w:b/>
        </w:rPr>
        <w:t xml:space="preserve">Mental Health</w:t>
      </w:r>
    </w:p>
    <w:p>
      <w:pPr>
        <w:pStyle w:val="RecordBase"/>
        <w:ind w:left="120" w:hanging="120"/>
      </w:pPr>
      <w:r>
        <w:t xml:space="preserve">Children, public offense, treatment facility, establishment - </w:t>
      </w:r>
      <w:r>
        <w:t xml:space="preserve"> </w:t>
      </w:r>
      <w:r>
        <w:t xml:space="preserve">SB  111</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Marriage and family therapists, licensure and renewal, reciprocity - </w:t>
      </w:r>
      <w:r>
        <w:t xml:space="preserve"> </w:t>
      </w:r>
      <w:r>
        <w:t xml:space="preserve">HB  49</w:t>
      </w:r>
    </w:p>
    <w:p>
      <w:pPr>
        <w:pStyle w:val="RecordBase"/>
        <w:ind w:left="120" w:hanging="120"/>
      </w:pPr>
      <w:r>
        <w:t xml:space="preserve">Mental health treatment, state facilities, responsibilities - </w:t>
      </w:r>
      <w:r>
        <w:t xml:space="preserve"> </w:t>
      </w:r>
      <w:r>
        <w:t xml:space="preserve">HB  392</w:t>
      </w:r>
    </w:p>
    <w:p>
      <w:pPr>
        <w:pStyle w:val="RecordBase"/>
        <w:ind w:left="120" w:hanging="120"/>
      </w:pPr>
      <w:r>
        <w:t xml:space="preserve">Music therapy, Kentucky Board of Licensure for Professional Music Therapists - </w:t>
      </w:r>
      <w:r>
        <w:t xml:space="preserve"> </w:t>
      </w:r>
      <w:r>
        <w:t xml:space="preserve">SB  42</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Termination of lease, mental health emergency - </w:t>
      </w:r>
      <w:r>
        <w:t xml:space="preserve"> </w:t>
      </w:r>
      <w:r>
        <w:t xml:space="preserve">HB  58</w:t>
      </w:r>
    </w:p>
    <w:p>
      <w:pPr>
        <w:pStyle w:val="RecordBase"/>
        <w:ind w:left="120" w:hanging="120"/>
      </w:pPr>
      <w:r>
        <w:t xml:space="preserve">Treatment brochures, jurors, traumatizing trials - </w:t>
      </w:r>
      <w:r>
        <w:t xml:space="preserve"> </w:t>
      </w:r>
      <w:r>
        <w:t xml:space="preserve">HB  100</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32</w:t>
      </w:r>
    </w:p>
    <w:p>
      <w:pPr>
        <w:pStyle w:val="RecordBase"/>
        <w:ind w:left="240" w:hanging="192"/>
      </w:pPr>
      <w:r>
        <w:t xml:space="preserve"> access to suicide prevention resources - </w:t>
      </w:r>
      <w:r>
        <w:t xml:space="preserve"> </w:t>
      </w:r>
      <w:r>
        <w:t xml:space="preserve">SB  32</w:t>
      </w:r>
    </w:p>
    <w:p>
      <w:pPr>
        <w:pStyle w:val="RecordBase"/>
        <w:ind w:left="120" w:hanging="120"/>
      </w:pPr>
      <w:r>
        <w:t xml:space="preserve">Wellness examination, coverage requirement - </w:t>
      </w:r>
      <w:r>
        <w:t xml:space="preserve"> </w:t>
      </w:r>
      <w:r>
        <w:t xml:space="preserve">SB  74</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Division of Emergency Management, joint agreement with Kentucky Fire Commission, requirement - </w:t>
      </w:r>
      <w:r>
        <w:t xml:space="preserve"> </w:t>
      </w:r>
      <w:r>
        <w:t xml:space="preserve">HB  277</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Military</w:t>
      </w:r>
    </w:p>
    <w:p>
      <w:pPr>
        <w:pStyle w:val="RecordBase"/>
        <w:ind w:left="240" w:hanging="192"/>
      </w:pPr>
      <w:r>
        <w:t xml:space="preserve"> healthcare personnel, bridge program to become licensed healthcare professionals - </w:t>
      </w:r>
      <w:r>
        <w:t xml:space="preserve"> </w:t>
      </w:r>
      <w:r>
        <w:t xml:space="preserve">HB  303</w:t>
      </w:r>
    </w:p>
    <w:p>
      <w:pPr>
        <w:pStyle w:val="RecordBase"/>
        <w:ind w:left="240" w:hanging="192"/>
      </w:pPr>
      <w:r>
        <w:t xml:space="preserve"> pensions, income tax exclusion - </w:t>
      </w:r>
      <w:r>
        <w:t xml:space="preserve"> </w:t>
      </w:r>
      <w:r>
        <w:t xml:space="preserve">HB  192</w:t>
      </w:r>
    </w:p>
    <w:p>
      <w:pPr>
        <w:pStyle w:val="RecordBase"/>
        <w:ind w:left="120" w:hanging="120"/>
      </w:pPr>
      <w:r>
        <w:t xml:space="preserve">Motor vehicle usage tax, vehicles purchased by active duty service members, exemption - </w:t>
      </w:r>
      <w:r>
        <w:t xml:space="preserve"> </w:t>
      </w:r>
      <w:r>
        <w:t xml:space="preserve">HB  113</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State historic battlefield sites, hunting, prohibition, exception - </w:t>
      </w:r>
      <w:r>
        <w:t xml:space="preserve"> </w:t>
      </w:r>
      <w:r>
        <w:t xml:space="preserve">HB  328</w:t>
        <w:br/>
      </w:r>
    </w:p>
    <w:p>
      <w:pPr>
        <w:pStyle w:val="RecordHeading3"/>
      </w:pPr>
      <w:r>
        <w:rPr>
          <w:b/>
        </w:rPr>
        <w:t xml:space="preserve">Minerals and Mining</w:t>
      </w:r>
    </w:p>
    <w:p>
      <w:pPr>
        <w:pStyle w:val="RecordBase"/>
        <w:ind w:left="120" w:hanging="120"/>
      </w:pPr>
      <w:r>
        <w:t xml:space="preserve">Mine emergency and emergency medical technicians, coal mine, requirement - </w:t>
      </w:r>
      <w:r>
        <w:t xml:space="preserve"> </w:t>
      </w:r>
      <w:r>
        <w:t xml:space="preserve">HB  196</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Motor Carriers</w:t>
      </w:r>
    </w:p>
    <w:p>
      <w:pPr>
        <w:pStyle w:val="RecordBase"/>
        <w:ind w:left="120" w:hanging="120"/>
      </w:pPr>
      <w:r>
        <w:t xml:space="preserve">Driveaway authority, driveaway plate, fees - </w:t>
      </w:r>
      <w:r>
        <w:t xml:space="preserve"> </w:t>
      </w:r>
      <w:r>
        <w:t xml:space="preserve">HB  188</w:t>
      </w:r>
    </w:p>
    <w:p>
      <w:pPr>
        <w:pStyle w:val="RecordBase"/>
        <w:ind w:left="120" w:hanging="120"/>
      </w:pPr>
      <w:r>
        <w:t xml:space="preserve">Home building material overweight exemption, limitations - </w:t>
      </w:r>
      <w:r>
        <w:t xml:space="preserve"> </w:t>
      </w:r>
      <w:r>
        <w:t xml:space="preserve">HB  31</w:t>
        <w:br/>
      </w:r>
    </w:p>
    <w:p>
      <w:pPr>
        <w:pStyle w:val="RecordHeading3"/>
      </w:pPr>
      <w:r>
        <w:rPr>
          <w:b/>
        </w:rPr>
        <w:t xml:space="preserve">Motor Vehicles</w:t>
      </w:r>
    </w:p>
    <w:p>
      <w:pPr>
        <w:pStyle w:val="RecordBase"/>
        <w:ind w:left="120" w:hanging="120"/>
      </w:pPr>
      <w:r>
        <w:t xml:space="preserve">Accessible online insurance verification system, proof of insurance - </w:t>
      </w:r>
      <w:r>
        <w:t xml:space="preserve"> </w:t>
      </w:r>
      <w:r>
        <w:t xml:space="preserve">HB  390</w:t>
      </w:r>
    </w:p>
    <w:p>
      <w:pPr>
        <w:pStyle w:val="RecordBase"/>
        <w:ind w:left="120" w:hanging="120"/>
      </w:pPr>
      <w:r>
        <w:t xml:space="preserve">Automated license plate reader, data usage and retention, 60-day limit, exceptions, restrictions - </w:t>
      </w:r>
      <w:r>
        <w:t xml:space="preserve"> </w:t>
      </w:r>
      <w:r>
        <w:t xml:space="preserve">HB  20</w:t>
      </w:r>
    </w:p>
    <w:p>
      <w:pPr>
        <w:pStyle w:val="RecordBase"/>
        <w:ind w:left="120" w:hanging="120"/>
      </w:pPr>
      <w:r>
        <w:t xml:space="preserve">Autonomous</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school buses, student transport, commercial driver licenses, prohibitions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Driveaway plate, fees - </w:t>
      </w:r>
      <w:r>
        <w:t xml:space="preserve"> </w:t>
      </w:r>
      <w:r>
        <w:t xml:space="preserve">HB  188</w:t>
      </w:r>
    </w:p>
    <w:p>
      <w:pPr>
        <w:pStyle w:val="RecordBase"/>
        <w:ind w:left="120" w:hanging="120"/>
      </w:pPr>
      <w:r>
        <w:t xml:space="preserve">Driving under the influence, third or subsequent offense, penalty enhancement, class D felony - </w:t>
      </w:r>
      <w:r>
        <w:t xml:space="preserve"> </w:t>
      </w:r>
      <w:r>
        <w:t xml:space="preserve">HB  220</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Marijuana intoxication, per se limit, creation - </w:t>
      </w:r>
      <w:r>
        <w:t xml:space="preserve"> </w:t>
      </w:r>
      <w:r>
        <w:t xml:space="preserve">HB  34</w:t>
      </w:r>
    </w:p>
    <w:p>
      <w:pPr>
        <w:pStyle w:val="RecordBase"/>
        <w:ind w:left="120" w:hanging="120"/>
      </w:pPr>
      <w:r>
        <w:t xml:space="preserve">Motor vehicle racing, enhanced penalties - </w:t>
      </w:r>
      <w:r>
        <w:t xml:space="preserve"> </w:t>
      </w:r>
      <w:r>
        <w:t xml:space="preserve">HB  312</w:t>
      </w:r>
    </w:p>
    <w:p>
      <w:pPr>
        <w:pStyle w:val="RecordBase"/>
        <w:ind w:left="120" w:hanging="120"/>
      </w:pPr>
      <w:r>
        <w:t xml:space="preserve">Operator's license, delinquent taxpayers, suspension, elimination - </w:t>
      </w:r>
      <w:r>
        <w:t xml:space="preserve"> </w:t>
      </w:r>
      <w:r>
        <w:t xml:space="preserve">SB  43</w:t>
      </w:r>
    </w:p>
    <w:p>
      <w:pPr>
        <w:pStyle w:val="RecordBase"/>
        <w:ind w:left="120" w:hanging="120"/>
      </w:pPr>
      <w:r>
        <w:t xml:space="preserve">Personal communication device, use by driver, prohibition - </w:t>
      </w:r>
      <w:r>
        <w:t xml:space="preserve"> </w:t>
      </w:r>
      <w:r>
        <w:t xml:space="preserve">SB  99</w:t>
      </w:r>
    </w:p>
    <w:p>
      <w:pPr>
        <w:pStyle w:val="RecordBase"/>
        <w:ind w:left="120" w:hanging="120"/>
      </w:pPr>
      <w:r>
        <w:t xml:space="preserve">Racing,</w:t>
      </w:r>
    </w:p>
    <w:p>
      <w:pPr>
        <w:pStyle w:val="RecordBase"/>
        <w:ind w:left="240" w:hanging="192"/>
      </w:pPr>
      <w:r>
        <w:t xml:space="preserve"> driver's license suspension, second or subsequent violation - </w:t>
      </w:r>
      <w:r>
        <w:t xml:space="preserve"> </w:t>
      </w:r>
      <w:r>
        <w:t xml:space="preserve">SB  96</w:t>
      </w:r>
    </w:p>
    <w:p>
      <w:pPr>
        <w:pStyle w:val="RecordBase"/>
        <w:ind w:left="240" w:hanging="192"/>
      </w:pPr>
      <w:r>
        <w:t xml:space="preserve"> enhanced penalties - </w:t>
      </w:r>
      <w:r>
        <w:t xml:space="preserve"> </w:t>
      </w:r>
      <w:r>
        <w:t xml:space="preserve">SB  96</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Speeding, super speeders, fees and penalties, establishment - </w:t>
      </w:r>
      <w:r>
        <w:t xml:space="preserve"> </w:t>
      </w:r>
      <w:r>
        <w:t xml:space="preserve">SB  57</w:t>
      </w:r>
      <w:r>
        <w:t xml:space="preserve">;</w:t>
      </w:r>
      <w:r>
        <w:t xml:space="preserve"> </w:t>
      </w:r>
      <w:r>
        <w:t xml:space="preserve">SB  57</w:t>
      </w:r>
      <w:r>
        <w:t xml:space="preserve">: </w:t>
      </w:r>
      <w:r>
        <w:t xml:space="preserve">SCS</w:t>
      </w:r>
    </w:p>
    <w:p>
      <w:pPr>
        <w:pStyle w:val="RecordBase"/>
        <w:ind w:left="120" w:hanging="120"/>
      </w:pPr>
      <w:r>
        <w:t xml:space="preserve">State</w:t>
      </w:r>
    </w:p>
    <w:p>
      <w:pPr>
        <w:pStyle w:val="RecordBase"/>
        <w:ind w:left="240" w:hanging="192"/>
      </w:pPr>
      <w:r>
        <w:t xml:space="preserve"> property tax exemption - </w:t>
      </w:r>
      <w:r>
        <w:t xml:space="preserve"> </w:t>
      </w:r>
      <w:r>
        <w:t xml:space="preserve">HB  60</w:t>
      </w:r>
    </w:p>
    <w:p>
      <w:pPr>
        <w:pStyle w:val="RecordBase"/>
        <w:ind w:left="240" w:hanging="192"/>
      </w:pPr>
      <w:r>
        <w:t xml:space="preserve"> property tax, rate reduction and exemption - </w:t>
      </w:r>
      <w:r>
        <w:t xml:space="preserve"> </w:t>
      </w:r>
      <w:r>
        <w:t xml:space="preserve">HB  108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Usage tax, vehicles purchased by active duty service members, exemption - </w:t>
      </w:r>
      <w:r>
        <w:t xml:space="preserve"> </w:t>
      </w:r>
      <w:r>
        <w:t xml:space="preserve">HB  113</w:t>
      </w:r>
    </w:p>
    <w:p>
      <w:pPr>
        <w:pStyle w:val="RecordBase"/>
        <w:ind w:left="120" w:hanging="120"/>
      </w:pPr>
      <w:r>
        <w:t xml:space="preserve">Vehicle</w:t>
      </w:r>
    </w:p>
    <w:p>
      <w:pPr>
        <w:pStyle w:val="RecordBase"/>
        <w:ind w:left="240" w:hanging="192"/>
      </w:pPr>
      <w:r>
        <w:t xml:space="preserve"> business licensees, insurance requirements - </w:t>
      </w:r>
      <w:r>
        <w:t xml:space="preserve"> </w:t>
      </w:r>
      <w:r>
        <w:t xml:space="preserve">SB  18</w:t>
      </w:r>
    </w:p>
    <w:p>
      <w:pPr>
        <w:pStyle w:val="RecordBase"/>
        <w:ind w:left="240" w:hanging="192"/>
      </w:pPr>
      <w:r>
        <w:t xml:space="preserve"> impoundment, motor vehicle racing, period of not less than six months - </w:t>
      </w:r>
      <w:r>
        <w:t xml:space="preserve"> </w:t>
      </w:r>
      <w:r>
        <w:t xml:space="preserve">HB  312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News Media</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Local government alternative publication procedures - </w:t>
      </w:r>
      <w:r>
        <w:t xml:space="preserve"> </w:t>
      </w:r>
      <w:r>
        <w:t xml:space="preserve">HB  368</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Notices</w:t>
      </w:r>
    </w:p>
    <w:p>
      <w:pPr>
        <w:pStyle w:val="RecordBase"/>
        <w:ind w:left="120" w:hanging="120"/>
      </w:pPr>
      <w:r>
        <w:t xml:space="preserve">Abandoned personal property of tenant, storage and disposition by landlord - </w:t>
      </w:r>
      <w:r>
        <w:t xml:space="preserve"> </w:t>
      </w:r>
      <w:r>
        <w:t xml:space="preserve">HB  109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Criminal atmospheric pollution, federal agency approval, notice of prohibition in Kentucky - </w:t>
      </w:r>
      <w:r>
        <w:t xml:space="preserve"> </w:t>
      </w:r>
      <w:r>
        <w:t xml:space="preserve">HB  22</w:t>
      </w:r>
      <w:r>
        <w:t xml:space="preserve">;</w:t>
      </w:r>
      <w:r>
        <w:t xml:space="preserve"> </w:t>
      </w:r>
      <w:r>
        <w:t xml:space="preserve">SB  62</w:t>
      </w:r>
    </w:p>
    <w:p>
      <w:pPr>
        <w:pStyle w:val="RecordBase"/>
        <w:ind w:left="120" w:hanging="120"/>
      </w:pPr>
      <w:r>
        <w:t xml:space="preserve">Publications, local government alternative procedures - </w:t>
      </w:r>
      <w:r>
        <w:t xml:space="preserve"> </w:t>
      </w:r>
      <w:r>
        <w:t xml:space="preserve">HB  368</w:t>
        <w:br/>
      </w:r>
    </w:p>
    <w:p>
      <w:pPr>
        <w:pStyle w:val="RecordHeading3"/>
      </w:pPr>
      <w:r>
        <w:rPr>
          <w:b/>
        </w:rPr>
        <w:t xml:space="preserve">Nuclear Energy</w:t>
      </w:r>
    </w:p>
    <w:p>
      <w:pPr>
        <w:pStyle w:val="RecordBase"/>
        <w:ind w:left="120" w:hanging="120"/>
      </w:pPr>
      <w:r>
        <w:t xml:space="preserve">Nuclear energy, clean and dispatchable means of providing baseload electricity, declaration - </w:t>
      </w:r>
      <w:r>
        <w:t xml:space="preserve"> </w:t>
      </w:r>
      <w:r>
        <w:t xml:space="preserve">HCR 22</w:t>
        <w:br/>
      </w:r>
    </w:p>
    <w:p>
      <w:pPr>
        <w:pStyle w:val="RecordHeading3"/>
      </w:pPr>
      <w:r>
        <w:rPr>
          <w:b/>
        </w:rPr>
        <w:t xml:space="preserve">Nuisances</w:t>
      </w:r>
    </w:p>
    <w:p>
      <w:pPr>
        <w:pStyle w:val="RecordBase"/>
        <w:ind w:left="120" w:hanging="120"/>
      </w:pPr>
      <w:r>
        <w:t xml:space="preserve">Blighted and abandoned property, eminent domain proceedings - </w:t>
      </w:r>
      <w:r>
        <w:t xml:space="preserve"> </w:t>
      </w:r>
      <w:r>
        <w:t xml:space="preserve">HB  353</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recognition - </w:t>
      </w:r>
      <w:r>
        <w:t xml:space="preserve"> </w:t>
      </w:r>
      <w:r>
        <w:t xml:space="preserve">SR  40</w:t>
      </w:r>
    </w:p>
    <w:p>
      <w:pPr>
        <w:pStyle w:val="RecordBase"/>
        <w:ind w:left="240" w:hanging="192"/>
      </w:pPr>
      <w:r>
        <w:t xml:space="preserve"> practice registered nurses, nurse practitioners, nurse-midwives, recognition - </w:t>
      </w:r>
      <w:r>
        <w:t xml:space="preserve"> </w:t>
      </w:r>
      <w:r>
        <w:t xml:space="preserve">SR  40</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Kentucky Nurses Day, February 6, 2025 - </w:t>
      </w:r>
      <w:r>
        <w:t xml:space="preserve"> </w:t>
      </w:r>
      <w:r>
        <w:t xml:space="preserve">HR  14</w:t>
      </w:r>
      <w:r>
        <w:t xml:space="preserve">;</w:t>
      </w:r>
      <w:r>
        <w:t xml:space="preserve"> </w:t>
      </w:r>
      <w:r>
        <w:t xml:space="preserve">SR  36</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Registered nurse aide, scholarships for training programs, eligibility and terms - </w:t>
      </w:r>
      <w:r>
        <w:t xml:space="preserve"> </w:t>
      </w:r>
      <w:r>
        <w:t xml:space="preserve">HB  305</w:t>
      </w:r>
    </w:p>
    <w:p>
      <w:pPr>
        <w:pStyle w:val="RecordBase"/>
        <w:ind w:left="120" w:hanging="120"/>
      </w:pPr>
      <w:r>
        <w:t xml:space="preserve">School nurses, advanced practice registered nurses, health care practitioner, prescriptive authority - </w:t>
      </w:r>
      <w:r>
        <w:t xml:space="preserve"> </w:t>
      </w:r>
      <w:r>
        <w:t xml:space="preserve">HB  75</w:t>
      </w:r>
      <w:r>
        <w:t xml:space="preserve">;</w:t>
      </w:r>
      <w:r>
        <w:t xml:space="preserve"> </w:t>
      </w:r>
      <w:r>
        <w:t xml:space="preserve">HB  174</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br/>
      </w:r>
    </w:p>
    <w:p>
      <w:pPr>
        <w:pStyle w:val="RecordHeading3"/>
      </w:pPr>
      <w:r>
        <w:rPr>
          <w:b/>
        </w:rPr>
        <w:t xml:space="preserve">Occupational Safety and Health</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Mine emergency and emergency medical technicians, coal mine, requirement - </w:t>
      </w:r>
      <w:r>
        <w:t xml:space="preserve"> </w:t>
      </w:r>
      <w:r>
        <w:t xml:space="preserve">HB  196</w:t>
      </w:r>
    </w:p>
    <w:p>
      <w:pPr>
        <w:pStyle w:val="RecordBase"/>
        <w:ind w:left="120" w:hanging="120"/>
      </w:pPr>
      <w:r>
        <w:t xml:space="preserve">Safety regulations, standards, inspection procedures - </w:t>
      </w:r>
      <w:r>
        <w:t xml:space="preserve"> </w:t>
      </w:r>
      <w:r>
        <w:t xml:space="preserve">HB  398</w:t>
      </w:r>
    </w:p>
    <w:p>
      <w:pPr>
        <w:pStyle w:val="RecordBase"/>
        <w:ind w:left="120" w:hanging="120"/>
      </w:pPr>
      <w:r>
        <w:t xml:space="preserve">State procurement, government contracts, occupational safety law violation, prohibition - </w:t>
      </w:r>
      <w:r>
        <w:t xml:space="preserve"> </w:t>
      </w:r>
      <w:r>
        <w:t xml:space="preserve">HB  269</w:t>
        <w:br/>
      </w:r>
    </w:p>
    <w:p>
      <w:pPr>
        <w:pStyle w:val="RecordHeading3"/>
      </w:pPr>
      <w:r>
        <w:rPr>
          <w:b/>
        </w:rPr>
        <w:t xml:space="preserve">Occupations and Professions</w:t>
      </w:r>
    </w:p>
    <w:p>
      <w:pPr>
        <w:pStyle w:val="RecordBase"/>
        <w:ind w:left="120" w:hanging="120"/>
      </w:pPr>
      <w:r>
        <w:t xml:space="preserve">Allied animal health professionals, equine dentistry and animal chiropractic, licensing - </w:t>
      </w:r>
      <w:r>
        <w:t xml:space="preserve"> </w:t>
      </w:r>
      <w:r>
        <w:t xml:space="preserve">SB  69</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Caregivers, excused in-person absentee voting, requirements - </w:t>
      </w:r>
      <w:r>
        <w:t xml:space="preserve"> </w:t>
      </w:r>
      <w:r>
        <w:t xml:space="preserve">HB  405</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Child labor laws poster, school building, display requirement - </w:t>
      </w:r>
      <w:r>
        <w:t xml:space="preserve"> </w:t>
      </w:r>
      <w:r>
        <w:t xml:space="preserve">SB  52</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Dietitians, scholarships for training programs, eligibility - </w:t>
      </w:r>
      <w:r>
        <w:t xml:space="preserve"> </w:t>
      </w:r>
      <w:r>
        <w:t xml:space="preserve">HB  305</w:t>
      </w:r>
    </w:p>
    <w:p>
      <w:pPr>
        <w:pStyle w:val="RecordBase"/>
        <w:ind w:left="120" w:hanging="120"/>
      </w:pPr>
      <w:r>
        <w:t xml:space="preserve">Electrician, plumbing, and HVAC students, licensing credit, recognition - </w:t>
      </w:r>
      <w:r>
        <w:t xml:space="preserve"> </w:t>
      </w:r>
      <w:r>
        <w:t xml:space="preserve">HB  54</w:t>
      </w:r>
    </w:p>
    <w:p>
      <w:pPr>
        <w:pStyle w:val="RecordBase"/>
        <w:ind w:left="120" w:hanging="120"/>
      </w:pPr>
      <w:r>
        <w:t xml:space="preserve">Healthcare professions, accelerated bridge program for military healthcare personnel - </w:t>
      </w:r>
      <w:r>
        <w:t xml:space="preserve"> </w:t>
      </w:r>
      <w:r>
        <w:t xml:space="preserve">HB  303</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Licensing, data collection, workforce participation,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p>
    <w:p>
      <w:pPr>
        <w:pStyle w:val="RecordBase"/>
        <w:ind w:left="120" w:hanging="120"/>
      </w:pPr>
      <w:r>
        <w:t xml:space="preserve">Music therapist, licensure and requirements - </w:t>
      </w:r>
      <w:r>
        <w:t xml:space="preserve"> </w:t>
      </w:r>
      <w:r>
        <w:t xml:space="preserve">SB  42</w:t>
      </w:r>
    </w:p>
    <w:p>
      <w:pPr>
        <w:pStyle w:val="RecordBase"/>
        <w:ind w:left="120" w:hanging="120"/>
      </w:pPr>
      <w:r>
        <w:t xml:space="preserve">Nutritionists, scholarships for training programs, eligibility - </w:t>
      </w:r>
      <w:r>
        <w:t xml:space="preserve"> </w:t>
      </w:r>
      <w:r>
        <w:t xml:space="preserve">HB  305</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p>
    <w:p>
      <w:pPr>
        <w:pStyle w:val="RecordBase"/>
        <w:ind w:left="120" w:hanging="120"/>
      </w:pPr>
      <w:r>
        <w:t xml:space="preserve">Prior conviction, application, criteria - </w:t>
      </w:r>
      <w:r>
        <w:t xml:space="preserve"> </w:t>
      </w:r>
      <w:r>
        <w:t xml:space="preserve">HB  87</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Retailers, licensing requirements, vapor products - </w:t>
      </w:r>
      <w:r>
        <w:t xml:space="preserve"> </w:t>
      </w:r>
      <w:r>
        <w:t xml:space="preserve">SB  100</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Teachers,</w:t>
      </w:r>
    </w:p>
    <w:p>
      <w:pPr>
        <w:pStyle w:val="RecordBase"/>
        <w:ind w:left="240" w:hanging="192"/>
      </w:pPr>
      <w:r>
        <w:t xml:space="preserve"> assessment score requirements for certification, removal - </w:t>
      </w:r>
      <w:r>
        <w:t xml:space="preserve"> </w:t>
      </w:r>
      <w:r>
        <w:t xml:space="preserve">HB  324</w:t>
      </w:r>
    </w:p>
    <w:p>
      <w:pPr>
        <w:pStyle w:val="RecordBase"/>
        <w:ind w:left="240" w:hanging="192"/>
      </w:pPr>
      <w:r>
        <w:t xml:space="preserve"> Option 9 certification programs, substitute teaching employment - </w:t>
      </w:r>
      <w:r>
        <w:t xml:space="preserve"> </w:t>
      </w:r>
      <w:r>
        <w:t xml:space="preserve">HB  170</w:t>
      </w:r>
    </w:p>
    <w:p>
      <w:pPr>
        <w:pStyle w:val="RecordBase"/>
        <w:ind w:left="120" w:hanging="120"/>
      </w:pPr>
      <w:r>
        <w:t xml:space="preserve">Tracking devices on children, exemption from prohibition - </w:t>
      </w:r>
      <w:r>
        <w:t xml:space="preserve"> </w:t>
      </w:r>
      <w:r>
        <w:t xml:space="preserve">HB  20</w:t>
      </w:r>
    </w:p>
    <w:p>
      <w:pPr>
        <w:pStyle w:val="RecordBase"/>
        <w:ind w:left="120" w:hanging="120"/>
      </w:pPr>
      <w:r>
        <w:t xml:space="preserve">Union and professional membership dues, individual income tax deduction - </w:t>
      </w:r>
      <w:r>
        <w:t xml:space="preserve"> </w:t>
      </w:r>
      <w:r>
        <w:t xml:space="preserve">HB  363</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br/>
      </w:r>
    </w:p>
    <w:p>
      <w:pPr>
        <w:pStyle w:val="RecordHeading3"/>
      </w:pPr>
      <w:r>
        <w:rPr>
          <w:b/>
        </w:rPr>
        <w:t xml:space="preserve">Optometrists</w:t>
      </w:r>
    </w:p>
    <w:p>
      <w:pPr>
        <w:pStyle w:val="RecordBase"/>
        <w:ind w:left="120" w:hanging="120"/>
      </w:pPr>
      <w:r>
        <w:t xml:space="preserve">Controlled substances, electronic monitoring - </w:t>
      </w:r>
      <w:r>
        <w:t xml:space="preserve"> </w:t>
      </w:r>
      <w:r>
        <w:t xml:space="preserve">HB  389</w:t>
        <w:br/>
      </w:r>
    </w:p>
    <w:p>
      <w:pPr>
        <w:pStyle w:val="RecordHeading3"/>
      </w:pPr>
      <w:r>
        <w:rPr>
          <w:b/>
        </w:rPr>
        <w:t xml:space="preserve">Parental Rights</w:t>
      </w:r>
    </w:p>
    <w:p>
      <w:pPr>
        <w:pStyle w:val="RecordBase"/>
        <w:ind w:left="120" w:hanging="120"/>
      </w:pPr>
      <w:r>
        <w:t xml:space="preserve">Child</w:t>
      </w:r>
    </w:p>
    <w:p>
      <w:pPr>
        <w:pStyle w:val="RecordBase"/>
        <w:ind w:left="240" w:hanging="192"/>
      </w:pPr>
      <w:r>
        <w:t xml:space="preserve"> Care Assistance Program, income eligibility - </w:t>
      </w:r>
      <w:r>
        <w:t xml:space="preserve"> </w:t>
      </w:r>
      <w:r>
        <w:t xml:space="preserve">HB  148</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 liability, personal injury, weapons and destructive devices, establishment - </w:t>
      </w:r>
      <w:r>
        <w:t xml:space="preserve"> </w:t>
      </w:r>
      <w:r>
        <w:t xml:space="preserve">HB  55</w:t>
      </w:r>
    </w:p>
    <w:p>
      <w:pPr>
        <w:pStyle w:val="RecordBase"/>
        <w:ind w:left="120" w:hanging="120"/>
      </w:pPr>
      <w:r>
        <w:t xml:space="preserve">Disability, involuntary termination, prohibition, establishment - </w:t>
      </w:r>
      <w:r>
        <w:t xml:space="preserve"> </w:t>
      </w:r>
      <w:r>
        <w:t xml:space="preserve">SB  26</w:t>
      </w:r>
    </w:p>
    <w:p>
      <w:pPr>
        <w:pStyle w:val="RecordBase"/>
        <w:ind w:left="120" w:hanging="120"/>
      </w:pPr>
      <w:r>
        <w:t xml:space="preserve">Facilities use by students, individual privacy, parental request - </w:t>
      </w:r>
      <w:r>
        <w:t xml:space="preserve"> </w:t>
      </w:r>
      <w:r>
        <w:t xml:space="preserve">SB  90</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Human</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Involuntary termination, parent with a disability, prerequisites, establishment - </w:t>
      </w:r>
      <w:r>
        <w:t xml:space="preserve"> </w:t>
      </w:r>
      <w:r>
        <w:t xml:space="preserve">SB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 adoption, judgment - </w:t>
      </w:r>
      <w:r>
        <w:t xml:space="preserve"> </w:t>
      </w:r>
      <w:r>
        <w:t xml:space="preserve">HB  164</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School materials, complaint process, removal - </w:t>
      </w:r>
      <w:r>
        <w:t xml:space="preserve"> </w:t>
      </w:r>
      <w:r>
        <w:t xml:space="preserve">HB  207</w:t>
        <w:br/>
      </w:r>
    </w:p>
    <w:p>
      <w:pPr>
        <w:pStyle w:val="RecordHeading3"/>
      </w:pPr>
      <w:r>
        <w:rPr>
          <w:b/>
        </w:rPr>
        <w:t xml:space="preserve">Parks and Shrines</w:t>
      </w:r>
    </w:p>
    <w:p>
      <w:pPr>
        <w:pStyle w:val="RecordBase"/>
        <w:ind w:left="120" w:hanging="120"/>
      </w:pPr>
      <w:r>
        <w:t xml:space="preserve">Department of Parks, Kentucky state parks, resident, discount - </w:t>
      </w:r>
      <w:r>
        <w:t xml:space="preserve"> </w:t>
      </w:r>
      <w:r>
        <w:t xml:space="preserve">HB  293</w:t>
      </w:r>
    </w:p>
    <w:p>
      <w:pPr>
        <w:pStyle w:val="RecordBase"/>
        <w:ind w:left="120" w:hanging="120"/>
      </w:pPr>
      <w:r>
        <w:t xml:space="preserve">Sex offenders, residing within 3,000 feet, prohibitions - </w:t>
      </w:r>
      <w:r>
        <w:t xml:space="preserve"> </w:t>
      </w:r>
      <w:r>
        <w:t xml:space="preserve">HB  50</w:t>
      </w:r>
    </w:p>
    <w:p>
      <w:pPr>
        <w:pStyle w:val="RecordBase"/>
        <w:ind w:left="120" w:hanging="120"/>
      </w:pPr>
      <w:r>
        <w:t xml:space="preserve">State historic battlefield sites, hunting, prohibition, exception - </w:t>
      </w:r>
      <w:r>
        <w:t xml:space="preserve"> </w:t>
      </w:r>
      <w:r>
        <w:t xml:space="preserve">HB  328</w:t>
        <w:br/>
      </w:r>
    </w:p>
    <w:p>
      <w:pPr>
        <w:pStyle w:val="RecordHeading3"/>
      </w:pPr>
      <w:r>
        <w:rPr>
          <w:b/>
        </w:rPr>
        <w:t xml:space="preserve">Peace Officers and Law Enforcement</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serious communicable disease, Class C felony - </w:t>
      </w:r>
      <w:r>
        <w:t xml:space="preserve"> </w:t>
      </w:r>
      <w:r>
        <w:t xml:space="preserve">HB  101</w:t>
      </w:r>
    </w:p>
    <w:p>
      <w:pPr>
        <w:pStyle w:val="RecordBase"/>
        <w:ind w:left="120" w:hanging="120"/>
      </w:pPr>
      <w:r>
        <w:t xml:space="preserve">Automated license plate reader, data usage and retention, 60-day limit, exceptions, restrictions - </w:t>
      </w:r>
      <w:r>
        <w:t xml:space="preserve"> </w:t>
      </w:r>
      <w:r>
        <w:t xml:space="preserve">HB  20</w:t>
      </w:r>
    </w:p>
    <w:p>
      <w:pPr>
        <w:pStyle w:val="RecordBase"/>
        <w:ind w:left="120" w:hanging="120"/>
      </w:pPr>
      <w:r>
        <w:t xml:space="preserve">Cannabis, personal use quantity, decriminalization - </w:t>
      </w:r>
      <w:r>
        <w:t xml:space="preserve"> </w:t>
      </w:r>
      <w:r>
        <w:t xml:space="preserve">HB  106</w:t>
      </w:r>
    </w:p>
    <w:p>
      <w:pPr>
        <w:pStyle w:val="RecordBase"/>
        <w:ind w:left="120" w:hanging="120"/>
      </w:pPr>
      <w:r>
        <w:t xml:space="preserve">Children, discharge from hospitalization, public offense, arrest, authorization - </w:t>
      </w:r>
      <w:r>
        <w:t xml:space="preserve"> </w:t>
      </w:r>
      <w:r>
        <w:t xml:space="preserve">SB  111</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Law Enforcement Foundation, state fair board police, inclusion - </w:t>
      </w:r>
      <w:r>
        <w:t xml:space="preserve"> </w:t>
      </w:r>
      <w:r>
        <w:t xml:space="preserve">HB  360</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 vehicle racing, enhanced penalties - </w:t>
      </w:r>
      <w:r>
        <w:t xml:space="preserve"> </w:t>
      </w:r>
      <w:r>
        <w:t xml:space="preserve">HB  312</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Retirement, Tier 2 benefits for KERS/CERS members in hazardous positions - </w:t>
      </w:r>
      <w:r>
        <w:t xml:space="preserve"> </w:t>
      </w:r>
      <w:r>
        <w:t xml:space="preserve">HB  76</w:t>
      </w:r>
    </w:p>
    <w:p>
      <w:pPr>
        <w:pStyle w:val="RecordBase"/>
        <w:ind w:left="120" w:hanging="120"/>
      </w:pPr>
      <w:r>
        <w:t xml:space="preserve">Sanctuary policies, prohibition - </w:t>
      </w:r>
      <w:r>
        <w:t xml:space="preserve"> </w:t>
      </w:r>
      <w:r>
        <w:t xml:space="preserve">HB  213</w:t>
      </w:r>
      <w:r>
        <w:t xml:space="preserve">;</w:t>
      </w:r>
      <w:r>
        <w:t xml:space="preserve"> </w:t>
      </w:r>
      <w:r>
        <w:t xml:space="preserve">HB  352</w:t>
      </w:r>
    </w:p>
    <w:p>
      <w:pPr>
        <w:pStyle w:val="RecordBase"/>
        <w:ind w:left="120" w:hanging="120"/>
      </w:pPr>
      <w:r>
        <w:t xml:space="preserve">School districts, wearable panic alert system, implementation - </w:t>
      </w:r>
      <w:r>
        <w:t xml:space="preserve"> </w:t>
      </w:r>
      <w:r>
        <w:t xml:space="preserve">HB  14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142</w:t>
      </w:r>
    </w:p>
    <w:p>
      <w:pPr>
        <w:pStyle w:val="RecordBase"/>
        <w:ind w:left="120" w:hanging="120"/>
      </w:pPr>
      <w:r>
        <w:t xml:space="preserve">Training, hate crimes - </w:t>
      </w:r>
      <w:r>
        <w:t xml:space="preserve"> </w:t>
      </w:r>
      <w:r>
        <w:t xml:space="preserve">HB  349</w:t>
      </w:r>
    </w:p>
    <w:p>
      <w:pPr>
        <w:pStyle w:val="RecordBase"/>
        <w:ind w:left="120" w:hanging="120"/>
      </w:pPr>
      <w:r>
        <w:t xml:space="preserve">Vehicle</w:t>
      </w:r>
    </w:p>
    <w:p>
      <w:pPr>
        <w:pStyle w:val="RecordBase"/>
        <w:ind w:left="240" w:hanging="192"/>
      </w:pPr>
      <w:r>
        <w:t xml:space="preserve"> impoundment, motor vehicle racing, period of not less than 90 days - </w:t>
      </w:r>
      <w:r>
        <w:t xml:space="preserve"> </w:t>
      </w:r>
      <w:r>
        <w:t xml:space="preserve">SB  96</w:t>
      </w:r>
    </w:p>
    <w:p>
      <w:pPr>
        <w:pStyle w:val="RecordBase"/>
        <w:ind w:left="240" w:hanging="192"/>
      </w:pPr>
      <w:r>
        <w:t xml:space="preserve"> impoundment, motor vehicle racing, period of not less than six months - </w:t>
      </w:r>
      <w:r>
        <w:t xml:space="preserve"> </w:t>
      </w:r>
      <w:r>
        <w:t xml:space="preserve">HB  312</w:t>
        <w:br/>
      </w:r>
    </w:p>
    <w:p>
      <w:pPr>
        <w:pStyle w:val="RecordHeading3"/>
      </w:pPr>
      <w:r>
        <w:rPr>
          <w:b/>
        </w:rPr>
        <w:t xml:space="preserve">Personnel and Employment</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Occupational safety and health, standards - </w:t>
      </w:r>
      <w:r>
        <w:t xml:space="preserve"> </w:t>
      </w:r>
      <w:r>
        <w:t xml:space="preserve">HB  398</w:t>
      </w:r>
    </w:p>
    <w:p>
      <w:pPr>
        <w:pStyle w:val="RecordBase"/>
        <w:ind w:left="120" w:hanging="120"/>
      </w:pPr>
      <w:r>
        <w:t xml:space="preserve">Public employment, prior conviction, application, criteria - </w:t>
      </w:r>
      <w:r>
        <w:t xml:space="preserve"> </w:t>
      </w:r>
      <w:r>
        <w:t xml:space="preserve">HB  87</w:t>
      </w:r>
    </w:p>
    <w:p>
      <w:pPr>
        <w:pStyle w:val="RecordBase"/>
        <w:ind w:left="120" w:hanging="120"/>
      </w:pPr>
      <w:r>
        <w:t xml:space="preserve">State minimum wage, increase - </w:t>
      </w:r>
      <w:r>
        <w:t xml:space="preserve"> </w:t>
      </w:r>
      <w:r>
        <w:t xml:space="preserve">SB  11</w:t>
      </w:r>
      <w:r>
        <w:t xml:space="preserve">;</w:t>
      </w:r>
      <w:r>
        <w:t xml:space="preserve"> </w:t>
      </w:r>
      <w:r>
        <w:t xml:space="preserve">HB  67</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Glucagon, diabetes, dispensing authority - </w:t>
      </w:r>
      <w:r>
        <w:t xml:space="preserve"> </w:t>
      </w:r>
      <w:r>
        <w:t xml:space="preserve">HB  75</w:t>
      </w:r>
      <w:r>
        <w:t xml:space="preserve">;</w:t>
      </w:r>
      <w:r>
        <w:t xml:space="preserve"> </w:t>
      </w:r>
      <w:r>
        <w:t xml:space="preserve">HB  174</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pharmacist services, reimbursement requirement, establishment - </w:t>
      </w:r>
      <w:r>
        <w:t xml:space="preserve"> </w:t>
      </w:r>
      <w:r>
        <w:t xml:space="preserve">HB  3</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Prescription drug coverage, cost-sharing and rebate requirements - </w:t>
      </w:r>
      <w:r>
        <w:t xml:space="preserve"> </w:t>
      </w:r>
      <w:r>
        <w:t xml:space="preserve">SB  12</w:t>
      </w:r>
      <w:r>
        <w:t xml:space="preserve">;</w:t>
      </w:r>
      <w:r>
        <w:t xml:space="preserve"> </w:t>
      </w:r>
      <w:r>
        <w:t xml:space="preserve">HB  413</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lethal fetal anomaly, reporting requirements - </w:t>
      </w:r>
      <w:r>
        <w:t xml:space="preserve"> </w:t>
      </w:r>
      <w:r>
        <w:t xml:space="preserve">HB  203</w:t>
      </w:r>
    </w:p>
    <w:p>
      <w:pPr>
        <w:pStyle w:val="RecordBase"/>
        <w:ind w:left="240" w:hanging="192"/>
      </w:pPr>
      <w:r>
        <w:t xml:space="preserve"> pregnancy, rape or incest,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p>
    <w:p>
      <w:pPr>
        <w:pStyle w:val="RecordBase"/>
        <w:ind w:left="240" w:hanging="192"/>
      </w:pPr>
      <w:r>
        <w:t xml:space="preserve"> prohibition, pregnancy result of rape or incest, exception - </w:t>
      </w:r>
      <w:r>
        <w:t xml:space="preserve"> </w:t>
      </w:r>
      <w:r>
        <w:t xml:space="preserve">HB  203</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 donations, testing - </w:t>
      </w:r>
      <w:r>
        <w:t xml:space="preserve"> </w:t>
      </w:r>
      <w:r>
        <w:t xml:space="preserve">HB  140</w:t>
      </w:r>
    </w:p>
    <w:p>
      <w:pPr>
        <w:pStyle w:val="RecordBase"/>
        <w:ind w:left="120" w:hanging="120"/>
      </w:pPr>
      <w:r>
        <w:t xml:space="preserve">Charitable health care practitioners, electronic prescribing - </w:t>
      </w:r>
      <w:r>
        <w:t xml:space="preserve"> </w:t>
      </w:r>
      <w:r>
        <w:t xml:space="preserve">HB  389</w:t>
      </w:r>
    </w:p>
    <w:p>
      <w:pPr>
        <w:pStyle w:val="RecordBase"/>
        <w:ind w:left="120" w:hanging="120"/>
      </w:pPr>
      <w:r>
        <w:t xml:space="preserve">Collaborating physicians, physician assistants, collaboration agreement - </w:t>
      </w:r>
      <w:r>
        <w:t xml:space="preserve"> </w:t>
      </w:r>
      <w:r>
        <w:t xml:space="preserve">SB  88</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Dentists, insurance, assignment of benefits - </w:t>
      </w:r>
      <w:r>
        <w:t xml:space="preserve"> </w:t>
      </w:r>
      <w:r>
        <w:t xml:space="preserve">HB  210</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Health care practitioner, prescriptive authority - </w:t>
      </w:r>
      <w:r>
        <w:t xml:space="preserve"> </w:t>
      </w:r>
      <w:r>
        <w:t xml:space="preserve">HB  75</w:t>
      </w:r>
      <w:r>
        <w:t xml:space="preserve">;</w:t>
      </w:r>
      <w:r>
        <w:t xml:space="preserve"> </w:t>
      </w:r>
      <w:r>
        <w:t xml:space="preserve">HB  174</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Occupational diseases, evaluations in workers' compensation, physicians eligible to perform - </w:t>
      </w:r>
      <w:r>
        <w:t xml:space="preserve"> </w:t>
      </w:r>
      <w:r>
        <w:t xml:space="preserve">HB  166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Physical therapist, physical therapist assistant, licensing - </w:t>
      </w:r>
      <w:r>
        <w:t xml:space="preserve"> </w:t>
      </w:r>
      <w:r>
        <w:t xml:space="preserve">HB  117</w:t>
      </w:r>
      <w:r>
        <w:t xml:space="preserve">;</w:t>
      </w:r>
      <w:r>
        <w:t xml:space="preserve"> </w:t>
      </w:r>
      <w:r>
        <w:t xml:space="preserve">HB  255</w:t>
      </w:r>
    </w:p>
    <w:p>
      <w:pPr>
        <w:pStyle w:val="RecordBase"/>
        <w:ind w:left="120" w:hanging="120"/>
      </w:pPr>
      <w:r>
        <w:t xml:space="preserve">Physician assistant, scholarships for training programs, eligibility - </w:t>
      </w:r>
      <w:r>
        <w:t xml:space="preserve"> </w:t>
      </w:r>
      <w:r>
        <w:t xml:space="preserve">HB  305</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Rebuttable presumption, compliance, establishment - </w:t>
      </w:r>
      <w:r>
        <w:t xml:space="preserve"> </w:t>
      </w:r>
      <w:r>
        <w:t xml:space="preserve">SB  35</w:t>
      </w:r>
    </w:p>
    <w:p>
      <w:pPr>
        <w:pStyle w:val="RecordBase"/>
        <w:ind w:left="120" w:hanging="120"/>
      </w:pPr>
      <w:r>
        <w:t xml:space="preserve">Sexual assault emergency response, training - </w:t>
      </w:r>
      <w:r>
        <w:t xml:space="preserve"> </w:t>
      </w:r>
      <w:r>
        <w:t xml:space="preserve">HB  219</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Utility disconnection requirements, certificate of need, persons at risk - </w:t>
      </w:r>
      <w:r>
        <w:t xml:space="preserve"> </w:t>
      </w:r>
      <w:r>
        <w:t xml:space="preserve">HB  326</w:t>
        <w:br/>
      </w:r>
    </w:p>
    <w:p>
      <w:pPr>
        <w:pStyle w:val="RecordHeading3"/>
      </w:pPr>
      <w:r>
        <w:rPr>
          <w:b/>
        </w:rPr>
        <w:t xml:space="preserve">Planning and Zoning</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Public school buildings, single-user toilet facilities, requirement - </w:t>
      </w:r>
      <w:r>
        <w:t xml:space="preserve"> </w:t>
      </w:r>
      <w:r>
        <w:t xml:space="preserve">HB  270</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Training for officials and staff - </w:t>
      </w:r>
      <w:r>
        <w:t xml:space="preserve"> </w:t>
      </w:r>
      <w:r>
        <w:t xml:space="preserve">HB  321</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HB  54</w:t>
      </w:r>
    </w:p>
    <w:p>
      <w:pPr>
        <w:pStyle w:val="RecordBase"/>
        <w:ind w:left="120" w:hanging="120"/>
      </w:pPr>
      <w:r>
        <w:t xml:space="preserve">Public school buildings, single-user toilet facilities, requirement - </w:t>
      </w:r>
      <w:r>
        <w:t xml:space="preserve"> </w:t>
      </w:r>
      <w:r>
        <w:t xml:space="preserve">HB  270</w:t>
        <w:br/>
      </w:r>
    </w:p>
    <w:p>
      <w:pPr>
        <w:pStyle w:val="RecordHeading3"/>
      </w:pPr>
      <w:r>
        <w:rPr>
          <w:b/>
        </w:rPr>
        <w:t xml:space="preserve">Police, City and County</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County Employees Retirement System, Tier 2 benefits for members in hazardous positions - </w:t>
      </w:r>
      <w:r>
        <w:t xml:space="preserve"> </w:t>
      </w:r>
      <w:r>
        <w:t xml:space="preserve">HB  76</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 theft, reporting requirement - </w:t>
      </w:r>
      <w:r>
        <w:t xml:space="preserve"> </w:t>
      </w:r>
      <w:r>
        <w:t xml:space="preserve">SB  105</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 Law Enforcement Council, standards for police conduct - </w:t>
      </w:r>
      <w:r>
        <w:t xml:space="preserve"> </w:t>
      </w:r>
      <w:r>
        <w:t xml:space="preserve">HB  110</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Personal communication device, use by driver, prohibition - </w:t>
      </w:r>
      <w:r>
        <w:t xml:space="preserve"> </w:t>
      </w:r>
      <w:r>
        <w:t xml:space="preserve">SB  99</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Seized or recovered firearms, reporting procedures - </w:t>
      </w:r>
      <w:r>
        <w:t xml:space="preserve"> </w:t>
      </w:r>
      <w:r>
        <w:t xml:space="preserve">SB  95</w:t>
        <w:br/>
      </w:r>
    </w:p>
    <w:p>
      <w:pPr>
        <w:pStyle w:val="RecordHeading3"/>
      </w:pPr>
      <w:r>
        <w:rPr>
          <w:b/>
        </w:rPr>
        <w:t xml:space="preserve">Police, State</w:t>
      </w:r>
    </w:p>
    <w:p>
      <w:pPr>
        <w:pStyle w:val="RecordBase"/>
        <w:ind w:left="120" w:hanging="120"/>
      </w:pPr>
      <w:r>
        <w:t xml:space="preserve">Background checks, private firearms sales and transfers, form - </w:t>
      </w:r>
      <w:r>
        <w:t xml:space="preserve"> </w:t>
      </w:r>
      <w:r>
        <w:t xml:space="preserve">HB  331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 theft, reporting requirement - </w:t>
      </w:r>
      <w:r>
        <w:t xml:space="preserve"> </w:t>
      </w:r>
      <w:r>
        <w:t xml:space="preserve">SB  105</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 Law Enforcement Council, standards for police conduct - </w:t>
      </w:r>
      <w:r>
        <w:t xml:space="preserve"> </w:t>
      </w:r>
      <w:r>
        <w:t xml:space="preserve">HB  110</w:t>
      </w:r>
    </w:p>
    <w:p>
      <w:pPr>
        <w:pStyle w:val="RecordBase"/>
        <w:ind w:left="120" w:hanging="120"/>
      </w:pPr>
      <w:r>
        <w:t xml:space="preserve">License to carry concealed deadly weapons, age requirement - </w:t>
      </w:r>
      <w:r>
        <w:t xml:space="preserve"> </w:t>
      </w:r>
      <w:r>
        <w:t xml:space="preserve">HB  139</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Personal communication device, use by driver, prohibition - </w:t>
      </w:r>
      <w:r>
        <w:t xml:space="preserve"> </w:t>
      </w:r>
      <w:r>
        <w:t xml:space="preserve">SB  99</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240" w:hanging="192"/>
      </w:pPr>
      <w:r>
        <w:t xml:space="preserve"> System, Tier 2 retirement benefits for members - </w:t>
      </w:r>
      <w:r>
        <w:t xml:space="preserve"> </w:t>
      </w:r>
      <w:r>
        <w:t xml:space="preserve">HB  76</w:t>
      </w:r>
    </w:p>
    <w:p>
      <w:pPr>
        <w:pStyle w:val="RecordBase"/>
        <w:ind w:left="120" w:hanging="120"/>
      </w:pPr>
      <w:r>
        <w:t xml:space="preserve">Risk protection order, LINK and NICS entry - </w:t>
      </w:r>
      <w:r>
        <w:t xml:space="preserve"> </w:t>
      </w:r>
      <w:r>
        <w:t xml:space="preserve">HB  375</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Seized or recovered firearms, reporting procedures - </w:t>
      </w:r>
      <w:r>
        <w:t xml:space="preserve"> </w:t>
      </w:r>
      <w:r>
        <w:t xml:space="preserve">SB  95</w:t>
        <w:br/>
      </w:r>
    </w:p>
    <w:p>
      <w:pPr>
        <w:pStyle w:val="RecordHeading3"/>
      </w:pPr>
      <w:r>
        <w:rPr>
          <w:b/>
        </w:rPr>
        <w:t xml:space="preserve">Pollution</w:t>
      </w:r>
    </w:p>
    <w:p>
      <w:pPr>
        <w:pStyle w:val="RecordBase"/>
        <w:ind w:left="120" w:hanging="120"/>
      </w:pPr>
      <w:r>
        <w:t xml:space="preserve">Air</w:t>
      </w:r>
    </w:p>
    <w:p>
      <w:pPr>
        <w:pStyle w:val="RecordBase"/>
        <w:ind w:left="240" w:hanging="192"/>
      </w:pPr>
      <w:r>
        <w:t xml:space="preserve"> pollution control boards, air quality monitoring, emissions fees - </w:t>
      </w:r>
      <w:r>
        <w:t xml:space="preserve"> </w:t>
      </w:r>
      <w:r>
        <w:t xml:space="preserve">HB  346</w:t>
      </w:r>
    </w:p>
    <w:p>
      <w:pPr>
        <w:pStyle w:val="RecordBase"/>
        <w:ind w:left="240" w:hanging="192"/>
      </w:pPr>
      <w:r>
        <w:t xml:space="preserve"> quality monitoring, data collection standards, admissibility in enforcement actions - </w:t>
      </w:r>
      <w:r>
        <w:t xml:space="preserve"> </w:t>
      </w:r>
      <w:r>
        <w:t xml:space="preserve">HB  137</w:t>
      </w:r>
    </w:p>
    <w:p>
      <w:pPr>
        <w:pStyle w:val="RecordBase"/>
        <w:ind w:left="240" w:hanging="192"/>
      </w:pPr>
      <w:r>
        <w:t xml:space="preserve"> quality monitoring, emissions, fees - </w:t>
      </w:r>
      <w:r>
        <w:t xml:space="preserve"> </w:t>
      </w:r>
      <w:r>
        <w:t xml:space="preserve">HB  346</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Healthy Soils Program, Healthy Soils Program fund, Division of Conservation, establishment - </w:t>
      </w:r>
      <w:r>
        <w:t xml:space="preserve"> </w:t>
      </w:r>
      <w:r>
        <w:t xml:space="preserve">HB  111</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 waste generators,  industrial wastes - </w:t>
      </w:r>
      <w:r>
        <w:t xml:space="preserve"> </w:t>
      </w:r>
      <w:r>
        <w:t xml:space="preserve">HB  371</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Poverty</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br/>
      </w:r>
    </w:p>
    <w:p>
      <w:pPr>
        <w:pStyle w:val="RecordHeading3"/>
      </w:pPr>
      <w:r>
        <w:rPr>
          <w:b/>
        </w:rPr>
        <w:t xml:space="preserve">Probation and Parole</w:t>
      </w:r>
    </w:p>
    <w:p>
      <w:pPr>
        <w:pStyle w:val="RecordBase"/>
        <w:ind w:left="120" w:hanging="120"/>
      </w:pPr>
      <w:r>
        <w:t xml:space="preserve">Death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Department of Corrections, annual report, persons released on parole - </w:t>
      </w:r>
      <w:r>
        <w:t xml:space="preserve"> </w:t>
      </w:r>
      <w:r>
        <w:t xml:space="preserve">HB  136</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 crime, participation in medroxyprogesterone acetate treatment - </w:t>
      </w:r>
      <w:r>
        <w:t xml:space="preserve"> </w:t>
      </w:r>
      <w:r>
        <w:t xml:space="preserve">HB  23</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Agricultural land, acquisition, prohibited foreign countries - </w:t>
      </w:r>
      <w:r>
        <w:t xml:space="preserve"> </w:t>
      </w:r>
      <w:r>
        <w:t xml:space="preserve">HB  315</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Exclusive jurisdiction, contractor disputes, establishment - </w:t>
      </w:r>
      <w:r>
        <w:t xml:space="preserve"> </w:t>
      </w:r>
      <w:r>
        <w:t xml:space="preserve">HB  183</w:t>
      </w:r>
    </w:p>
    <w:p>
      <w:pPr>
        <w:pStyle w:val="RecordBase"/>
        <w:ind w:left="120" w:hanging="120"/>
      </w:pPr>
      <w:r>
        <w:t xml:space="preserve">Firearms,</w:t>
      </w:r>
    </w:p>
    <w:p>
      <w:pPr>
        <w:pStyle w:val="RecordBase"/>
        <w:ind w:left="240" w:hanging="192"/>
      </w:pPr>
      <w:r>
        <w:t xml:space="preserve"> surrender, domestic abuse offenses - </w:t>
      </w:r>
      <w:r>
        <w:t xml:space="preserve"> </w:t>
      </w:r>
      <w:r>
        <w:t xml:space="preserve">HB  330</w:t>
      </w:r>
    </w:p>
    <w:p>
      <w:pPr>
        <w:pStyle w:val="RecordBase"/>
        <w:ind w:left="240" w:hanging="192"/>
      </w:pPr>
      <w:r>
        <w:t xml:space="preserve"> surrender, domestic violence orders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Heirs property, partition - </w:t>
      </w:r>
      <w:r>
        <w:t xml:space="preserve"> </w:t>
      </w:r>
      <w:r>
        <w:t xml:space="preserve">SB  70</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Master commissioner's sale, requirements, violation, fine, establishment - </w:t>
      </w:r>
      <w:r>
        <w:t xml:space="preserve"> </w:t>
      </w:r>
      <w:r>
        <w:t xml:space="preserve">HB  347</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p>
    <w:p>
      <w:pPr>
        <w:pStyle w:val="RecordBase"/>
        <w:ind w:left="240" w:hanging="192"/>
      </w:pPr>
      <w:r>
        <w:t xml:space="preserve"> tax exemption, primary residence, proposed constitutional amendment - </w:t>
      </w:r>
      <w:r>
        <w:t xml:space="preserve"> </w:t>
      </w:r>
      <w:r>
        <w:t xml:space="preserve">HB  158</w:t>
      </w:r>
    </w:p>
    <w:p>
      <w:pPr>
        <w:pStyle w:val="RecordBase"/>
        <w:ind w:left="120" w:hanging="120"/>
      </w:pPr>
      <w:r>
        <w:t xml:space="preserve">Real</w:t>
      </w:r>
    </w:p>
    <w:p>
      <w:pPr>
        <w:pStyle w:val="RecordBase"/>
        <w:ind w:left="240" w:hanging="192"/>
      </w:pPr>
      <w:r>
        <w:t xml:space="preserve"> estate, marketable title, establishment - </w:t>
      </w:r>
      <w:r>
        <w:t xml:space="preserve"> </w:t>
      </w:r>
      <w:r>
        <w:t xml:space="preserve">HB  256</w:t>
      </w:r>
    </w:p>
    <w:p>
      <w:pPr>
        <w:pStyle w:val="RecordBase"/>
        <w:ind w:left="240" w:hanging="192"/>
      </w:pPr>
      <w:r>
        <w:t xml:space="preserve"> estate, marketable title, protected exceptions, establishment - </w:t>
      </w:r>
      <w:r>
        <w:t xml:space="preserve"> </w:t>
      </w:r>
      <w:r>
        <w:t xml:space="preserve">HB  256</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Short-term rentals, local regulations, authorization - </w:t>
      </w:r>
      <w:r>
        <w:t xml:space="preserve"> </w:t>
      </w:r>
      <w:r>
        <w:t xml:space="preserve">SB  81</w:t>
      </w:r>
    </w:p>
    <w:p>
      <w:pPr>
        <w:pStyle w:val="RecordBase"/>
        <w:ind w:left="120" w:hanging="120"/>
      </w:pPr>
      <w:r>
        <w:t xml:space="preserve">Single-family residence, swimming pool - </w:t>
      </w:r>
      <w:r>
        <w:t xml:space="preserve"> </w:t>
      </w:r>
      <w:r>
        <w:t xml:space="preserve">SB  61</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Theft of services, rental agreements - </w:t>
      </w:r>
      <w:r>
        <w:t xml:space="preserve"> </w:t>
      </w:r>
      <w:r>
        <w:t xml:space="preserve">HB  201</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br/>
      </w:r>
    </w:p>
    <w:p>
      <w:pPr>
        <w:pStyle w:val="RecordHeading3"/>
      </w:pPr>
      <w:r>
        <w:rPr>
          <w:b/>
        </w:rPr>
        <w:t xml:space="preserve">Property Valuation Administrators</w:t>
      </w:r>
    </w:p>
    <w:p>
      <w:pPr>
        <w:pStyle w:val="RecordBase"/>
        <w:ind w:left="120" w:hanging="120"/>
      </w:pPr>
      <w:r>
        <w:t xml:space="preserve">Constitutional amendment, property tax exemption, veterans and first responders - </w:t>
      </w:r>
      <w:r>
        <w:t xml:space="preserve"> </w:t>
      </w:r>
      <w:r>
        <w:t xml:space="preserve">HB  158</w:t>
        <w:br/>
      </w:r>
    </w:p>
    <w:p>
      <w:pPr>
        <w:pStyle w:val="RecordHeading3"/>
      </w:pPr>
      <w:r>
        <w:rPr>
          <w:b/>
        </w:rPr>
        <w:t xml:space="preserve">Prosecutors</w:t>
      </w:r>
    </w:p>
    <w:p>
      <w:pPr>
        <w:pStyle w:val="RecordBase"/>
        <w:ind w:left="120" w:hanging="120"/>
      </w:pPr>
      <w:r>
        <w:t xml:space="preserve">Rape in the third degree, offense against defendant - </w:t>
      </w:r>
      <w:r>
        <w:t xml:space="preserve"> </w:t>
      </w:r>
      <w:r>
        <w:t xml:space="preserve">HB  99</w:t>
      </w:r>
    </w:p>
    <w:p>
      <w:pPr>
        <w:pStyle w:val="RecordBase"/>
        <w:ind w:left="120" w:hanging="120"/>
      </w:pPr>
      <w:r>
        <w:t xml:space="preserve">Sexual abuse in the second degree, offense against defendant - </w:t>
      </w:r>
      <w:r>
        <w:t xml:space="preserve"> </w:t>
      </w:r>
      <w:r>
        <w:t xml:space="preserve">HB  99</w:t>
      </w:r>
    </w:p>
    <w:p>
      <w:pPr>
        <w:pStyle w:val="RecordBase"/>
        <w:ind w:left="120" w:hanging="120"/>
      </w:pPr>
      <w:r>
        <w:t xml:space="preserve">Sodomy in the third degree, offense against defendant - </w:t>
      </w:r>
      <w:r>
        <w:t xml:space="preserve"> </w:t>
      </w:r>
      <w:r>
        <w:t xml:space="preserve">HB  99</w:t>
        <w:br/>
      </w:r>
    </w:p>
    <w:p>
      <w:pPr>
        <w:pStyle w:val="RecordHeading3"/>
      </w:pPr>
      <w:r>
        <w:rPr>
          <w:b/>
        </w:rPr>
        <w:t xml:space="preserve">Public Advocate</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Public Assistance</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income eligibility - </w:t>
      </w:r>
      <w:r>
        <w:t xml:space="preserve"> </w:t>
      </w:r>
      <w:r>
        <w:t xml:space="preserve">HB  148</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Medicaid,</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Nutrition Assistance Program, accessory foods, waiver - </w:t>
      </w:r>
      <w:r>
        <w:t xml:space="preserve"> </w:t>
      </w:r>
      <w:r>
        <w:t xml:space="preserve">HB  279</w:t>
      </w:r>
    </w:p>
    <w:p>
      <w:pPr>
        <w:pStyle w:val="RecordBase"/>
        <w:ind w:left="240" w:hanging="192"/>
      </w:pPr>
      <w:r>
        <w:t xml:space="preserve"> Nutrition Assistance Program Employment and Training program, awareness - </w:t>
      </w:r>
      <w:r>
        <w:t xml:space="preserve"> </w:t>
      </w:r>
      <w:r>
        <w:t xml:space="preserve">SR  18</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Authorities</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br/>
      </w:r>
    </w:p>
    <w:p>
      <w:pPr>
        <w:pStyle w:val="RecordHeading3"/>
      </w:pPr>
      <w:r>
        <w:rPr>
          <w:b/>
        </w:rPr>
        <w:t xml:space="preserve">Public Buildings and Grounds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New State Capitol grounds, Ten Commandments monument - </w:t>
      </w:r>
      <w:r>
        <w:t xml:space="preserve"> </w:t>
      </w:r>
      <w:r>
        <w:t xml:space="preserve">HJR 15</w:t>
      </w:r>
    </w:p>
    <w:p>
      <w:pPr>
        <w:pStyle w:val="RecordBase"/>
        <w:ind w:left="120" w:hanging="120"/>
      </w:pPr>
      <w:r>
        <w:t xml:space="preserve">Public school buildings, restroom facilities, gender-specific requirements - </w:t>
      </w:r>
      <w:r>
        <w:t xml:space="preserve"> </w:t>
      </w:r>
      <w:r>
        <w:t xml:space="preserve">HB  163</w:t>
        <w:br/>
      </w:r>
    </w:p>
    <w:p>
      <w:pPr>
        <w:pStyle w:val="RecordHeading3"/>
      </w:pPr>
      <w:r>
        <w:rPr>
          <w:b/>
        </w:rPr>
        <w:t xml:space="preserve">Public Health</w:t>
      </w:r>
    </w:p>
    <w:p>
      <w:pPr>
        <w:pStyle w:val="RecordBase"/>
        <w:ind w:left="120" w:hanging="120"/>
      </w:pPr>
      <w:r>
        <w:t xml:space="preserve">Blood donations, testing - </w:t>
      </w:r>
      <w:r>
        <w:t xml:space="preserve"> </w:t>
      </w:r>
      <w:r>
        <w:t xml:space="preserve">HB  140</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p>
    <w:p>
      <w:pPr>
        <w:pStyle w:val="RecordBase"/>
        <w:ind w:left="120" w:hanging="120"/>
      </w:pPr>
      <w:r>
        <w:t xml:space="preserve">Executive order, conversion therapy, invalidation - </w:t>
      </w:r>
      <w:r>
        <w:t xml:space="preserve"> </w:t>
      </w:r>
      <w:r>
        <w:t xml:space="preserve">HB  64</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Sexual assault emergency response, training - </w:t>
      </w:r>
      <w:r>
        <w:t xml:space="preserve"> </w:t>
      </w:r>
      <w:r>
        <w:t xml:space="preserve">HB  219</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Vaccination status, state agency list, prohibition - </w:t>
      </w:r>
      <w:r>
        <w:t xml:space="preserve"> </w:t>
      </w:r>
      <w:r>
        <w:t xml:space="preserve">HB  140</w:t>
      </w:r>
    </w:p>
    <w:p>
      <w:pPr>
        <w:pStyle w:val="RecordBase"/>
        <w:ind w:left="120" w:hanging="120"/>
      </w:pPr>
      <w:r>
        <w:t xml:space="preserve">Veterans,</w:t>
      </w:r>
    </w:p>
    <w:p>
      <w:pPr>
        <w:pStyle w:val="RecordBase"/>
        <w:ind w:left="240" w:hanging="192"/>
      </w:pPr>
      <w:r>
        <w:t xml:space="preserve"> access to healthcare - </w:t>
      </w:r>
      <w:r>
        <w:t xml:space="preserve"> </w:t>
      </w:r>
      <w:r>
        <w:t xml:space="preserve">SB  32</w:t>
      </w:r>
    </w:p>
    <w:p>
      <w:pPr>
        <w:pStyle w:val="RecordBase"/>
        <w:ind w:left="240" w:hanging="192"/>
      </w:pPr>
      <w:r>
        <w:t xml:space="preserve"> access to mental healthcare - </w:t>
      </w:r>
      <w:r>
        <w:t xml:space="preserve"> </w:t>
      </w:r>
      <w:r>
        <w:t xml:space="preserve">SB  32</w:t>
      </w:r>
    </w:p>
    <w:p>
      <w:pPr>
        <w:pStyle w:val="RecordBase"/>
        <w:ind w:left="120" w:hanging="120"/>
      </w:pPr>
      <w:r>
        <w:t xml:space="preserve">Veterinary technician under supervision of a veterinarian, rabies vaccination, administration - </w:t>
      </w:r>
      <w:r>
        <w:t xml:space="preserve"> </w:t>
      </w:r>
      <w:r>
        <w:t xml:space="preserve">HB  69</w:t>
      </w:r>
    </w:p>
    <w:p>
      <w:pPr>
        <w:pStyle w:val="RecordBase"/>
        <w:ind w:left="120" w:hanging="120"/>
      </w:pPr>
      <w:r>
        <w:t xml:space="preserve">Water fluoridation programs, optional participation, determination by governing body - </w:t>
      </w:r>
      <w:r>
        <w:t xml:space="preserve"> </w:t>
      </w:r>
      <w:r>
        <w:t xml:space="preserve">HB  16</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Public Medical Assistance</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Medicaid</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240" w:hanging="192"/>
      </w:pPr>
      <w:r>
        <w:t xml:space="preserve"> managed care contracts, limit on number awarded - </w:t>
      </w:r>
      <w:r>
        <w:t xml:space="preserve"> </w:t>
      </w:r>
      <w:r>
        <w:t xml:space="preserve">SB  13</w:t>
      </w:r>
    </w:p>
    <w:p>
      <w:pPr>
        <w:pStyle w:val="RecordBase"/>
        <w:ind w:left="120" w:hanging="120"/>
      </w:pPr>
      <w:r>
        <w:t xml:space="preserve">Medicaid, pharmacist services, reimbursement requirement, establishment - </w:t>
      </w:r>
      <w:r>
        <w:t xml:space="preserve"> </w:t>
      </w:r>
      <w:r>
        <w:t xml:space="preserve">HB  3</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br/>
      </w:r>
    </w:p>
    <w:p>
      <w:pPr>
        <w:pStyle w:val="RecordHeading3"/>
      </w:pPr>
      <w:r>
        <w:rPr>
          <w:b/>
        </w:rPr>
        <w:t xml:space="preserve">Public Meetings</w:t>
      </w:r>
    </w:p>
    <w:p>
      <w:pPr>
        <w:pStyle w:val="RecordBase"/>
        <w:ind w:left="120" w:hanging="120"/>
      </w:pPr>
      <w:r>
        <w:t xml:space="preserve">Open meeting requirements, substantial compliance, voidable actions - </w:t>
      </w:r>
      <w:r>
        <w:t xml:space="preserve"> </w:t>
      </w:r>
      <w:r>
        <w:t xml:space="preserve">HB  318</w:t>
        <w:br/>
      </w:r>
    </w:p>
    <w:p>
      <w:pPr>
        <w:pStyle w:val="RecordHeading3"/>
      </w:pPr>
      <w:r>
        <w:rPr>
          <w:b/>
        </w:rPr>
        <w:t xml:space="preserve">Public Officers and Employees</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Governor, use of tax dollars for international travel, requirements - </w:t>
      </w:r>
      <w:r>
        <w:t xml:space="preserve"> </w:t>
      </w:r>
      <w:r>
        <w:t xml:space="preserve">HB  317</w:t>
      </w:r>
    </w:p>
    <w:p>
      <w:pPr>
        <w:pStyle w:val="RecordBase"/>
        <w:ind w:left="120" w:hanging="120"/>
      </w:pPr>
      <w:r>
        <w:t xml:space="preserve">Kentucky Public Pensions Authority, eligibility for benefits, employment with Ky. River Comm. Care - </w:t>
      </w:r>
      <w:r>
        <w:t xml:space="preserve"> </w:t>
      </w:r>
      <w:r>
        <w:t xml:space="preserve">HB  185</w:t>
      </w:r>
    </w:p>
    <w:p>
      <w:pPr>
        <w:pStyle w:val="RecordBase"/>
        <w:ind w:left="120" w:hanging="120"/>
      </w:pPr>
      <w:r>
        <w:t xml:space="preserve">Local</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Public question, advocacy, liability, establishment - </w:t>
      </w:r>
      <w:r>
        <w:t xml:space="preserve"> </w:t>
      </w:r>
      <w:r>
        <w:t xml:space="preserve">HB  254</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br/>
      </w:r>
    </w:p>
    <w:p>
      <w:pPr>
        <w:pStyle w:val="RecordHeading3"/>
      </w:pPr>
      <w:r>
        <w:rPr>
          <w:b/>
        </w:rPr>
        <w:t xml:space="preserve">Public Protection</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Tobacco, nicotine-related products, regulation - </w:t>
      </w:r>
      <w:r>
        <w:t xml:space="preserve"> </w:t>
      </w:r>
      <w:r>
        <w:t xml:space="preserve">HB  63</w:t>
      </w:r>
    </w:p>
    <w:p>
      <w:pPr>
        <w:pStyle w:val="RecordBase"/>
        <w:ind w:left="120" w:hanging="120"/>
      </w:pPr>
      <w:r>
        <w:t xml:space="preserve">Vapor products, sales, penalties, enforcement - </w:t>
      </w:r>
      <w:r>
        <w:t xml:space="preserve"> </w:t>
      </w:r>
      <w:r>
        <w:t xml:space="preserve">SB  100</w:t>
        <w:br/>
      </w:r>
    </w:p>
    <w:p>
      <w:pPr>
        <w:pStyle w:val="RecordHeading3"/>
      </w:pPr>
      <w:r>
        <w:rPr>
          <w:b/>
        </w:rPr>
        <w:t xml:space="preserve">Public Records and Reports</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State and local compliance with federal request for background checks - </w:t>
      </w:r>
      <w:r>
        <w:t xml:space="preserve"> </w:t>
      </w:r>
      <w:r>
        <w:t xml:space="preserve">HB  340</w:t>
        <w:br/>
      </w:r>
    </w:p>
    <w:p>
      <w:pPr>
        <w:pStyle w:val="RecordHeading3"/>
      </w:pPr>
      <w:r>
        <w:rPr>
          <w:b/>
        </w:rPr>
        <w:t xml:space="preserve">Public Safety</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background checks performed for federal agencies - </w:t>
      </w:r>
      <w:r>
        <w:t xml:space="preserve"> </w:t>
      </w:r>
      <w:r>
        <w:t xml:space="preserve">HB  340</w:t>
      </w:r>
    </w:p>
    <w:p>
      <w:pPr>
        <w:pStyle w:val="RecordBase"/>
        <w:ind w:left="120" w:hanging="120"/>
      </w:pPr>
      <w:r>
        <w:t xml:space="preserve">Firearm storage, requirement - </w:t>
      </w:r>
      <w:r>
        <w:t xml:space="preserve"> </w:t>
      </w:r>
      <w:r>
        <w:t xml:space="preserve">SB  105</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Foundation, state fair board police, inclusion - </w:t>
      </w:r>
      <w:r>
        <w:t xml:space="preserve"> </w:t>
      </w:r>
      <w:r>
        <w:t xml:space="preserve">HB  360</w:t>
      </w:r>
    </w:p>
    <w:p>
      <w:pPr>
        <w:pStyle w:val="RecordBase"/>
        <w:ind w:left="120" w:hanging="120"/>
      </w:pPr>
      <w:r>
        <w:t xml:space="preserve">Motor vehicle racing, enhanced penalties - </w:t>
      </w:r>
      <w:r>
        <w:t xml:space="preserve"> </w:t>
      </w:r>
      <w:r>
        <w:t xml:space="preserve">SB  96</w:t>
      </w:r>
      <w:r>
        <w:t xml:space="preserve">;</w:t>
      </w:r>
      <w:r>
        <w:t xml:space="preserve"> </w:t>
      </w:r>
      <w:r>
        <w:t xml:space="preserve">HB  312</w:t>
      </w:r>
    </w:p>
    <w:p>
      <w:pPr>
        <w:pStyle w:val="RecordBase"/>
        <w:ind w:left="120" w:hanging="120"/>
      </w:pPr>
      <w:r>
        <w:t xml:space="preserve">Primary caretaker, dependent child, alternative to confinement - </w:t>
      </w:r>
      <w:r>
        <w:t xml:space="preserve"> </w:t>
      </w:r>
      <w:r>
        <w:t xml:space="preserve">SB  118</w:t>
      </w:r>
      <w:r>
        <w:t xml:space="preserve">;</w:t>
      </w:r>
      <w:r>
        <w:t xml:space="preserve"> </w:t>
      </w:r>
      <w:r>
        <w:t xml:space="preserve">HB  291</w:t>
      </w:r>
    </w:p>
    <w:p>
      <w:pPr>
        <w:pStyle w:val="RecordBase"/>
        <w:ind w:left="120" w:hanging="120"/>
      </w:pPr>
      <w:r>
        <w:t xml:space="preserve">Public swimming pools, requirements, exemptions - </w:t>
      </w:r>
      <w:r>
        <w:t xml:space="preserve"> </w:t>
      </w:r>
      <w:r>
        <w:t xml:space="preserve">SB  61</w:t>
      </w:r>
    </w:p>
    <w:p>
      <w:pPr>
        <w:pStyle w:val="RecordBase"/>
        <w:ind w:left="120" w:hanging="120"/>
      </w:pPr>
      <w:r>
        <w:t xml:space="preserve">Recovery residence, regulation, inspections, occupancy limits, notice to adjacent owners - </w:t>
      </w:r>
      <w:r>
        <w:t xml:space="preserve"> </w:t>
      </w:r>
      <w:r>
        <w:t xml:space="preserve">SB  82</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Sexual assault emergency response, training - </w:t>
      </w:r>
      <w:r>
        <w:t xml:space="preserve"> </w:t>
      </w:r>
      <w:r>
        <w:t xml:space="preserve">HB  219</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Wreckers, use of blue lights - </w:t>
      </w:r>
      <w:r>
        <w:t xml:space="preserve"> </w:t>
      </w:r>
      <w:r>
        <w:t xml:space="preserve">HB  115</w:t>
        <w:br/>
      </w:r>
    </w:p>
    <w:p>
      <w:pPr>
        <w:pStyle w:val="RecordHeading3"/>
      </w:pPr>
      <w:r>
        <w:rPr>
          <w:b/>
        </w:rPr>
        <w:t xml:space="preserve">Public Salaries</w:t>
      </w:r>
    </w:p>
    <w:p>
      <w:pPr>
        <w:pStyle w:val="RecordBase"/>
        <w:ind w:left="120" w:hanging="120"/>
      </w:pPr>
      <w:r>
        <w:t xml:space="preserve">State agencies and employees, Personnel Cabinet, payroll regulations, compliance - </w:t>
      </w:r>
      <w:r>
        <w:t xml:space="preserve"> </w:t>
      </w:r>
      <w:r>
        <w:t xml:space="preserve">SB  79</w:t>
        <w:br/>
      </w:r>
    </w:p>
    <w:p>
      <w:pPr>
        <w:pStyle w:val="RecordHeading3"/>
      </w:pPr>
      <w:r>
        <w:rPr>
          <w:b/>
        </w:rPr>
        <w:t xml:space="preserve">Public Utilities</w:t>
      </w:r>
    </w:p>
    <w:p>
      <w:pPr>
        <w:pStyle w:val="RecordBase"/>
        <w:ind w:left="120" w:hanging="120"/>
      </w:pPr>
      <w:r>
        <w:t xml:space="preserve">Kentucky American Water, 140th anniversary, recognition - </w:t>
      </w:r>
      <w:r>
        <w:t xml:space="preserve"> </w:t>
      </w:r>
      <w:r>
        <w:t xml:space="preserve">SR  33</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Nuclear energy, clean and dispatchable means of providing baseload electricity, declaration - </w:t>
      </w:r>
      <w:r>
        <w:t xml:space="preserve"> </w:t>
      </w:r>
      <w:r>
        <w:t xml:space="preserve">HCR 22</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Works</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Sanitation districts, user charges, controls - </w:t>
      </w:r>
      <w:r>
        <w:t xml:space="preserve"> </w:t>
      </w:r>
      <w:r>
        <w:t xml:space="preserve">HB  85</w:t>
        <w:br/>
      </w:r>
    </w:p>
    <w:p>
      <w:pPr>
        <w:pStyle w:val="RecordHeading3"/>
      </w:pPr>
      <w:r>
        <w:rPr>
          <w:b/>
        </w:rPr>
        <w:t xml:space="preserve">Publications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Local</w:t>
      </w:r>
    </w:p>
    <w:p>
      <w:pPr>
        <w:pStyle w:val="RecordBase"/>
        <w:ind w:left="240" w:hanging="192"/>
      </w:pPr>
      <w:r>
        <w:t xml:space="preserve"> boards of education, budget, requirement - </w:t>
      </w:r>
      <w:r>
        <w:t xml:space="preserve"> </w:t>
      </w:r>
      <w:r>
        <w:t xml:space="preserve">SB  68</w:t>
      </w:r>
    </w:p>
    <w:p>
      <w:pPr>
        <w:pStyle w:val="RecordBase"/>
        <w:ind w:left="240" w:hanging="192"/>
      </w:pPr>
      <w:r>
        <w:t xml:space="preserve"> government alternative procedures - </w:t>
      </w:r>
      <w:r>
        <w:t xml:space="preserve"> </w:t>
      </w:r>
      <w:r>
        <w:t xml:space="preserve">HB  368</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Purchasing</w:t>
      </w:r>
    </w:p>
    <w:p>
      <w:pPr>
        <w:pStyle w:val="RecordBase"/>
        <w:ind w:left="120" w:hanging="120"/>
      </w:pPr>
      <w:r>
        <w:t xml:space="preserve">Large commercial airports, state purchasing requirements, exemption - </w:t>
      </w:r>
      <w:r>
        <w:t xml:space="preserve"> </w:t>
      </w:r>
      <w:r>
        <w:t xml:space="preserve">SB  87</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State procurement, government contracts, responsibility of bidders, determination criteria - </w:t>
      </w:r>
      <w:r>
        <w:t xml:space="preserve"> </w:t>
      </w:r>
      <w:r>
        <w:t xml:space="preserve">HB  269</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Race and protective hairstyles, discrimination in schools, prohibition in disciplinary codes - </w:t>
      </w:r>
      <w:r>
        <w:t xml:space="preserve"> </w:t>
      </w:r>
      <w:r>
        <w:t xml:space="preserve">HB  125</w:t>
        <w:br/>
      </w:r>
    </w:p>
    <w:p>
      <w:pPr>
        <w:pStyle w:val="RecordHeading3"/>
      </w:pPr>
      <w:r>
        <w:rPr>
          <w:b/>
        </w:rPr>
        <w:t xml:space="preserve">Racing</w:t>
      </w:r>
    </w:p>
    <w:p>
      <w:pPr>
        <w:pStyle w:val="RecordBase"/>
        <w:ind w:left="120" w:hanging="120"/>
      </w:pPr>
      <w:r>
        <w:t xml:space="preserve">Casino gaming, fantasy contests, regulation, Kentucky Horse Racing and Gaming Corporation - </w:t>
      </w:r>
      <w:r>
        <w:t xml:space="preserve"> </w:t>
      </w:r>
      <w:r>
        <w:t xml:space="preserve">HB  33</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147</w:t>
      </w:r>
    </w:p>
    <w:p>
      <w:pPr>
        <w:pStyle w:val="RecordBase"/>
        <w:ind w:left="120" w:hanging="120"/>
      </w:pPr>
      <w:r>
        <w:t xml:space="preserve">Vegetation sight obstruction, removal, rail grade crossings - </w:t>
      </w:r>
      <w:r>
        <w:t xml:space="preserve"> </w:t>
      </w:r>
      <w:r>
        <w:t xml:space="preserve">HB  407</w:t>
        <w:br/>
      </w:r>
    </w:p>
    <w:p>
      <w:pPr>
        <w:pStyle w:val="RecordHeading3"/>
      </w:pPr>
      <w:r>
        <w:rPr>
          <w:b/>
        </w:rPr>
        <w:t xml:space="preserve">Real Estate</w:t>
      </w:r>
    </w:p>
    <w:p>
      <w:pPr>
        <w:pStyle w:val="RecordBase"/>
        <w:ind w:left="120" w:hanging="120"/>
      </w:pPr>
      <w:r>
        <w:t xml:space="preserve">Agricultural land, acquisition, prohibited foreign countries - </w:t>
      </w:r>
      <w:r>
        <w:t xml:space="preserve"> </w:t>
      </w:r>
      <w:r>
        <w:t xml:space="preserve">HB  315</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Exclusive jurisdiction, contractor dispute, establishment - </w:t>
      </w:r>
      <w:r>
        <w:t xml:space="preserve"> </w:t>
      </w:r>
      <w:r>
        <w:t xml:space="preserve">HB  183</w:t>
      </w:r>
    </w:p>
    <w:p>
      <w:pPr>
        <w:pStyle w:val="RecordBase"/>
        <w:ind w:left="120" w:hanging="120"/>
      </w:pPr>
      <w:r>
        <w:t xml:space="preserve">First- time home buyer, tax incentives, eligible savings account - </w:t>
      </w:r>
      <w:r>
        <w:t xml:space="preserve"> </w:t>
      </w:r>
      <w:r>
        <w:t xml:space="preserve">HB  195</w:t>
      </w:r>
    </w:p>
    <w:p>
      <w:pPr>
        <w:pStyle w:val="RecordBase"/>
        <w:ind w:left="120" w:hanging="120"/>
      </w:pPr>
      <w:r>
        <w:t xml:space="preserve">Goods or services, insurance claims, requirements - </w:t>
      </w:r>
      <w:r>
        <w:t xml:space="preserve"> </w:t>
      </w:r>
      <w:r>
        <w:t xml:space="preserve">HB  233</w:t>
      </w:r>
    </w:p>
    <w:p>
      <w:pPr>
        <w:pStyle w:val="RecordBase"/>
        <w:ind w:left="120" w:hanging="120"/>
      </w:pPr>
      <w:r>
        <w:t xml:space="preserve">Heirs property, partition - </w:t>
      </w:r>
      <w:r>
        <w:t xml:space="preserve"> </w:t>
      </w:r>
      <w:r>
        <w:t xml:space="preserve">SB  70</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Master</w:t>
      </w:r>
    </w:p>
    <w:p>
      <w:pPr>
        <w:pStyle w:val="RecordBase"/>
        <w:ind w:left="240" w:hanging="192"/>
      </w:pPr>
      <w:r>
        <w:t xml:space="preserve"> commissioner's sale, requirements, residential, violations, fine, establishment - </w:t>
      </w:r>
      <w:r>
        <w:t xml:space="preserve"> </w:t>
      </w:r>
      <w:r>
        <w:t xml:space="preserve">HB  347</w:t>
      </w:r>
    </w:p>
    <w:p>
      <w:pPr>
        <w:pStyle w:val="RecordBase"/>
        <w:ind w:left="240" w:hanging="192"/>
      </w:pPr>
      <w:r>
        <w:t xml:space="preserve"> commissioner's sale, specified requirements, violation, fine, establishment - </w:t>
      </w:r>
      <w:r>
        <w:t xml:space="preserve"> </w:t>
      </w:r>
      <w:r>
        <w:t xml:space="preserve">HB  347</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 or casualty insurance claim, fraudulent insurance acts - </w:t>
      </w:r>
      <w:r>
        <w:t xml:space="preserve"> </w:t>
      </w:r>
      <w:r>
        <w:t xml:space="preserve">SB  24</w:t>
      </w:r>
    </w:p>
    <w:p>
      <w:pPr>
        <w:pStyle w:val="RecordBase"/>
        <w:ind w:left="120" w:hanging="120"/>
      </w:pPr>
      <w:r>
        <w:t xml:space="preserve">Requirements, master commissioner's sale, counties with land bank authority, establishment - </w:t>
      </w:r>
      <w:r>
        <w:t xml:space="preserve"> </w:t>
      </w:r>
      <w:r>
        <w:t xml:space="preserve">HB  347</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functional at time of sale,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142</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Redistricting</w:t>
      </w:r>
    </w:p>
    <w:p>
      <w:pPr>
        <w:pStyle w:val="RecordBase"/>
        <w:ind w:left="120" w:hanging="120"/>
      </w:pPr>
      <w:r>
        <w:t xml:space="preserve">County</w:t>
      </w:r>
    </w:p>
    <w:p>
      <w:pPr>
        <w:pStyle w:val="RecordBase"/>
        <w:ind w:left="240" w:hanging="192"/>
      </w:pPr>
      <w:r>
        <w:t xml:space="preserve"> boards of education, independent district creation, redivision - </w:t>
      </w:r>
      <w:r>
        <w:t xml:space="preserve"> </w:t>
      </w:r>
      <w:r>
        <w:t xml:space="preserve">HB  162</w:t>
      </w:r>
    </w:p>
    <w:p>
      <w:pPr>
        <w:pStyle w:val="RecordBase"/>
        <w:ind w:left="240" w:hanging="192"/>
      </w:pPr>
      <w:r>
        <w:t xml:space="preserve"> school boards, independent district creation, redivision - </w:t>
      </w:r>
      <w:r>
        <w:t xml:space="preserve"> </w:t>
      </w:r>
      <w:r>
        <w:t xml:space="preserve">HB  297</w:t>
        <w:br/>
      </w:r>
    </w:p>
    <w:p>
      <w:pPr>
        <w:pStyle w:val="RecordHeading3"/>
      </w:pPr>
      <w:r>
        <w:rPr>
          <w:b/>
        </w:rPr>
        <w:t xml:space="preserve">Religion</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p>
    <w:p>
      <w:pPr>
        <w:pStyle w:val="RecordBase"/>
        <w:ind w:left="240" w:hanging="192"/>
      </w:pPr>
      <w:r>
        <w:t xml:space="preserve"> organizations, food donation, licensing exemption - </w:t>
      </w:r>
      <w:r>
        <w:t xml:space="preserve"> </w:t>
      </w:r>
      <w:r>
        <w:t xml:space="preserve">HB  186</w:t>
      </w:r>
    </w:p>
    <w:p>
      <w:pPr>
        <w:pStyle w:val="RecordBase"/>
        <w:ind w:left="120" w:hanging="120"/>
      </w:pPr>
      <w:r>
        <w:t xml:space="preserve">Ten</w:t>
      </w:r>
    </w:p>
    <w:p>
      <w:pPr>
        <w:pStyle w:val="RecordBase"/>
        <w:ind w:left="240" w:hanging="192"/>
      </w:pPr>
      <w:r>
        <w:t xml:space="preserve"> Commandments, public schools, display, requirement - </w:t>
      </w:r>
      <w:r>
        <w:t xml:space="preserve"> </w:t>
      </w:r>
      <w:r>
        <w:t xml:space="preserve">HB  65</w:t>
      </w:r>
    </w:p>
    <w:p>
      <w:pPr>
        <w:pStyle w:val="RecordBase"/>
        <w:ind w:left="240" w:hanging="192"/>
      </w:pPr>
      <w:r>
        <w:t xml:space="preserve"> Commandments, reading or posting in public schools - </w:t>
      </w:r>
      <w:r>
        <w:t xml:space="preserve"> </w:t>
      </w:r>
      <w:r>
        <w:t xml:space="preserve">HB  116</w:t>
        <w:br/>
      </w:r>
    </w:p>
    <w:p>
      <w:pPr>
        <w:pStyle w:val="RecordHeading3"/>
      </w:pPr>
      <w:r>
        <w:rPr>
          <w:b/>
        </w:rPr>
        <w:t xml:space="preserve">Reorganization</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Office of Agricultural Economic Development, Farm Safety and Rural Health Division, creation - </w:t>
      </w:r>
      <w:r>
        <w:t xml:space="preserve"> </w:t>
      </w:r>
      <w:r>
        <w:t xml:space="preserve">HB  370</w:t>
      </w:r>
    </w:p>
    <w:p>
      <w:pPr>
        <w:pStyle w:val="RecordBase"/>
        <w:ind w:left="120" w:hanging="120"/>
      </w:pPr>
      <w:r>
        <w:t xml:space="preserve">Shows and Fairs Division in Department of Agriculture, abolition - </w:t>
      </w:r>
      <w:r>
        <w:t xml:space="preserve"> </w:t>
      </w:r>
      <w:r>
        <w:t xml:space="preserve">HB  370</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151</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SB  118</w:t>
      </w:r>
      <w:r>
        <w:t xml:space="preserve">;</w:t>
      </w:r>
      <w:r>
        <w:t xml:space="preserve"> </w:t>
      </w:r>
      <w:r>
        <w:t xml:space="preserve">HB  291</w:t>
      </w:r>
    </w:p>
    <w:p>
      <w:pPr>
        <w:pStyle w:val="RecordBase"/>
        <w:ind w:left="240" w:hanging="192"/>
      </w:pPr>
      <w:r>
        <w:t xml:space="preserve"> Office of the Courts, cannabis related expungement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marijuana expungements - </w:t>
      </w:r>
      <w:r>
        <w:t xml:space="preserve"> </w:t>
      </w:r>
      <w:r>
        <w:t xml:space="preserve">SB  33</w:t>
      </w:r>
    </w:p>
    <w:p>
      <w:pPr>
        <w:pStyle w:val="RecordBase"/>
        <w:ind w:left="120" w:hanging="120"/>
      </w:pPr>
      <w:r>
        <w:t xml:space="preserve">Agricultural economic development board, annual report - </w:t>
      </w:r>
      <w:r>
        <w:t xml:space="preserve"> </w:t>
      </w:r>
      <w:r>
        <w:t xml:space="preserve">SB  28</w:t>
      </w:r>
    </w:p>
    <w:p>
      <w:pPr>
        <w:pStyle w:val="RecordBase"/>
        <w:ind w:left="120" w:hanging="120"/>
      </w:pPr>
      <w:r>
        <w:t xml:space="preserve">Board of Medical Licensure, occupational licenses for veterans - </w:t>
      </w:r>
      <w:r>
        <w:t xml:space="preserve"> </w:t>
      </w:r>
      <w:r>
        <w:t xml:space="preserve">SB  32</w:t>
      </w:r>
    </w:p>
    <w:p>
      <w:pPr>
        <w:pStyle w:val="RecordBase"/>
        <w:ind w:left="120" w:hanging="120"/>
      </w:pPr>
      <w:r>
        <w:t xml:space="preserve">Cabinet</w:t>
      </w:r>
    </w:p>
    <w:p>
      <w:pPr>
        <w:pStyle w:val="RecordBase"/>
        <w:ind w:left="240" w:hanging="192"/>
      </w:pPr>
      <w:r>
        <w:t xml:space="preserve"> for Economic Development, workforce needs - </w:t>
      </w:r>
      <w:r>
        <w:t xml:space="preserve"> </w:t>
      </w:r>
      <w:r>
        <w:t xml:space="preserve">SB  32</w:t>
      </w:r>
    </w:p>
    <w:p>
      <w:pPr>
        <w:pStyle w:val="RecordBase"/>
        <w:ind w:left="240" w:hanging="192"/>
      </w:pPr>
      <w:r>
        <w:t xml:space="preserve"> for Health and Family Services, patient-directed care, end of life - </w:t>
      </w:r>
      <w:r>
        <w:t xml:space="preserve"> </w:t>
      </w:r>
      <w:r>
        <w:t xml:space="preserve">HB  408</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Commission on Military Affairs, occupational licenses for veterans - </w:t>
      </w:r>
      <w:r>
        <w:t xml:space="preserve"> </w:t>
      </w:r>
      <w:r>
        <w:t xml:space="preserve">SB  32</w:t>
      </w:r>
    </w:p>
    <w:p>
      <w:pPr>
        <w:pStyle w:val="RecordBase"/>
        <w:ind w:left="120" w:hanging="120"/>
      </w:pPr>
      <w:r>
        <w:t xml:space="preserve">Department</w:t>
      </w:r>
    </w:p>
    <w:p>
      <w:pPr>
        <w:pStyle w:val="RecordBase"/>
        <w:ind w:left="240" w:hanging="192"/>
      </w:pPr>
      <w:r>
        <w:t xml:space="preserve"> of Corrections, persons released from institutions, time served - </w:t>
      </w:r>
      <w:r>
        <w:t xml:space="preserve"> </w:t>
      </w:r>
      <w:r>
        <w:t xml:space="preserve">HB  136</w:t>
      </w:r>
    </w:p>
    <w:p>
      <w:pPr>
        <w:pStyle w:val="RecordBase"/>
        <w:ind w:left="240" w:hanging="192"/>
      </w:pPr>
      <w:r>
        <w:t xml:space="preserve"> of Corrections, persons released on parole - </w:t>
      </w:r>
      <w:r>
        <w:t xml:space="preserve"> </w:t>
      </w:r>
      <w:r>
        <w:t xml:space="preserve">HB  136</w:t>
      </w:r>
    </w:p>
    <w:p>
      <w:pPr>
        <w:pStyle w:val="RecordBase"/>
        <w:ind w:left="240" w:hanging="192"/>
      </w:pPr>
      <w:r>
        <w:t xml:space="preserve"> of Education, dyslexia, annual report - </w:t>
      </w:r>
      <w:r>
        <w:t xml:space="preserve"> </w:t>
      </w:r>
      <w:r>
        <w:t xml:space="preserve">HB  272</w:t>
      </w:r>
    </w:p>
    <w:p>
      <w:pPr>
        <w:pStyle w:val="RecordBase"/>
        <w:ind w:left="240" w:hanging="192"/>
      </w:pPr>
      <w:r>
        <w:t xml:space="preserve"> of Education, public school reporting requirements, December 1, 2025 - </w:t>
      </w:r>
      <w:r>
        <w:t xml:space="preserve"> </w:t>
      </w:r>
      <w:r>
        <w:t xml:space="preserve">HB  48</w:t>
      </w:r>
    </w:p>
    <w:p>
      <w:pPr>
        <w:pStyle w:val="RecordBase"/>
        <w:ind w:left="240" w:hanging="192"/>
      </w:pPr>
      <w:r>
        <w:t xml:space="preserve"> of Education, school breakfast, physical activity, elimination of reports - </w:t>
      </w:r>
      <w:r>
        <w:t xml:space="preserve"> </w:t>
      </w:r>
      <w:r>
        <w:t xml:space="preserve">SB  68</w:t>
      </w:r>
    </w:p>
    <w:p>
      <w:pPr>
        <w:pStyle w:val="RecordBase"/>
        <w:ind w:left="240" w:hanging="192"/>
      </w:pPr>
      <w:r>
        <w:t xml:space="preserve"> of Education, school bus sensor technology findings - </w:t>
      </w:r>
      <w:r>
        <w:t xml:space="preserve"> </w:t>
      </w:r>
      <w:r>
        <w:t xml:space="preserve">SB  31</w:t>
      </w:r>
    </w:p>
    <w:p>
      <w:pPr>
        <w:pStyle w:val="RecordBase"/>
        <w:ind w:left="240" w:hanging="192"/>
      </w:pPr>
      <w:r>
        <w:t xml:space="preserve"> of Insurance, insurance regulatory sandbox program - </w:t>
      </w:r>
      <w:r>
        <w:t xml:space="preserve"> </w:t>
      </w:r>
      <w:r>
        <w:t xml:space="preserve">HB  184</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employer student loan repayment credit, annual report - </w:t>
      </w:r>
      <w:r>
        <w:t xml:space="preserve"> </w:t>
      </w:r>
      <w:r>
        <w:t xml:space="preserve">HB  361</w:t>
      </w:r>
    </w:p>
    <w:p>
      <w:pPr>
        <w:pStyle w:val="RecordBase"/>
        <w:ind w:left="240" w:hanging="192"/>
      </w:pPr>
      <w:r>
        <w:t xml:space="preserve"> of Revenue, income tax, firearm safety course credit - </w:t>
      </w:r>
      <w:r>
        <w:t xml:space="preserve"> </w:t>
      </w:r>
      <w:r>
        <w:t xml:space="preserve">HB  214</w:t>
      </w:r>
    </w:p>
    <w:p>
      <w:pPr>
        <w:pStyle w:val="RecordBase"/>
        <w:ind w:left="240" w:hanging="192"/>
      </w:pPr>
      <w:r>
        <w:t xml:space="preserve"> of Revenue, income tax, first-time home buyer incentives - </w:t>
      </w:r>
      <w:r>
        <w:t xml:space="preserve"> </w:t>
      </w:r>
      <w:r>
        <w:t xml:space="preserve">HB  195</w:t>
      </w:r>
    </w:p>
    <w:p>
      <w:pPr>
        <w:pStyle w:val="RecordBase"/>
        <w:ind w:left="240" w:hanging="192"/>
      </w:pPr>
      <w:r>
        <w:t xml:space="preserve"> of Revenue, income tax, promotion of organ and bone marrow donation - </w:t>
      </w:r>
      <w:r>
        <w:t xml:space="preserve"> </w:t>
      </w:r>
      <w:r>
        <w:t xml:space="preserve">HB  311</w:t>
      </w:r>
    </w:p>
    <w:p>
      <w:pPr>
        <w:pStyle w:val="RecordBase"/>
        <w:ind w:left="240" w:hanging="192"/>
      </w:pPr>
      <w:r>
        <w:t xml:space="preserve"> of Revenue, income tax, tips and overtime compensation exclusions - </w:t>
      </w:r>
      <w:r>
        <w:t xml:space="preserve"> </w:t>
      </w:r>
      <w:r>
        <w:t xml:space="preserve">HB  26</w:t>
      </w:r>
    </w:p>
    <w:p>
      <w:pPr>
        <w:pStyle w:val="RecordBase"/>
        <w:ind w:left="240" w:hanging="192"/>
      </w:pPr>
      <w:r>
        <w:t xml:space="preserve"> of Revenue, military pensions, exclusion data - </w:t>
      </w:r>
      <w:r>
        <w:t xml:space="preserve"> </w:t>
      </w:r>
      <w:r>
        <w:t xml:space="preserve">HB  192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refundable home installations credit, annual report - </w:t>
      </w:r>
      <w:r>
        <w:t xml:space="preserve"> </w:t>
      </w:r>
      <w:r>
        <w:t xml:space="preserve">HB  364</w:t>
      </w:r>
    </w:p>
    <w:p>
      <w:pPr>
        <w:pStyle w:val="RecordBase"/>
        <w:ind w:left="240" w:hanging="192"/>
      </w:pPr>
      <w:r>
        <w:t xml:space="preserve"> of Revenue, sales and use tax, baby-related and menstrual products, diapers, exemption - </w:t>
      </w:r>
      <w:r>
        <w:t xml:space="preserve"> </w:t>
      </w:r>
      <w:r>
        <w:t xml:space="preserve">HB  122</w:t>
      </w:r>
    </w:p>
    <w:p>
      <w:pPr>
        <w:pStyle w:val="RecordBase"/>
        <w:ind w:left="240" w:hanging="192"/>
      </w:pPr>
      <w:r>
        <w:t xml:space="preserve"> of Revenue, sales and use tax, menstrual discharge collection devices, exemption - </w:t>
      </w:r>
      <w:r>
        <w:t xml:space="preserve"> </w:t>
      </w:r>
      <w:r>
        <w:t xml:space="preserve">HB  123</w:t>
      </w:r>
    </w:p>
    <w:p>
      <w:pPr>
        <w:pStyle w:val="RecordBase"/>
        <w:ind w:left="240" w:hanging="192"/>
      </w:pPr>
      <w:r>
        <w:t xml:space="preserve"> of Revenue, school employee qualified wage exclusion and tax credit, report to LRC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Veterans' Affairs, veteran access to mental healthcare - </w:t>
      </w:r>
      <w:r>
        <w:t xml:space="preserve"> </w:t>
      </w:r>
      <w:r>
        <w:t xml:space="preserve">SB  32</w:t>
      </w:r>
    </w:p>
    <w:p>
      <w:pPr>
        <w:pStyle w:val="RecordBase"/>
        <w:ind w:left="240" w:hanging="192"/>
      </w:pPr>
      <w:r>
        <w:t xml:space="preserve"> of Veterans' Affairs, veterans' access to healthcare - </w:t>
      </w:r>
      <w:r>
        <w:t xml:space="preserve"> </w:t>
      </w:r>
      <w:r>
        <w:t xml:space="preserve">SB  32</w:t>
      </w:r>
    </w:p>
    <w:p>
      <w:pPr>
        <w:pStyle w:val="RecordBase"/>
        <w:ind w:left="120" w:hanging="120"/>
      </w:pPr>
      <w:r>
        <w:t xml:space="preserve">Education</w:t>
      </w:r>
    </w:p>
    <w:p>
      <w:pPr>
        <w:pStyle w:val="RecordBase"/>
        <w:ind w:left="240" w:hanging="192"/>
      </w:pPr>
      <w:r>
        <w:t xml:space="preserve"> and Labor Cabinet, unemployment compensation, domestic violence related claims - </w:t>
      </w:r>
      <w:r>
        <w:t xml:space="preserve"> </w:t>
      </w:r>
      <w:r>
        <w:t xml:space="preserve">HB  107</w:t>
      </w:r>
    </w:p>
    <w:p>
      <w:pPr>
        <w:pStyle w:val="RecordBase"/>
        <w:ind w:left="240" w:hanging="192"/>
      </w:pPr>
      <w:r>
        <w:t xml:space="preserve"> Professional Standards Board, teacher preparation programs, report - </w:t>
      </w:r>
      <w:r>
        <w:t xml:space="preserve"> </w:t>
      </w:r>
      <w:r>
        <w:t xml:space="preserve">HB  251</w:t>
      </w:r>
    </w:p>
    <w:p>
      <w:pPr>
        <w:pStyle w:val="RecordBase"/>
        <w:ind w:left="120" w:hanging="120"/>
      </w:pPr>
      <w:r>
        <w:t xml:space="preserve">Educator professional development training schedule, local board implementation - </w:t>
      </w:r>
      <w:r>
        <w:t xml:space="preserve"> </w:t>
      </w:r>
      <w:r>
        <w:t xml:space="preserve">HB  230</w:t>
      </w:r>
    </w:p>
    <w:p>
      <w:pPr>
        <w:pStyle w:val="RecordBase"/>
        <w:ind w:left="120" w:hanging="120"/>
      </w:pPr>
      <w:r>
        <w:t xml:space="preserve">Finance and Administration Cabinet, Jefferson County Youth Detention Center transfer, requirement - </w:t>
      </w:r>
      <w:r>
        <w:t xml:space="preserve"> </w:t>
      </w:r>
      <w:r>
        <w:t xml:space="preserve">SB  111</w:t>
      </w:r>
    </w:p>
    <w:p>
      <w:pPr>
        <w:pStyle w:val="RecordBase"/>
        <w:ind w:left="120" w:hanging="120"/>
      </w:pPr>
      <w:r>
        <w:t xml:space="preserve">Information Technology Oversight Committee, information technology systems - </w:t>
      </w:r>
      <w:r>
        <w:t xml:space="preserve"> </w:t>
      </w:r>
      <w:r>
        <w:t xml:space="preserve">HB  280</w:t>
      </w:r>
    </w:p>
    <w:p>
      <w:pPr>
        <w:pStyle w:val="RecordBase"/>
        <w:ind w:left="120" w:hanging="120"/>
      </w:pPr>
      <w:r>
        <w:t xml:space="preserve">KCHIP, coverage of pharmacist clinical services - </w:t>
      </w:r>
      <w:r>
        <w:t xml:space="preserve"> </w:t>
      </w:r>
      <w:r>
        <w:t xml:space="preserve">SJR 26</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to the Legislative Research Commission - </w:t>
      </w:r>
      <w:r>
        <w:t xml:space="preserve"> </w:t>
      </w:r>
      <w:r>
        <w:t xml:space="preserve">HB  59</w:t>
      </w:r>
    </w:p>
    <w:p>
      <w:pPr>
        <w:pStyle w:val="RecordBase"/>
        <w:ind w:left="240" w:hanging="192"/>
      </w:pPr>
      <w:r>
        <w:t xml:space="preserve"> Parkinson's Disease Research Registry yearly summary update - </w:t>
      </w:r>
      <w:r>
        <w:t xml:space="preserve"> </w:t>
      </w:r>
      <w:r>
        <w:t xml:space="preserve">SB  27</w:t>
      </w:r>
    </w:p>
    <w:p>
      <w:pPr>
        <w:pStyle w:val="RecordBase"/>
        <w:ind w:left="120" w:hanging="120"/>
      </w:pPr>
      <w:r>
        <w:t xml:space="preserve">Legislative Research Commission, sexual assault nurse examiners, study - </w:t>
      </w:r>
      <w:r>
        <w:t xml:space="preserve"> </w:t>
      </w:r>
      <w:r>
        <w:t xml:space="preserve">HCR 20</w:t>
      </w:r>
    </w:p>
    <w:p>
      <w:pPr>
        <w:pStyle w:val="RecordBase"/>
        <w:ind w:left="120" w:hanging="120"/>
      </w:pPr>
      <w:r>
        <w:t xml:space="preserve">Licensing boards, licensure and denials, report to LRC - </w:t>
      </w:r>
      <w:r>
        <w:t xml:space="preserve"> </w:t>
      </w:r>
      <w:r>
        <w:t xml:space="preserve">HB  103</w:t>
      </w:r>
    </w:p>
    <w:p>
      <w:pPr>
        <w:pStyle w:val="RecordBase"/>
        <w:ind w:left="120" w:hanging="120"/>
      </w:pPr>
      <w:r>
        <w:t xml:space="preserve">Medicaid, coverage of pharmacist clinical services - </w:t>
      </w:r>
      <w:r>
        <w:t xml:space="preserve"> </w:t>
      </w:r>
      <w:r>
        <w:t xml:space="preserve">SJR 26</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Office of Vocational Rehabilitation, annual report to LRC - </w:t>
      </w:r>
      <w:r>
        <w:t xml:space="preserve"> </w:t>
      </w:r>
      <w:r>
        <w:t xml:space="preserve">SB  103</w:t>
        <w:br/>
      </w:r>
    </w:p>
    <w:p>
      <w:pPr>
        <w:pStyle w:val="RecordHeading3"/>
      </w:pPr>
      <w:r>
        <w:rPr>
          <w:b/>
        </w:rPr>
        <w:t xml:space="preserve">Reproductive Issues</w:t>
      </w:r>
    </w:p>
    <w:p>
      <w:pPr>
        <w:pStyle w:val="RecordBase"/>
        <w:ind w:left="120" w:hanging="120"/>
      </w:pPr>
      <w:r>
        <w:t xml:space="preserve">Abortifacient,</w:t>
      </w:r>
    </w:p>
    <w:p>
      <w:pPr>
        <w:pStyle w:val="RecordBase"/>
        <w:ind w:left="240" w:hanging="192"/>
      </w:pPr>
      <w:r>
        <w:t xml:space="preserve"> procurement or provision, criminal act, establishment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203</w:t>
      </w:r>
    </w:p>
    <w:p>
      <w:pPr>
        <w:pStyle w:val="RecordBase"/>
        <w:ind w:left="240" w:hanging="192"/>
      </w:pPr>
      <w:r>
        <w:t xml:space="preserve"> prohibition, pregnancy result of rape or incest, exception - </w:t>
      </w:r>
      <w:r>
        <w:t xml:space="preserve"> </w:t>
      </w:r>
      <w:r>
        <w:t xml:space="preserve">HB  203</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like outside the womb, prohibition exception - </w:t>
      </w:r>
      <w:r>
        <w:t xml:space="preserve"> </w:t>
      </w:r>
      <w:r>
        <w:t xml:space="preserve">SB  35</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Family planning program and service,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Rebuttable presumption, physician compliance, establishment - </w:t>
      </w:r>
      <w:r>
        <w:t xml:space="preserve"> </w:t>
      </w:r>
      <w:r>
        <w:t xml:space="preserve">SB  35</w:t>
      </w:r>
    </w:p>
    <w:p>
      <w:pPr>
        <w:pStyle w:val="RecordBase"/>
        <w:ind w:left="120" w:hanging="120"/>
      </w:pPr>
      <w:r>
        <w:t xml:space="preserve">Unborn child, definition, exclusion - </w:t>
      </w:r>
      <w:r>
        <w:t xml:space="preserve"> </w:t>
      </w:r>
      <w:r>
        <w:t xml:space="preserve">HB  348</w:t>
        <w:br/>
      </w:r>
    </w:p>
    <w:p>
      <w:pPr>
        <w:pStyle w:val="RecordHeading3"/>
      </w:pPr>
      <w:r>
        <w:rPr>
          <w:b/>
        </w:rPr>
        <w:t xml:space="preserve">Research and Methods</w:t>
      </w:r>
    </w:p>
    <w:p>
      <w:pPr>
        <w:pStyle w:val="RecordBase"/>
        <w:ind w:left="120" w:hanging="120"/>
      </w:pPr>
      <w:r>
        <w:t xml:space="preserve">Child dependency, neglect, and abuse reports, accessibility for projects - </w:t>
      </w:r>
      <w:r>
        <w:t xml:space="preserve"> </w:t>
      </w:r>
      <w:r>
        <w:t xml:space="preserve">HB  242</w:t>
      </w:r>
    </w:p>
    <w:p>
      <w:pPr>
        <w:pStyle w:val="RecordBase"/>
        <w:ind w:left="120" w:hanging="120"/>
      </w:pPr>
      <w:r>
        <w:t xml:space="preserve">Rapid whole genome sequencing, research, consent - </w:t>
      </w:r>
      <w:r>
        <w:t xml:space="preserve"> </w:t>
      </w:r>
      <w:r>
        <w:t xml:space="preserve">HB  217</w:t>
      </w:r>
      <w:r>
        <w:t xml:space="preserve">;</w:t>
      </w:r>
      <w:r>
        <w:t xml:space="preserve"> </w:t>
      </w:r>
      <w:r>
        <w:t xml:space="preserve">HB  401</w:t>
      </w:r>
    </w:p>
    <w:p>
      <w:pPr>
        <w:pStyle w:val="RecordBase"/>
        <w:ind w:left="120" w:hanging="120"/>
      </w:pPr>
      <w:r>
        <w:t xml:space="preserve">Research doctoral programs, Western Kentucky University, ability to offer up to five programs - </w:t>
      </w:r>
      <w:r>
        <w:t xml:space="preserve"> </w:t>
      </w:r>
      <w:r>
        <w:t xml:space="preserve">HB  118</w:t>
        <w:br/>
      </w:r>
    </w:p>
    <w:p>
      <w:pPr>
        <w:pStyle w:val="RecordHeading3"/>
      </w:pPr>
      <w:r>
        <w:rPr>
          <w:b/>
        </w:rPr>
        <w:t xml:space="preserve">Retirement and Pensions</w:t>
      </w:r>
    </w:p>
    <w:p>
      <w:pPr>
        <w:pStyle w:val="RecordBase"/>
        <w:ind w:left="120" w:hanging="120"/>
      </w:pPr>
      <w:r>
        <w:t xml:space="preserve">County Employees Retirement System, hazardous position, definition - </w:t>
      </w:r>
      <w:r>
        <w:t xml:space="preserve"> </w:t>
      </w:r>
      <w:r>
        <w:t xml:space="preserve">HB  367</w:t>
      </w:r>
    </w:p>
    <w:p>
      <w:pPr>
        <w:pStyle w:val="RecordBase"/>
        <w:ind w:left="120" w:hanging="120"/>
      </w:pPr>
      <w:r>
        <w:t xml:space="preserve">Deferred compensation participants, self-directed brokerage accounts, investment - </w:t>
      </w:r>
      <w:r>
        <w:t xml:space="preserve"> </w:t>
      </w:r>
      <w:r>
        <w:t xml:space="preserve">SB  104</w:t>
      </w:r>
    </w:p>
    <w:p>
      <w:pPr>
        <w:pStyle w:val="RecordBase"/>
        <w:ind w:left="120" w:hanging="120"/>
      </w:pPr>
      <w:r>
        <w:t xml:space="preserve">Individual income tax, retirement distribution exclusion - </w:t>
      </w:r>
      <w:r>
        <w:t xml:space="preserve"> </w:t>
      </w:r>
      <w:r>
        <w:t xml:space="preserve">HB  146</w:t>
      </w:r>
    </w:p>
    <w:p>
      <w:pPr>
        <w:pStyle w:val="RecordBase"/>
        <w:ind w:left="120" w:hanging="120"/>
      </w:pPr>
      <w:r>
        <w:t xml:space="preserve">Kentucky</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and CERS, Tier 2 benefits for members in hazardous positions - </w:t>
      </w:r>
      <w:r>
        <w:t xml:space="preserve"> </w:t>
      </w:r>
      <w:r>
        <w:t xml:space="preserve">HB  76</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SPRS, Tier 2 benefits for members - </w:t>
      </w:r>
      <w:r>
        <w:t xml:space="preserve"> </w:t>
      </w:r>
      <w:r>
        <w:t xml:space="preserve">HB  76</w:t>
      </w:r>
    </w:p>
    <w:p>
      <w:pPr>
        <w:pStyle w:val="RecordBase"/>
        <w:ind w:left="120" w:hanging="120"/>
      </w:pPr>
      <w:r>
        <w:t xml:space="preserve">State retirement and deferred compensation funds, investment authority - </w:t>
      </w:r>
      <w:r>
        <w:t xml:space="preserve"> </w:t>
      </w:r>
      <w:r>
        <w:t xml:space="preserve">HB  376</w:t>
      </w:r>
    </w:p>
    <w:p>
      <w:pPr>
        <w:pStyle w:val="RecordBase"/>
        <w:ind w:left="120" w:hanging="120"/>
      </w:pPr>
      <w:r>
        <w:t xml:space="preserve">State-administered retirement systems, special needs trust, lifetime annuity payments, establishment - </w:t>
      </w:r>
      <w:r>
        <w:t xml:space="preserve"> </w:t>
      </w:r>
      <w:r>
        <w:t xml:space="preserve">SB  58</w:t>
      </w:r>
    </w:p>
    <w:p>
      <w:pPr>
        <w:pStyle w:val="RecordBase"/>
        <w:ind w:left="120" w:hanging="120"/>
      </w:pPr>
      <w:r>
        <w:t xml:space="preserve">Teachers'</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repeal provisions of 2021 RS HB 258 relating to new teacher benefits - </w:t>
      </w:r>
      <w:r>
        <w:t xml:space="preserve"> </w:t>
      </w:r>
      <w:r>
        <w:t xml:space="preserve">HB  212</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106</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Executive branch, accountability - </w:t>
      </w:r>
      <w:r>
        <w:t xml:space="preserve"> </w:t>
      </w:r>
      <w:r>
        <w:t xml:space="preserve">HB  81</w:t>
      </w:r>
    </w:p>
    <w:p>
      <w:pPr>
        <w:pStyle w:val="RecordBase"/>
        <w:ind w:left="120" w:hanging="120"/>
      </w:pPr>
      <w:r>
        <w:t xml:space="preserve">January 1, 2025, suspension of HB 11 of the 2024 Regular Session - </w:t>
      </w:r>
      <w:r>
        <w:t xml:space="preserve"> </w:t>
      </w:r>
      <w:r>
        <w:t xml:space="preserve">HB  62</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Sales and use, currency and bullion currency, tax relief, August 1, 2024 - </w:t>
      </w:r>
      <w:r>
        <w:t xml:space="preserve"> </w:t>
      </w:r>
      <w:r>
        <w:t xml:space="preserve">HB  2</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Safety</w:t>
      </w:r>
    </w:p>
    <w:p>
      <w:pPr>
        <w:pStyle w:val="RecordBase"/>
        <w:ind w:left="120" w:hanging="120"/>
      </w:pPr>
      <w:r>
        <w:t xml:space="preserve">Department of Education, school bus sensors, consideration - </w:t>
      </w:r>
      <w:r>
        <w:t xml:space="preserve"> </w:t>
      </w:r>
      <w:r>
        <w:t xml:space="preserve">SB  31</w:t>
      </w:r>
    </w:p>
    <w:p>
      <w:pPr>
        <w:pStyle w:val="RecordBase"/>
        <w:ind w:left="120" w:hanging="120"/>
      </w:pPr>
      <w:r>
        <w:t xml:space="preserve">Firearm safety course, credit on taxes - </w:t>
      </w:r>
      <w:r>
        <w:t xml:space="preserve"> </w:t>
      </w:r>
      <w:r>
        <w:t xml:space="preserve">HB  214</w:t>
      </w:r>
    </w:p>
    <w:p>
      <w:pPr>
        <w:pStyle w:val="RecordBase"/>
        <w:ind w:left="120" w:hanging="120"/>
      </w:pPr>
      <w:r>
        <w:t xml:space="preserve">Kentucky Emergency Volunteer Corps, creation - </w:t>
      </w:r>
      <w:r>
        <w:t xml:space="preserve"> </w:t>
      </w:r>
      <w:r>
        <w:t xml:space="preserve">HB  41</w:t>
      </w:r>
    </w:p>
    <w:p>
      <w:pPr>
        <w:pStyle w:val="RecordBase"/>
        <w:ind w:left="120" w:hanging="120"/>
      </w:pPr>
      <w:r>
        <w:t xml:space="preserve">Occupational safety and health, standards - </w:t>
      </w:r>
      <w:r>
        <w:t xml:space="preserve"> </w:t>
      </w:r>
      <w:r>
        <w:t xml:space="preserve">HB  398</w:t>
      </w:r>
    </w:p>
    <w:p>
      <w:pPr>
        <w:pStyle w:val="RecordBase"/>
        <w:ind w:left="120" w:hanging="120"/>
      </w:pPr>
      <w:r>
        <w:t xml:space="preserve">Railroads, crew size - </w:t>
      </w:r>
      <w:r>
        <w:t xml:space="preserve"> </w:t>
      </w:r>
      <w:r>
        <w:t xml:space="preserve">HB  147</w:t>
      </w:r>
    </w:p>
    <w:p>
      <w:pPr>
        <w:pStyle w:val="RecordBase"/>
        <w:ind w:left="120" w:hanging="120"/>
      </w:pPr>
      <w:r>
        <w:t xml:space="preserve">Recovery residence, regulation, inspections, occupancy limits, notice to adjacent owners - </w:t>
      </w:r>
      <w:r>
        <w:t xml:space="preserve"> </w:t>
      </w:r>
      <w:r>
        <w:t xml:space="preserve">SB  82</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School districts, wearable panic alert system, implementation - </w:t>
      </w:r>
      <w:r>
        <w:t xml:space="preserve"> </w:t>
      </w:r>
      <w:r>
        <w:t xml:space="preserve">HB  14</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Uniform State Building Code, violation - </w:t>
      </w:r>
      <w:r>
        <w:t xml:space="preserve"> </w:t>
      </w:r>
      <w:r>
        <w:t xml:space="preserve">HB  200</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Science and Technology</w:t>
      </w:r>
    </w:p>
    <w:p>
      <w:pPr>
        <w:pStyle w:val="RecordBase"/>
        <w:ind w:left="120" w:hanging="120"/>
      </w:pPr>
      <w:r>
        <w:t xml:space="preserve">Algorithmic devices, use in setting rent, prohibition - </w:t>
      </w:r>
      <w:r>
        <w:t xml:space="preserve"> </w:t>
      </w:r>
      <w:r>
        <w:t xml:space="preserve">HB  358</w:t>
      </w:r>
    </w:p>
    <w:p>
      <w:pPr>
        <w:pStyle w:val="RecordBase"/>
        <w:ind w:left="120" w:hanging="120"/>
      </w:pPr>
      <w:r>
        <w:t xml:space="preserve">National Science Foundation Regional Innovation Engines program, Kentucky proposals for funding - </w:t>
      </w:r>
      <w:r>
        <w:t xml:space="preserve"> </w:t>
      </w:r>
      <w:r>
        <w:t xml:space="preserve">HR  13</w:t>
      </w:r>
      <w:r>
        <w:t xml:space="preserve">;</w:t>
      </w:r>
      <w:r>
        <w:t xml:space="preserve"> </w:t>
      </w:r>
      <w:r>
        <w:t xml:space="preserve">SR  27</w:t>
        <w:br/>
      </w:r>
    </w:p>
    <w:p>
      <w:pPr>
        <w:pStyle w:val="RecordHeading3"/>
      </w:pPr>
      <w:r>
        <w:rPr>
          <w:b/>
        </w:rPr>
        <w:t xml:space="preserve">Secretary of State</w:t>
      </w:r>
    </w:p>
    <w:p>
      <w:pPr>
        <w:pStyle w:val="RecordBase"/>
        <w:ind w:left="120" w:hanging="120"/>
      </w:pPr>
      <w:r>
        <w:t xml:space="preserve">Candidate filing forms, signatures, requirements - </w:t>
      </w:r>
      <w:r>
        <w:t xml:space="preserve"> </w:t>
      </w:r>
      <w:r>
        <w:t xml:space="preserve">HB  341</w:t>
      </w:r>
    </w:p>
    <w:p>
      <w:pPr>
        <w:pStyle w:val="RecordBase"/>
        <w:ind w:left="120" w:hanging="120"/>
      </w:pPr>
      <w:r>
        <w:t xml:space="preserve">Candidates, certification, required documentation - </w:t>
      </w:r>
      <w:r>
        <w:t xml:space="preserve"> </w:t>
      </w:r>
      <w:r>
        <w:t xml:space="preserve">HB  341</w:t>
      </w:r>
    </w:p>
    <w:p>
      <w:pPr>
        <w:pStyle w:val="RecordBase"/>
        <w:ind w:left="120" w:hanging="120"/>
      </w:pPr>
      <w:r>
        <w:t xml:space="preserve">Cannabis, constitutional amendment, procedures - </w:t>
      </w:r>
      <w:r>
        <w:t xml:space="preserve"> </w:t>
      </w:r>
      <w:r>
        <w:t xml:space="preserve">HB  105</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language - </w:t>
      </w:r>
      <w:r>
        <w:t xml:space="preserve"> </w:t>
      </w:r>
      <w:r>
        <w:t xml:space="preserve">HB  121</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Grant database, creation, administration - </w:t>
      </w:r>
      <w:r>
        <w:t xml:space="preserve"> </w:t>
      </w:r>
      <w:r>
        <w:t xml:space="preserve">HB  150</w:t>
      </w:r>
    </w:p>
    <w:p>
      <w:pPr>
        <w:pStyle w:val="RecordBase"/>
        <w:ind w:left="120" w:hanging="120"/>
      </w:pPr>
      <w:r>
        <w:t xml:space="preserve">Notice of intent, sale of open blockchain tokens - </w:t>
      </w:r>
      <w:r>
        <w:t xml:space="preserve"> </w:t>
      </w:r>
      <w:r>
        <w:t xml:space="preserve">HB  377</w:t>
      </w:r>
    </w:p>
    <w:p>
      <w:pPr>
        <w:pStyle w:val="RecordBase"/>
        <w:ind w:left="120" w:hanging="120"/>
      </w:pPr>
      <w:r>
        <w:t xml:space="preserve">Securities, digital assets, classification and treatment - </w:t>
      </w:r>
      <w:r>
        <w:t xml:space="preserve"> </w:t>
      </w:r>
      <w:r>
        <w:t xml:space="preserve">HB  377</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State investments, authority and requirements - </w:t>
      </w:r>
      <w:r>
        <w:t xml:space="preserve"> </w:t>
      </w:r>
      <w:r>
        <w:t xml:space="preserve">HB  376</w:t>
        <w:br/>
      </w:r>
    </w:p>
    <w:p>
      <w:pPr>
        <w:pStyle w:val="RecordHeading3"/>
      </w:pPr>
      <w:r>
        <w:rPr>
          <w:b/>
        </w:rPr>
        <w:t xml:space="preserve">Sewer Systems</w:t>
      </w:r>
    </w:p>
    <w:p>
      <w:pPr>
        <w:pStyle w:val="RecordBase"/>
        <w:ind w:left="120" w:hanging="120"/>
      </w:pPr>
      <w:r>
        <w:t xml:space="preserve">Kentucky American Water, 140th anniversary, recognition - </w:t>
      </w:r>
      <w:r>
        <w:t xml:space="preserve"> </w:t>
      </w:r>
      <w:r>
        <w:t xml:space="preserve">SR  33</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Sanitation districts, user charges, controls - </w:t>
      </w:r>
      <w:r>
        <w:t xml:space="preserve"> </w:t>
      </w:r>
      <w:r>
        <w:t xml:space="preserve">HB  85</w:t>
        <w:br/>
      </w:r>
    </w:p>
    <w:p>
      <w:pPr>
        <w:pStyle w:val="RecordHeading3"/>
      </w:pPr>
      <w:r>
        <w:rPr>
          <w:b/>
        </w:rPr>
        <w:t xml:space="preserve">Sheriffs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Firearm theft, reporting requirement - </w:t>
      </w:r>
      <w:r>
        <w:t xml:space="preserve"> </w:t>
      </w:r>
      <w:r>
        <w:t xml:space="preserve">SB  105</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Sanctuary policies, prohibition - </w:t>
      </w:r>
      <w:r>
        <w:t xml:space="preserve"> </w:t>
      </w:r>
      <w:r>
        <w:t xml:space="preserve">HB  213</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31</w:t>
      </w:r>
    </w:p>
    <w:p>
      <w:pPr>
        <w:pStyle w:val="RecordBase"/>
        <w:ind w:left="120" w:hanging="120"/>
      </w:pPr>
      <w:r>
        <w:t xml:space="preserve">Baby</w:t>
      </w:r>
    </w:p>
    <w:p>
      <w:pPr>
        <w:pStyle w:val="RecordBase"/>
        <w:ind w:left="240" w:hanging="192"/>
      </w:pPr>
      <w:r>
        <w:t xml:space="preserve"> Dre Gun Safety Act - </w:t>
      </w:r>
      <w:r>
        <w:t xml:space="preserve"> </w:t>
      </w:r>
      <w:r>
        <w:t xml:space="preserve">HB  120</w:t>
      </w:r>
      <w:r>
        <w:t xml:space="preserve">;</w:t>
      </w:r>
      <w:r>
        <w:t xml:space="preserve"> </w:t>
      </w:r>
      <w:r>
        <w:t xml:space="preserve">HB  332</w:t>
      </w:r>
    </w:p>
    <w:p>
      <w:pPr>
        <w:pStyle w:val="RecordBase"/>
        <w:ind w:left="240" w:hanging="192"/>
      </w:pPr>
      <w:r>
        <w:t xml:space="preserve"> Olivia Act - </w:t>
      </w:r>
      <w:r>
        <w:t xml:space="preserve"> </w:t>
      </w:r>
      <w:r>
        <w:t xml:space="preserve">HB  397</w:t>
      </w:r>
    </w:p>
    <w:p>
      <w:pPr>
        <w:pStyle w:val="RecordBase"/>
        <w:ind w:left="120" w:hanging="120"/>
      </w:pPr>
      <w:r>
        <w:t xml:space="preserve">Ban the Box - The Criminal Record Employment Discrimination Act - </w:t>
      </w:r>
      <w:r>
        <w:t xml:space="preserve"> </w:t>
      </w:r>
      <w:r>
        <w:t xml:space="preserve">HB  128</w:t>
      </w:r>
    </w:p>
    <w:p>
      <w:pPr>
        <w:pStyle w:val="RecordBase"/>
        <w:ind w:left="120" w:hanging="120"/>
      </w:pPr>
      <w:r>
        <w:t xml:space="preserve">Braylon's Law - </w:t>
      </w:r>
      <w:r>
        <w:t xml:space="preserve"> </w:t>
      </w:r>
      <w:r>
        <w:t xml:space="preserve">HB  164</w:t>
      </w:r>
    </w:p>
    <w:p>
      <w:pPr>
        <w:pStyle w:val="RecordBase"/>
        <w:ind w:left="120" w:hanging="120"/>
      </w:pPr>
      <w:r>
        <w:t xml:space="preserve">C.R.O.W.N. Act - </w:t>
      </w:r>
      <w:r>
        <w:t xml:space="preserve"> </w:t>
      </w:r>
      <w:r>
        <w:t xml:space="preserve">HB  125</w:t>
      </w:r>
    </w:p>
    <w:p>
      <w:pPr>
        <w:pStyle w:val="RecordBase"/>
        <w:ind w:left="120" w:hanging="120"/>
      </w:pPr>
      <w:r>
        <w:t xml:space="preserve">Defend the Guard Act - </w:t>
      </w:r>
      <w:r>
        <w:t xml:space="preserve"> </w:t>
      </w:r>
      <w:r>
        <w:t xml:space="preserve">HB  141</w:t>
      </w:r>
    </w:p>
    <w:p>
      <w:pPr>
        <w:pStyle w:val="RecordBase"/>
        <w:ind w:left="120" w:hanging="120"/>
      </w:pPr>
      <w:r>
        <w:t xml:space="preserve">Diego's Law - </w:t>
      </w:r>
      <w:r>
        <w:t xml:space="preserve"> </w:t>
      </w:r>
      <w:r>
        <w:t xml:space="preserve">HB  375</w:t>
      </w:r>
    </w:p>
    <w:p>
      <w:pPr>
        <w:pStyle w:val="RecordBase"/>
        <w:ind w:left="120" w:hanging="120"/>
      </w:pPr>
      <w:r>
        <w:t xml:space="preserve">Ensuring Fair Sewer Charges Act - </w:t>
      </w:r>
      <w:r>
        <w:t xml:space="preserve"> </w:t>
      </w:r>
      <w:r>
        <w:t xml:space="preserve">HB  85</w:t>
      </w:r>
    </w:p>
    <w:p>
      <w:pPr>
        <w:pStyle w:val="RecordBase"/>
        <w:ind w:left="120" w:hanging="120"/>
      </w:pPr>
      <w:r>
        <w:t xml:space="preserve">Hadley's Law - </w:t>
      </w:r>
      <w:r>
        <w:t xml:space="preserve"> </w:t>
      </w:r>
      <w:r>
        <w:t xml:space="preserve">SB  35</w:t>
      </w:r>
    </w:p>
    <w:p>
      <w:pPr>
        <w:pStyle w:val="RecordBase"/>
        <w:ind w:left="120" w:hanging="120"/>
      </w:pPr>
      <w:r>
        <w:t xml:space="preserve">Incarcerated Children's Bill of Rights - </w:t>
      </w:r>
      <w:r>
        <w:t xml:space="preserve"> </w:t>
      </w:r>
      <w:r>
        <w:t xml:space="preserve">HB  228</w:t>
      </w:r>
    </w:p>
    <w:p>
      <w:pPr>
        <w:pStyle w:val="RecordBase"/>
        <w:ind w:left="120" w:hanging="120"/>
      </w:pPr>
      <w:r>
        <w:t xml:space="preserve">Inflation Protection Act of 2025 - </w:t>
      </w:r>
      <w:r>
        <w:t xml:space="preserve"> </w:t>
      </w:r>
      <w:r>
        <w:t xml:space="preserve">HB  376</w:t>
      </w:r>
    </w:p>
    <w:p>
      <w:pPr>
        <w:pStyle w:val="RecordBase"/>
        <w:ind w:left="120" w:hanging="120"/>
      </w:pPr>
      <w:r>
        <w:t xml:space="preserve">J.E. Jones Kentucky Fairways Act - </w:t>
      </w:r>
      <w:r>
        <w:t xml:space="preserve"> </w:t>
      </w:r>
      <w:r>
        <w:t xml:space="preserve">HB  293</w:t>
      </w:r>
    </w:p>
    <w:p>
      <w:pPr>
        <w:pStyle w:val="RecordBase"/>
        <w:ind w:left="120" w:hanging="120"/>
      </w:pPr>
      <w:r>
        <w:t xml:space="preserve">Kentucky</w:t>
      </w:r>
    </w:p>
    <w:p>
      <w:pPr>
        <w:pStyle w:val="RecordBase"/>
        <w:ind w:left="240" w:hanging="192"/>
      </w:pPr>
      <w:r>
        <w:t xml:space="preserve"> Act in Support of Annual Mental Health Wellness Exams - </w:t>
      </w:r>
      <w:r>
        <w:t xml:space="preserve"> </w:t>
      </w:r>
      <w:r>
        <w:t xml:space="preserve">SB  74</w:t>
      </w:r>
    </w:p>
    <w:p>
      <w:pPr>
        <w:pStyle w:val="RecordBase"/>
        <w:ind w:left="240" w:hanging="192"/>
      </w:pPr>
      <w:r>
        <w:t xml:space="preserve"> Buy American Act - </w:t>
      </w:r>
      <w:r>
        <w:t xml:space="preserve"> </w:t>
      </w:r>
      <w:r>
        <w:t xml:space="preserve">HB  345</w:t>
      </w:r>
    </w:p>
    <w:p>
      <w:pPr>
        <w:pStyle w:val="RecordBase"/>
        <w:ind w:left="240" w:hanging="192"/>
      </w:pPr>
      <w:r>
        <w:t xml:space="preserve"> Death with Dignity Act - </w:t>
      </w:r>
      <w:r>
        <w:t xml:space="preserve"> </w:t>
      </w:r>
      <w:r>
        <w:t xml:space="preserve">HB  408</w:t>
      </w:r>
    </w:p>
    <w:p>
      <w:pPr>
        <w:pStyle w:val="RecordBase"/>
        <w:ind w:left="240" w:hanging="192"/>
      </w:pPr>
      <w:r>
        <w:t xml:space="preserve"> Proud School Match Act - </w:t>
      </w:r>
      <w:r>
        <w:t xml:space="preserve"> </w:t>
      </w:r>
      <w:r>
        <w:t xml:space="preserve">SB  48</w:t>
      </w:r>
    </w:p>
    <w:p>
      <w:pPr>
        <w:pStyle w:val="RecordBase"/>
        <w:ind w:left="240" w:hanging="192"/>
      </w:pPr>
      <w:r>
        <w:t xml:space="preserve"> Utility Token Act - </w:t>
      </w:r>
      <w:r>
        <w:t xml:space="preserve"> </w:t>
      </w:r>
      <w:r>
        <w:t xml:space="preserve">HB  377</w:t>
      </w:r>
    </w:p>
    <w:p>
      <w:pPr>
        <w:pStyle w:val="RecordBase"/>
        <w:ind w:left="240" w:hanging="192"/>
      </w:pPr>
      <w:r>
        <w:t xml:space="preserve"> Women's Bill of Rights - </w:t>
      </w:r>
      <w:r>
        <w:t xml:space="preserve"> </w:t>
      </w:r>
      <w:r>
        <w:t xml:space="preserve">SB  116</w:t>
      </w:r>
    </w:p>
    <w:p>
      <w:pPr>
        <w:pStyle w:val="RecordBase"/>
        <w:ind w:left="120" w:hanging="120"/>
      </w:pPr>
      <w:r>
        <w:t xml:space="preserve">Kyan's Law - </w:t>
      </w:r>
      <w:r>
        <w:t xml:space="preserve"> </w:t>
      </w:r>
      <w:r>
        <w:t xml:space="preserve">HB  194</w:t>
      </w:r>
    </w:p>
    <w:p>
      <w:pPr>
        <w:pStyle w:val="RecordBase"/>
        <w:ind w:left="120" w:hanging="120"/>
      </w:pPr>
      <w:r>
        <w:t xml:space="preserve">Landon's Law - </w:t>
      </w:r>
      <w:r>
        <w:t xml:space="preserve"> </w:t>
      </w:r>
      <w:r>
        <w:t xml:space="preserve">HB  44</w:t>
      </w:r>
    </w:p>
    <w:p>
      <w:pPr>
        <w:pStyle w:val="RecordBase"/>
        <w:ind w:left="120" w:hanging="120"/>
      </w:pPr>
      <w:r>
        <w:t xml:space="preserve">Lawful Immigration System Act of 2025 - </w:t>
      </w:r>
      <w:r>
        <w:t xml:space="preserve"> </w:t>
      </w:r>
      <w:r>
        <w:t xml:space="preserve">HB  344</w:t>
      </w:r>
    </w:p>
    <w:p>
      <w:pPr>
        <w:pStyle w:val="RecordBase"/>
        <w:ind w:left="120" w:hanging="120"/>
      </w:pPr>
      <w:r>
        <w:t xml:space="preserve">Living Organ and Bone Marrow Donor Assistance Act of 2025 - </w:t>
      </w:r>
      <w:r>
        <w:t xml:space="preserve"> </w:t>
      </w:r>
      <w:r>
        <w:t xml:space="preserve">HB  311</w:t>
      </w:r>
    </w:p>
    <w:p>
      <w:pPr>
        <w:pStyle w:val="RecordBase"/>
        <w:ind w:left="120" w:hanging="120"/>
      </w:pPr>
      <w:r>
        <w:t xml:space="preserve">Love Them Both Act of 2025 - </w:t>
      </w:r>
      <w:r>
        <w:t xml:space="preserve"> </w:t>
      </w:r>
      <w:r>
        <w:t xml:space="preserve">HB  414</w:t>
      </w:r>
    </w:p>
    <w:p>
      <w:pPr>
        <w:pStyle w:val="RecordBase"/>
        <w:ind w:left="120" w:hanging="120"/>
      </w:pPr>
      <w:r>
        <w:t xml:space="preserve">Mary Carol Akers Birth Centers Act - </w:t>
      </w:r>
      <w:r>
        <w:t xml:space="preserve"> </w:t>
      </w:r>
      <w:r>
        <w:t xml:space="preserve">SB  17</w:t>
      </w:r>
      <w:r>
        <w:t xml:space="preserve">;</w:t>
      </w:r>
      <w:r>
        <w:t xml:space="preserve"> </w:t>
      </w:r>
      <w:r>
        <w:t xml:space="preserve">HB  90</w:t>
      </w:r>
    </w:p>
    <w:p>
      <w:pPr>
        <w:pStyle w:val="RecordBase"/>
        <w:ind w:left="120" w:hanging="120"/>
      </w:pPr>
      <w:r>
        <w:t xml:space="preserve">New Voices Act - </w:t>
      </w:r>
      <w:r>
        <w:t xml:space="preserve"> </w:t>
      </w:r>
      <w:r>
        <w:t xml:space="preserve">SB  40</w:t>
      </w:r>
    </w:p>
    <w:p>
      <w:pPr>
        <w:pStyle w:val="RecordBase"/>
        <w:ind w:left="120" w:hanging="120"/>
      </w:pPr>
      <w:r>
        <w:t xml:space="preserve">Primary Caretaker Consideration Act - </w:t>
      </w:r>
      <w:r>
        <w:t xml:space="preserve"> </w:t>
      </w:r>
      <w:r>
        <w:t xml:space="preserve">SB  118</w:t>
      </w:r>
      <w:r>
        <w:t xml:space="preserve">;</w:t>
      </w:r>
      <w:r>
        <w:t xml:space="preserve"> </w:t>
      </w:r>
      <w:r>
        <w:t xml:space="preserve">HB  291</w:t>
      </w:r>
    </w:p>
    <w:p>
      <w:pPr>
        <w:pStyle w:val="RecordBase"/>
        <w:ind w:left="120" w:hanging="120"/>
      </w:pPr>
      <w:r>
        <w:t xml:space="preserve">Red Tape Reduction Act - </w:t>
      </w:r>
      <w:r>
        <w:t xml:space="preserve"> </w:t>
      </w:r>
      <w:r>
        <w:t xml:space="preserve">HB  48</w:t>
      </w:r>
    </w:p>
    <w:p>
      <w:pPr>
        <w:pStyle w:val="RecordBase"/>
        <w:ind w:left="120" w:hanging="120"/>
      </w:pPr>
      <w:r>
        <w:t xml:space="preserve">Uniform Partition of Heirs Property Act - </w:t>
      </w:r>
      <w:r>
        <w:t xml:space="preserve"> </w:t>
      </w:r>
      <w:r>
        <w:t xml:space="preserve">SB  70</w:t>
      </w:r>
    </w:p>
    <w:p>
      <w:pPr>
        <w:pStyle w:val="RecordBase"/>
        <w:ind w:left="120" w:hanging="120"/>
      </w:pPr>
      <w:r>
        <w:t xml:space="preserve">Universal Recognition of Occupational Licenses Act - </w:t>
      </w:r>
      <w:r>
        <w:t xml:space="preserve"> </w:t>
      </w:r>
      <w:r>
        <w:t xml:space="preserve">HB  133</w:t>
        <w:br/>
      </w:r>
    </w:p>
    <w:p>
      <w:pPr>
        <w:pStyle w:val="RecordHeading3"/>
      </w:pPr>
      <w:r>
        <w:rPr>
          <w:b/>
        </w:rPr>
        <w:t xml:space="preserve">Small Business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Special Districts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Air</w:t>
      </w:r>
    </w:p>
    <w:p>
      <w:pPr>
        <w:pStyle w:val="RecordBase"/>
        <w:ind w:left="240" w:hanging="192"/>
      </w:pPr>
      <w:r>
        <w:t xml:space="preserve"> pollution control boards, air quality monitoring, data collection standards - </w:t>
      </w:r>
      <w:r>
        <w:t xml:space="preserve"> </w:t>
      </w:r>
      <w:r>
        <w:t xml:space="preserve">HB  137</w:t>
      </w:r>
    </w:p>
    <w:p>
      <w:pPr>
        <w:pStyle w:val="RecordBase"/>
        <w:ind w:left="240" w:hanging="192"/>
      </w:pPr>
      <w:r>
        <w:t xml:space="preserve"> pollution control boards, air quality monitoring, emissions fees - </w:t>
      </w:r>
      <w:r>
        <w:t xml:space="preserve"> </w:t>
      </w:r>
      <w:r>
        <w:t xml:space="preserve">HB  346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Ambulance districts, emergency medical services personnel, disabled or killed, tuition benefits - </w:t>
      </w:r>
      <w:r>
        <w:t xml:space="preserve"> </w:t>
      </w:r>
      <w:r>
        <w:t xml:space="preserve">HB  322</w:t>
      </w:r>
    </w:p>
    <w:p>
      <w:pPr>
        <w:pStyle w:val="RecordBase"/>
        <w:ind w:left="120" w:hanging="120"/>
      </w:pPr>
      <w:r>
        <w:t xml:space="preserve">Cigar bars, local government regulation, limitation - </w:t>
      </w:r>
      <w:r>
        <w:t xml:space="preserve"> </w:t>
      </w:r>
      <w:r>
        <w:t xml:space="preserve">HB  211</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Fire, emergency medical services personnel, disabled or killed, tuition benefits - </w:t>
      </w:r>
      <w:r>
        <w:t xml:space="preserve"> </w:t>
      </w:r>
      <w:r>
        <w:t xml:space="preserve">HB  322</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Metropolitan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Religious freedom, violation, remedy, establishment - </w:t>
      </w:r>
      <w:r>
        <w:t xml:space="preserve"> </w:t>
      </w:r>
      <w:r>
        <w:t xml:space="preserve">HB  177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Water fluoridation programs, optional participation, determination by governing body - </w:t>
      </w:r>
      <w:r>
        <w:t xml:space="preserve"> </w:t>
      </w:r>
      <w:r>
        <w:t xml:space="preserve">HB  16</w:t>
        <w:br/>
      </w:r>
    </w:p>
    <w:p>
      <w:pPr>
        <w:pStyle w:val="RecordHeading3"/>
      </w:pPr>
      <w:r>
        <w:rPr>
          <w:b/>
        </w:rPr>
        <w:t xml:space="preserve">Special Purpose Governmental Entities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Financial reporting, thresholds increase - </w:t>
      </w:r>
      <w:r>
        <w:t xml:space="preserve"> </w:t>
      </w:r>
      <w:r>
        <w:t xml:space="preserve">HB  171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Agency heads, oversight - </w:t>
      </w:r>
      <w:r>
        <w:t xml:space="preserve"> </w:t>
      </w:r>
      <w:r>
        <w:t xml:space="preserve">HB  81</w:t>
      </w:r>
    </w:p>
    <w:p>
      <w:pPr>
        <w:pStyle w:val="RecordBase"/>
        <w:ind w:left="120" w:hanging="120"/>
      </w:pPr>
      <w:r>
        <w:t xml:space="preserve">Appeal, agency interpretation, standard of review, establishment - </w:t>
      </w:r>
      <w:r>
        <w:t xml:space="preserve"> </w:t>
      </w:r>
      <w:r>
        <w:t xml:space="preserve">SB  84</w:t>
      </w:r>
    </w:p>
    <w:p>
      <w:pPr>
        <w:pStyle w:val="RecordBase"/>
        <w:ind w:left="120" w:hanging="120"/>
      </w:pPr>
      <w:r>
        <w:t xml:space="preserve">Auditor of Public Accounts, Commonwealth ombudsman, powers and duties, establishment - </w:t>
      </w:r>
      <w:r>
        <w:t xml:space="preserve"> </w:t>
      </w:r>
      <w:r>
        <w:t xml:space="preserve">SB  85</w:t>
      </w:r>
    </w:p>
    <w:p>
      <w:pPr>
        <w:pStyle w:val="RecordBase"/>
        <w:ind w:left="120" w:hanging="120"/>
      </w:pPr>
      <w:r>
        <w:t xml:space="preserve">Autologous and directed blood transfusion, coverage - </w:t>
      </w:r>
      <w:r>
        <w:t xml:space="preserve"> </w:t>
      </w:r>
      <w:r>
        <w:t xml:space="preserve">HB  140</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Elections, candidate filing forms, signatures, requirements - </w:t>
      </w:r>
      <w:r>
        <w:t xml:space="preserve"> </w:t>
      </w:r>
      <w:r>
        <w:t xml:space="preserve">HB  341</w:t>
      </w:r>
    </w:p>
    <w:p>
      <w:pPr>
        <w:pStyle w:val="RecordBase"/>
        <w:ind w:left="120" w:hanging="120"/>
      </w:pPr>
      <w:r>
        <w:t xml:space="preserve">Cabinet</w:t>
      </w:r>
    </w:p>
    <w:p>
      <w:pPr>
        <w:pStyle w:val="RecordBase"/>
        <w:ind w:left="240" w:hanging="192"/>
      </w:pPr>
      <w:r>
        <w:t xml:space="preserve"> for Economic Development, Department for Business and Community Development, modification - </w:t>
      </w:r>
      <w:r>
        <w:t xml:space="preserve"> </w:t>
      </w:r>
      <w:r>
        <w:t xml:space="preserve">HB  402</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240" w:hanging="192"/>
      </w:pPr>
      <w:r>
        <w:t xml:space="preserve"> for Economic Development, reporting requirement - </w:t>
      </w:r>
      <w:r>
        <w:t xml:space="preserve"> </w:t>
      </w:r>
      <w:r>
        <w:t xml:space="preserve">HB  243</w:t>
      </w:r>
    </w:p>
    <w:p>
      <w:pPr>
        <w:pStyle w:val="RecordBase"/>
        <w:ind w:left="240" w:hanging="192"/>
      </w:pPr>
      <w:r>
        <w:t xml:space="preserve"> for Health and Familly Services, mental health treatment, state facilities, responsibilities - </w:t>
      </w:r>
      <w:r>
        <w:t xml:space="preserve"> </w:t>
      </w:r>
      <w:r>
        <w:t xml:space="preserve">HB  392</w:t>
      </w:r>
    </w:p>
    <w:p>
      <w:pPr>
        <w:pStyle w:val="RecordBase"/>
        <w:ind w:left="240" w:hanging="192"/>
      </w:pPr>
      <w:r>
        <w:t xml:space="preserve"> for Health and Family Services, addition of gender-neutral language - </w:t>
      </w:r>
      <w:r>
        <w:t xml:space="preserve"> </w:t>
      </w:r>
      <w:r>
        <w:t xml:space="preserve">HB  283</w:t>
      </w:r>
      <w:r>
        <w:t xml:space="preserve">;</w:t>
      </w:r>
      <w:r>
        <w:t xml:space="preserve"> </w:t>
      </w:r>
      <w:r>
        <w:t xml:space="preserve">HB  284</w:t>
      </w:r>
      <w:r>
        <w:t xml:space="preserve">;</w:t>
      </w:r>
      <w:r>
        <w:t xml:space="preserve"> </w:t>
      </w:r>
      <w:r>
        <w:t xml:space="preserve">HB  286</w:t>
      </w:r>
    </w:p>
    <w:p>
      <w:pPr>
        <w:pStyle w:val="RecordBase"/>
        <w:ind w:left="240" w:hanging="192"/>
      </w:pPr>
      <w:r>
        <w:t xml:space="preserve"> for Health and Family Services, adoption birth certificate form - </w:t>
      </w:r>
      <w:r>
        <w:t xml:space="preserve"> </w:t>
      </w:r>
      <w:r>
        <w:t xml:space="preserve">HB  395</w:t>
      </w:r>
    </w:p>
    <w:p>
      <w:pPr>
        <w:pStyle w:val="RecordBase"/>
        <w:ind w:left="240" w:hanging="192"/>
      </w:pPr>
      <w:r>
        <w:t xml:space="preserve"> for Health and Family Services, adoption, disabled applicant, services, requirement - </w:t>
      </w:r>
      <w:r>
        <w:t xml:space="preserve"> </w:t>
      </w:r>
      <w:r>
        <w:t xml:space="preserve">SB  26</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certificate of need, applications and appeals - </w:t>
      </w:r>
      <w:r>
        <w:t xml:space="preserve"> </w:t>
      </w:r>
      <w:r>
        <w:t xml:space="preserve">HB  354</w:t>
      </w:r>
    </w:p>
    <w:p>
      <w:pPr>
        <w:pStyle w:val="RecordBase"/>
        <w:ind w:left="240" w:hanging="192"/>
      </w:pPr>
      <w:r>
        <w:t xml:space="preserve"> for Health and Family Services, certificate of need, exemptions - </w:t>
      </w:r>
      <w:r>
        <w:t xml:space="preserve"> </w:t>
      </w:r>
      <w:r>
        <w:t xml:space="preserve">HB  355</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 Care Assistance Program, income eligibility - </w:t>
      </w:r>
      <w:r>
        <w:t xml:space="preserve"> </w:t>
      </w:r>
      <w:r>
        <w:t xml:space="preserve">HB  148</w:t>
      </w:r>
    </w:p>
    <w:p>
      <w:pPr>
        <w:pStyle w:val="RecordBase"/>
        <w:ind w:left="240" w:hanging="192"/>
      </w:pPr>
      <w:r>
        <w:t xml:space="preserve"> for Health and Family Services, child dependency, neglect, and abuse reports, accessibility - </w:t>
      </w:r>
      <w:r>
        <w:t xml:space="preserve"> </w:t>
      </w:r>
      <w:r>
        <w:t xml:space="preserve">HB  242</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controlled substances, electronic monitoring - </w:t>
      </w:r>
      <w:r>
        <w:t xml:space="preserve"> </w:t>
      </w:r>
      <w:r>
        <w:t xml:space="preserve">HB  389</w:t>
      </w:r>
    </w:p>
    <w:p>
      <w:pPr>
        <w:pStyle w:val="RecordBase"/>
        <w:ind w:left="240" w:hanging="192"/>
      </w:pPr>
      <w:r>
        <w:t xml:space="preserve"> for Health and Family Services, conversion therapy, public funding,  prohibition - </w:t>
      </w:r>
      <w:r>
        <w:t xml:space="preserve"> </w:t>
      </w:r>
      <w:r>
        <w:t xml:space="preserve">SB  94</w:t>
      </w:r>
    </w:p>
    <w:p>
      <w:pPr>
        <w:pStyle w:val="RecordBase"/>
        <w:ind w:left="240" w:hanging="192"/>
      </w:pPr>
      <w:r>
        <w:t xml:space="preserve"> for Health and Family Services, Department for Medicaid Services, family planning program - </w:t>
      </w:r>
      <w:r>
        <w:t xml:space="preserve"> </w:t>
      </w:r>
      <w:r>
        <w:t xml:space="preserve">HB  357</w:t>
      </w:r>
    </w:p>
    <w:p>
      <w:pPr>
        <w:pStyle w:val="RecordBase"/>
        <w:ind w:left="240" w:hanging="192"/>
      </w:pPr>
      <w:r>
        <w:t xml:space="preserve"> for Health and Family Services, development of mental health treatment brochure, jurors - </w:t>
      </w:r>
      <w:r>
        <w:t xml:space="preserve"> </w:t>
      </w:r>
      <w:r>
        <w:t xml:space="preserve">HB  100</w:t>
      </w:r>
    </w:p>
    <w:p>
      <w:pPr>
        <w:pStyle w:val="RecordBase"/>
        <w:ind w:left="240" w:hanging="192"/>
      </w:pPr>
      <w:r>
        <w:t xml:space="preserve"> for Health and Family Services, gender-neutral language - </w:t>
      </w:r>
      <w:r>
        <w:t xml:space="preserve"> </w:t>
      </w:r>
      <w:r>
        <w:t xml:space="preserve">HB  274</w:t>
      </w:r>
    </w:p>
    <w:p>
      <w:pPr>
        <w:pStyle w:val="RecordBase"/>
        <w:ind w:left="240" w:hanging="192"/>
      </w:pPr>
      <w:r>
        <w:t xml:space="preserve"> for Health and Family Services, hospital price transparency, oversight - </w:t>
      </w:r>
      <w:r>
        <w:t xml:space="preserve"> </w:t>
      </w:r>
      <w:r>
        <w:t xml:space="preserve">HB  309</w:t>
      </w:r>
    </w:p>
    <w:p>
      <w:pPr>
        <w:pStyle w:val="RecordBase"/>
        <w:ind w:left="240" w:hanging="192"/>
      </w:pPr>
      <w:r>
        <w:t xml:space="preserve"> for Health and Family Services, Kentucky Parkinson's Disease Research Registry - </w:t>
      </w:r>
      <w:r>
        <w:t xml:space="preserve"> </w:t>
      </w:r>
      <w:r>
        <w:t xml:space="preserve">SB  27</w:t>
      </w:r>
    </w:p>
    <w:p>
      <w:pPr>
        <w:pStyle w:val="RecordBase"/>
        <w:ind w:left="240" w:hanging="192"/>
      </w:pPr>
      <w:r>
        <w:t xml:space="preserve"> for Health and Family Services, Medicaid and KCHIP, federal approval and notice requirement - </w:t>
      </w:r>
      <w:r>
        <w:t xml:space="preserve"> </w:t>
      </w:r>
      <w:r>
        <w:t xml:space="preserve">HB  236</w:t>
      </w:r>
    </w:p>
    <w:p>
      <w:pPr>
        <w:pStyle w:val="RecordBase"/>
        <w:ind w:left="240" w:hanging="192"/>
      </w:pPr>
      <w:r>
        <w:t xml:space="preserve"> for Health and Family Services, Medicaid and KCHIP, federal approval and notice requirements - </w:t>
      </w:r>
      <w:r>
        <w:t xml:space="preserve"> </w:t>
      </w:r>
      <w:r>
        <w:t xml:space="preserve">HB  244</w:t>
      </w:r>
    </w:p>
    <w:p>
      <w:pPr>
        <w:pStyle w:val="RecordBase"/>
        <w:ind w:left="240" w:hanging="192"/>
      </w:pPr>
      <w:r>
        <w:t xml:space="preserve"> for Health and Family Services, Medicaid and KCHIP, waiver - </w:t>
      </w:r>
      <w:r>
        <w:t xml:space="preserve"> </w:t>
      </w:r>
      <w:r>
        <w:t xml:space="preserve">SB  93</w:t>
      </w:r>
    </w:p>
    <w:p>
      <w:pPr>
        <w:pStyle w:val="RecordBase"/>
        <w:ind w:left="240" w:hanging="192"/>
      </w:pPr>
      <w:r>
        <w:t xml:space="preserve"> for Health and Family Services, Medicaid, waiver application, mental health wellness exam - </w:t>
      </w:r>
      <w:r>
        <w:t xml:space="preserve"> </w:t>
      </w:r>
      <w:r>
        <w:t xml:space="preserve">SB  74</w:t>
      </w:r>
    </w:p>
    <w:p>
      <w:pPr>
        <w:pStyle w:val="RecordBase"/>
        <w:ind w:left="240" w:hanging="192"/>
      </w:pPr>
      <w:r>
        <w:t xml:space="preserve"> for Health and Family Services, nonemergency medical transportation - </w:t>
      </w:r>
      <w:r>
        <w:t xml:space="preserve"> </w:t>
      </w:r>
      <w:r>
        <w:t xml:space="preserve">HB  61</w:t>
      </w:r>
    </w:p>
    <w:p>
      <w:pPr>
        <w:pStyle w:val="RecordBase"/>
        <w:ind w:left="240" w:hanging="192"/>
      </w:pPr>
      <w:r>
        <w:t xml:space="preserve"> for Health and Family Services, perinatal palliative care, programs and services, list - </w:t>
      </w:r>
      <w:r>
        <w:t xml:space="preserve"> </w:t>
      </w:r>
      <w:r>
        <w:t xml:space="preserve">HB  414</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recovery residences, regulation - </w:t>
      </w:r>
      <w:r>
        <w:t xml:space="preserve"> </w:t>
      </w:r>
      <w:r>
        <w:t xml:space="preserve">SB  82</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240" w:hanging="192"/>
      </w:pPr>
      <w:r>
        <w:t xml:space="preserve"> for Health and Family Services, secretary, technical corrections - </w:t>
      </w:r>
      <w:r>
        <w:t xml:space="preserve"> </w:t>
      </w:r>
      <w:r>
        <w:t xml:space="preserve">HB  285</w:t>
      </w:r>
    </w:p>
    <w:p>
      <w:pPr>
        <w:pStyle w:val="RecordBase"/>
        <w:ind w:left="240" w:hanging="192"/>
      </w:pPr>
      <w:r>
        <w:t xml:space="preserve"> for Health and Family Services, sickle cell disease, hospital policies - </w:t>
      </w:r>
      <w:r>
        <w:t xml:space="preserve"> </w:t>
      </w:r>
      <w:r>
        <w:t xml:space="preserve">SB  41</w:t>
      </w:r>
    </w:p>
    <w:p>
      <w:pPr>
        <w:pStyle w:val="RecordBase"/>
        <w:ind w:left="240" w:hanging="192"/>
      </w:pPr>
      <w:r>
        <w:t xml:space="preserve"> for Health and Family Services, SNAP standards, waiver application - </w:t>
      </w:r>
      <w:r>
        <w:t xml:space="preserve"> </w:t>
      </w:r>
      <w:r>
        <w:t xml:space="preserve">HB  279</w:t>
      </w:r>
    </w:p>
    <w:p>
      <w:pPr>
        <w:pStyle w:val="RecordBase"/>
        <w:ind w:left="240" w:hanging="192"/>
      </w:pPr>
      <w:r>
        <w:t xml:space="preserve"> for Health and Family Services, Supplemental Nutrition Assistance Program, awareness - </w:t>
      </w:r>
      <w:r>
        <w:t xml:space="preserve"> </w:t>
      </w:r>
      <w:r>
        <w:t xml:space="preserve">SR  18</w:t>
      </w:r>
    </w:p>
    <w:p>
      <w:pPr>
        <w:pStyle w:val="RecordBase"/>
        <w:ind w:left="240" w:hanging="192"/>
      </w:pPr>
      <w:r>
        <w:t xml:space="preserve"> for Health and Family Services, transfer of resources, Commonwealth ombudsman, requirement - </w:t>
      </w:r>
      <w:r>
        <w:t xml:space="preserve"> </w:t>
      </w:r>
      <w:r>
        <w:t xml:space="preserve">SB  85</w:t>
      </w:r>
    </w:p>
    <w:p>
      <w:pPr>
        <w:pStyle w:val="RecordBase"/>
        <w:ind w:left="240" w:hanging="192"/>
      </w:pPr>
      <w:r>
        <w:t xml:space="preserve"> for Health and Family Services, unpasteurized milk, sale to consumers, allow - </w:t>
      </w:r>
      <w:r>
        <w:t xml:space="preserve"> </w:t>
      </w:r>
      <w:r>
        <w:t xml:space="preserve">HB  86</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Commonwealth Office of Technology, accessible online insurance verification system, support - </w:t>
      </w:r>
      <w:r>
        <w:t xml:space="preserve"> </w:t>
      </w:r>
      <w:r>
        <w:t xml:space="preserve">HB  390</w:t>
      </w:r>
    </w:p>
    <w:p>
      <w:pPr>
        <w:pStyle w:val="RecordBase"/>
        <w:ind w:left="120" w:hanging="120"/>
      </w:pPr>
      <w:r>
        <w:t xml:space="preserve">Council</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public postsecondary institutions, immunity from claims, removal - </w:t>
      </w:r>
      <w:r>
        <w:t xml:space="preserve"> </w:t>
      </w:r>
      <w:r>
        <w:t xml:space="preserve">SB  107</w:t>
      </w:r>
    </w:p>
    <w:p>
      <w:pPr>
        <w:pStyle w:val="RecordBase"/>
        <w:ind w:left="240" w:hanging="192"/>
      </w:pPr>
      <w:r>
        <w:t xml:space="preserve"> on Postsecondary Education, public postsecondary institutions, program approval - </w:t>
      </w:r>
      <w:r>
        <w:t xml:space="preserve"> </w:t>
      </w:r>
      <w:r>
        <w:t xml:space="preserve">HB  66</w:t>
      </w:r>
    </w:p>
    <w:p>
      <w:pPr>
        <w:pStyle w:val="RecordBase"/>
        <w:ind w:left="240" w:hanging="192"/>
      </w:pPr>
      <w:r>
        <w:t xml:space="preserve"> on Postsecondary Education, teachers preparation programs - </w:t>
      </w:r>
      <w:r>
        <w:t xml:space="preserve"> </w:t>
      </w:r>
      <w:r>
        <w:t xml:space="preserve">HB  251</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Department</w:t>
      </w:r>
    </w:p>
    <w:p>
      <w:pPr>
        <w:pStyle w:val="RecordBase"/>
        <w:ind w:left="240" w:hanging="192"/>
      </w:pPr>
      <w:r>
        <w:t xml:space="preserve"> for Community Based Services, dementia training - </w:t>
      </w:r>
      <w:r>
        <w:t xml:space="preserve"> </w:t>
      </w:r>
      <w:r>
        <w:t xml:space="preserve">HB  28</w:t>
      </w:r>
    </w:p>
    <w:p>
      <w:pPr>
        <w:pStyle w:val="RecordBase"/>
        <w:ind w:left="240" w:hanging="192"/>
      </w:pPr>
      <w:r>
        <w:t xml:space="preserve"> for Local Government, special purpose governmental entity financial reporting - </w:t>
      </w:r>
      <w:r>
        <w:t xml:space="preserve"> </w:t>
      </w:r>
      <w:r>
        <w:t xml:space="preserve">HB  171</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Medicaid and KCHIP, federal approval and notice requirement - </w:t>
      </w:r>
      <w:r>
        <w:t xml:space="preserve"> </w:t>
      </w:r>
      <w:r>
        <w:t xml:space="preserve">HB  236</w:t>
      </w:r>
    </w:p>
    <w:p>
      <w:pPr>
        <w:pStyle w:val="RecordBase"/>
        <w:ind w:left="240" w:hanging="192"/>
      </w:pPr>
      <w:r>
        <w:t xml:space="preserve"> for Medicaid Services, Medicaid and KCHIP, federal approval and notice requirements - </w:t>
      </w:r>
      <w:r>
        <w:t xml:space="preserve"> </w:t>
      </w:r>
      <w:r>
        <w:t xml:space="preserve">HB  244</w:t>
      </w:r>
    </w:p>
    <w:p>
      <w:pPr>
        <w:pStyle w:val="RecordBase"/>
        <w:ind w:left="240" w:hanging="192"/>
      </w:pPr>
      <w:r>
        <w:t xml:space="preserve"> for Medicaid Services, Medicaid managed care contracts, limit on number awarded - </w:t>
      </w:r>
      <w:r>
        <w:t xml:space="preserve"> </w:t>
      </w:r>
      <w:r>
        <w:t xml:space="preserve">SB  13</w:t>
      </w:r>
    </w:p>
    <w:p>
      <w:pPr>
        <w:pStyle w:val="RecordBase"/>
        <w:ind w:left="240" w:hanging="192"/>
      </w:pPr>
      <w:r>
        <w:t xml:space="preserve"> for Medicaid Services, pharmacist services, reimbursement requirement, establishment - </w:t>
      </w:r>
      <w:r>
        <w:t xml:space="preserve"> </w:t>
      </w:r>
      <w:r>
        <w:t xml:space="preserve">HB  3</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Public Health, maternal mortality and morbidity, data collection - </w:t>
      </w:r>
      <w:r>
        <w:t xml:space="preserve"> </w:t>
      </w:r>
      <w:r>
        <w:t xml:space="preserve">HB  43</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Office of the Attorney General, agricultural land, foreign ownership - </w:t>
      </w:r>
      <w:r>
        <w:t xml:space="preserve"> </w:t>
      </w:r>
      <w:r>
        <w:t xml:space="preserve">HB  315</w:t>
      </w:r>
    </w:p>
    <w:p>
      <w:pPr>
        <w:pStyle w:val="RecordBase"/>
        <w:ind w:left="240" w:hanging="192"/>
      </w:pPr>
      <w:r>
        <w:t xml:space="preserve"> of Agriculture, reporting requirement - </w:t>
      </w:r>
      <w:r>
        <w:t xml:space="preserve"> </w:t>
      </w:r>
      <w:r>
        <w:t xml:space="preserve">HB  243</w:t>
      </w:r>
    </w:p>
    <w:p>
      <w:pPr>
        <w:pStyle w:val="RecordBase"/>
        <w:ind w:left="240" w:hanging="192"/>
      </w:pPr>
      <w:r>
        <w:t xml:space="preserve"> of Criminal Justice Training, deputy coroner training extensions - </w:t>
      </w:r>
      <w:r>
        <w:t xml:space="preserve"> </w:t>
      </w:r>
      <w:r>
        <w:t xml:space="preserve">HB  403</w:t>
      </w:r>
    </w:p>
    <w:p>
      <w:pPr>
        <w:pStyle w:val="RecordBase"/>
        <w:ind w:left="240" w:hanging="192"/>
      </w:pPr>
      <w:r>
        <w:t xml:space="preserve"> of Education, certified nonpublic schools, requirements - </w:t>
      </w:r>
      <w:r>
        <w:t xml:space="preserve"> </w:t>
      </w:r>
      <w:r>
        <w:t xml:space="preserve">HB  36</w:t>
      </w:r>
    </w:p>
    <w:p>
      <w:pPr>
        <w:pStyle w:val="RecordBase"/>
        <w:ind w:left="240" w:hanging="192"/>
      </w:pPr>
      <w:r>
        <w:t xml:space="preserve"> of Education, chief state school officer, approval of building plans - </w:t>
      </w:r>
      <w:r>
        <w:t xml:space="preserve"> </w:t>
      </w:r>
      <w:r>
        <w:t xml:space="preserve">HB  270</w:t>
      </w:r>
    </w:p>
    <w:p>
      <w:pPr>
        <w:pStyle w:val="RecordBase"/>
        <w:ind w:left="240" w:hanging="192"/>
      </w:pPr>
      <w:r>
        <w:t xml:space="preserve"> of Education, community eligibility provision, state match for paid rate meals - </w:t>
      </w:r>
      <w:r>
        <w:t xml:space="preserve"> </w:t>
      </w:r>
      <w:r>
        <w:t xml:space="preserve">SB  48</w:t>
      </w:r>
    </w:p>
    <w:p>
      <w:pPr>
        <w:pStyle w:val="RecordBase"/>
        <w:ind w:left="240" w:hanging="192"/>
      </w:pPr>
      <w:r>
        <w:t xml:space="preserve"> of Education, comprehensive support and improvement schools, identification - </w:t>
      </w:r>
      <w:r>
        <w:t xml:space="preserve"> </w:t>
      </w:r>
      <w:r>
        <w:t xml:space="preserve">HB  298</w:t>
      </w:r>
    </w:p>
    <w:p>
      <w:pPr>
        <w:pStyle w:val="RecordBase"/>
        <w:ind w:left="240" w:hanging="192"/>
      </w:pPr>
      <w:r>
        <w:t xml:space="preserve"> of Education, development of training for school employees, appropriate conduct - </w:t>
      </w:r>
      <w:r>
        <w:t xml:space="preserve"> </w:t>
      </w:r>
      <w:r>
        <w:t xml:space="preserve">HB  36</w:t>
      </w:r>
    </w:p>
    <w:p>
      <w:pPr>
        <w:pStyle w:val="RecordBase"/>
        <w:ind w:left="240" w:hanging="192"/>
      </w:pPr>
      <w:r>
        <w:t xml:space="preserve"> of Education, dyslexia, school districts, data, annual reporting requirement - </w:t>
      </w:r>
      <w:r>
        <w:t xml:space="preserve"> </w:t>
      </w:r>
      <w:r>
        <w:t xml:space="preserve">HB  272</w:t>
      </w:r>
    </w:p>
    <w:p>
      <w:pPr>
        <w:pStyle w:val="RecordBase"/>
        <w:ind w:left="240" w:hanging="192"/>
      </w:pPr>
      <w:r>
        <w:t xml:space="preserve"> of Education, dyslexia toolkit, annual review and update, requirement - </w:t>
      </w:r>
      <w:r>
        <w:t xml:space="preserve"> </w:t>
      </w:r>
      <w:r>
        <w:t xml:space="preserve">HB  272</w:t>
      </w:r>
    </w:p>
    <w:p>
      <w:pPr>
        <w:pStyle w:val="RecordBase"/>
        <w:ind w:left="240" w:hanging="192"/>
      </w:pPr>
      <w:r>
        <w:t xml:space="preserve"> of Education, elective course offerings in African and Native American history - </w:t>
      </w:r>
      <w:r>
        <w:t xml:space="preserve"> </w:t>
      </w:r>
      <w:r>
        <w:t xml:space="preserve">HB  119</w:t>
      </w:r>
    </w:p>
    <w:p>
      <w:pPr>
        <w:pStyle w:val="RecordBase"/>
        <w:ind w:left="240" w:hanging="192"/>
      </w:pPr>
      <w:r>
        <w:t xml:space="preserve"> of Education, financial literacy course, graduation requirements - </w:t>
      </w:r>
      <w:r>
        <w:t xml:space="preserve"> </w:t>
      </w:r>
      <w:r>
        <w:t xml:space="preserve">HB  342</w:t>
      </w:r>
    </w:p>
    <w:p>
      <w:pPr>
        <w:pStyle w:val="RecordBase"/>
        <w:ind w:left="240" w:hanging="192"/>
      </w:pPr>
      <w:r>
        <w:t xml:space="preserve"> of Education, instructional materials guide, development - </w:t>
      </w:r>
      <w:r>
        <w:t xml:space="preserve"> </w:t>
      </w:r>
      <w:r>
        <w:t xml:space="preserve">HB  156</w:t>
      </w:r>
    </w:p>
    <w:p>
      <w:pPr>
        <w:pStyle w:val="RecordBase"/>
        <w:ind w:left="240" w:hanging="192"/>
      </w:pPr>
      <w:r>
        <w:t xml:space="preserve"> of Education, mandated reports, school breakfast, physical activity, elimination - </w:t>
      </w:r>
      <w:r>
        <w:t xml:space="preserve"> </w:t>
      </w:r>
      <w:r>
        <w:t xml:space="preserve">SB  68</w:t>
      </w:r>
    </w:p>
    <w:p>
      <w:pPr>
        <w:pStyle w:val="RecordBase"/>
        <w:ind w:left="240" w:hanging="192"/>
      </w:pPr>
      <w:r>
        <w:t xml:space="preserve"> of Education, new independent school districts, assistance, financial oversight - </w:t>
      </w:r>
      <w:r>
        <w:t xml:space="preserve"> </w:t>
      </w:r>
      <w:r>
        <w:t xml:space="preserve">HB  162</w:t>
      </w:r>
      <w:r>
        <w:t xml:space="preserve">;</w:t>
      </w:r>
      <w:r>
        <w:t xml:space="preserve"> </w:t>
      </w:r>
      <w:r>
        <w:t xml:space="preserve">HB  297</w:t>
      </w:r>
    </w:p>
    <w:p>
      <w:pPr>
        <w:pStyle w:val="RecordBase"/>
        <w:ind w:left="240" w:hanging="192"/>
      </w:pPr>
      <w:r>
        <w:t xml:space="preserve"> of Education, professional development, creation of four-year reoccurring schedule - </w:t>
      </w:r>
      <w:r>
        <w:t xml:space="preserve"> </w:t>
      </w:r>
      <w:r>
        <w:t xml:space="preserve">HB  48</w:t>
      </w:r>
    </w:p>
    <w:p>
      <w:pPr>
        <w:pStyle w:val="RecordBase"/>
        <w:ind w:left="240" w:hanging="192"/>
      </w:pPr>
      <w:r>
        <w:t xml:space="preserve"> of Education, recommended curricula for African and Native American instruction - </w:t>
      </w:r>
      <w:r>
        <w:t xml:space="preserve"> </w:t>
      </w:r>
      <w:r>
        <w:t xml:space="preserve">HB  119</w:t>
      </w:r>
    </w:p>
    <w:p>
      <w:pPr>
        <w:pStyle w:val="RecordBase"/>
        <w:ind w:left="240" w:hanging="192"/>
      </w:pPr>
      <w:r>
        <w:t xml:space="preserve"> of Education, school district reporting requirements, review and report - </w:t>
      </w:r>
      <w:r>
        <w:t xml:space="preserve"> </w:t>
      </w:r>
      <w:r>
        <w:t xml:space="preserve">HB  48</w:t>
      </w:r>
    </w:p>
    <w:p>
      <w:pPr>
        <w:pStyle w:val="RecordBase"/>
        <w:ind w:left="240" w:hanging="192"/>
      </w:pPr>
      <w:r>
        <w:t xml:space="preserve"> of Education, sexual extortion, development of notice guidelines - </w:t>
      </w:r>
      <w:r>
        <w:t xml:space="preserve"> </w:t>
      </w:r>
      <w:r>
        <w:t xml:space="preserve">HB  47</w:t>
      </w:r>
      <w:r>
        <w:t xml:space="preserve">;</w:t>
      </w:r>
      <w:r>
        <w:t xml:space="preserve"> </w:t>
      </w:r>
      <w:r>
        <w:t xml:space="preserve">SB  73</w:t>
      </w:r>
    </w:p>
    <w:p>
      <w:pPr>
        <w:pStyle w:val="RecordBase"/>
        <w:ind w:left="240" w:hanging="192"/>
      </w:pPr>
      <w:r>
        <w:t xml:space="preserve"> of Education, Success Sequence, curriculum guidelines - </w:t>
      </w:r>
      <w:r>
        <w:t xml:space="preserve"> </w:t>
      </w:r>
      <w:r>
        <w:t xml:space="preserve">HB  294</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Housing, Buildings and Construction, Uniform State Building Code, electrical standards - </w:t>
      </w:r>
      <w:r>
        <w:t xml:space="preserve"> </w:t>
      </w:r>
      <w:r>
        <w:t xml:space="preserve">HB  29</w:t>
      </w:r>
    </w:p>
    <w:p>
      <w:pPr>
        <w:pStyle w:val="RecordBase"/>
        <w:ind w:left="240" w:hanging="192"/>
      </w:pPr>
      <w:r>
        <w:t xml:space="preserve"> of Insurance, accessible online insurance verification system, support - </w:t>
      </w:r>
      <w:r>
        <w:t xml:space="preserve"> </w:t>
      </w:r>
      <w:r>
        <w:t xml:space="preserve">HB  390</w:t>
      </w:r>
    </w:p>
    <w:p>
      <w:pPr>
        <w:pStyle w:val="RecordBase"/>
        <w:ind w:left="240" w:hanging="192"/>
      </w:pPr>
      <w:r>
        <w:t xml:space="preserve"> of Insurance, accessible online system, technical advisory committee, appointments - </w:t>
      </w:r>
      <w:r>
        <w:t xml:space="preserve"> </w:t>
      </w:r>
      <w:r>
        <w:t xml:space="preserve">HB  390</w:t>
      </w:r>
    </w:p>
    <w:p>
      <w:pPr>
        <w:pStyle w:val="RecordBase"/>
        <w:ind w:left="240" w:hanging="192"/>
      </w:pPr>
      <w:r>
        <w:t xml:space="preserve"> of Insurance, commissioner, prescription drug coverage, cost sharing and rebates - </w:t>
      </w:r>
      <w:r>
        <w:t xml:space="preserve"> </w:t>
      </w:r>
      <w:r>
        <w:t xml:space="preserve">SB  12</w:t>
      </w:r>
      <w:r>
        <w:t xml:space="preserve">;</w:t>
      </w:r>
      <w:r>
        <w:t xml:space="preserve"> </w:t>
      </w:r>
      <w:r>
        <w:t xml:space="preserve">HB  413</w:t>
      </w:r>
    </w:p>
    <w:p>
      <w:pPr>
        <w:pStyle w:val="RecordBase"/>
        <w:ind w:left="240" w:hanging="192"/>
      </w:pPr>
      <w:r>
        <w:t xml:space="preserve"> of Insurance, coverage of pharmacist services, report, assistance required - </w:t>
      </w:r>
      <w:r>
        <w:t xml:space="preserve"> </w:t>
      </w:r>
      <w:r>
        <w:t xml:space="preserve">SJR 26</w:t>
      </w:r>
    </w:p>
    <w:p>
      <w:pPr>
        <w:pStyle w:val="RecordBase"/>
        <w:ind w:left="240" w:hanging="192"/>
      </w:pPr>
      <w:r>
        <w:t xml:space="preserve"> of Insurance, epinephrine devices, federal approval - </w:t>
      </w:r>
      <w:r>
        <w:t xml:space="preserve"> </w:t>
      </w:r>
      <w:r>
        <w:t xml:space="preserve">HB  236</w:t>
      </w:r>
    </w:p>
    <w:p>
      <w:pPr>
        <w:pStyle w:val="RecordBase"/>
        <w:ind w:left="240" w:hanging="192"/>
      </w:pPr>
      <w:r>
        <w:t xml:space="preserve"> of Insurance, hearing loss coverage, waiver - </w:t>
      </w:r>
      <w:r>
        <w:t xml:space="preserve"> </w:t>
      </w:r>
      <w:r>
        <w:t xml:space="preserve">SB  93</w:t>
      </w:r>
    </w:p>
    <w:p>
      <w:pPr>
        <w:pStyle w:val="RecordBase"/>
        <w:ind w:left="240" w:hanging="192"/>
      </w:pPr>
      <w:r>
        <w:t xml:space="preserve"> of Insurance, insurance regulatory sandbox program, report - </w:t>
      </w:r>
      <w:r>
        <w:t xml:space="preserve"> </w:t>
      </w:r>
      <w:r>
        <w:t xml:space="preserve">HB  184</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currency and bullion currency - </w:t>
      </w:r>
      <w:r>
        <w:t xml:space="preserve"> </w:t>
      </w:r>
      <w:r>
        <w:t xml:space="preserve">HB  2</w:t>
      </w:r>
    </w:p>
    <w:p>
      <w:pPr>
        <w:pStyle w:val="RecordBase"/>
        <w:ind w:left="240" w:hanging="192"/>
      </w:pPr>
      <w:r>
        <w:t xml:space="preserve"> of Revenue, delinquent taxpayer, operator's license, suspension, elimination - </w:t>
      </w:r>
      <w:r>
        <w:t xml:space="preserve"> </w:t>
      </w:r>
      <w:r>
        <w:t xml:space="preserve">SB  43</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mass foreclosure process, county attorney contract - </w:t>
      </w:r>
      <w:r>
        <w:t xml:space="preserve"> </w:t>
      </w:r>
      <w:r>
        <w:t xml:space="preserve">HB  159</w:t>
      </w:r>
    </w:p>
    <w:p>
      <w:pPr>
        <w:pStyle w:val="RecordBase"/>
        <w:ind w:left="240" w:hanging="192"/>
      </w:pPr>
      <w:r>
        <w:t xml:space="preserve"> of Revenue, property tax, homestead exemption, cost of living adjustment - </w:t>
      </w:r>
      <w:r>
        <w:t xml:space="preserve"> </w:t>
      </w:r>
      <w:r>
        <w:t xml:space="preserve">HB  52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report to Legislatvie Research Commission, military pensions - </w:t>
      </w:r>
      <w:r>
        <w:t xml:space="preserve"> </w:t>
      </w:r>
      <w:r>
        <w:t xml:space="preserve">HB  192</w:t>
      </w:r>
    </w:p>
    <w:p>
      <w:pPr>
        <w:pStyle w:val="RecordBase"/>
        <w:ind w:left="240" w:hanging="192"/>
      </w:pPr>
      <w:r>
        <w:t xml:space="preserve"> of Revenue, reporting requirement - </w:t>
      </w:r>
      <w:r>
        <w:t xml:space="preserve"> </w:t>
      </w:r>
      <w:r>
        <w:t xml:space="preserve">HB  243</w:t>
      </w:r>
    </w:p>
    <w:p>
      <w:pPr>
        <w:pStyle w:val="RecordBase"/>
        <w:ind w:left="240" w:hanging="192"/>
      </w:pPr>
      <w:r>
        <w:t xml:space="preserve"> of Revenue, sales and use tax, currency and bullion, exemption - </w:t>
      </w:r>
      <w:r>
        <w:t xml:space="preserve"> </w:t>
      </w:r>
      <w:r>
        <w:t xml:space="preserve">HB  179</w:t>
      </w:r>
    </w:p>
    <w:p>
      <w:pPr>
        <w:pStyle w:val="RecordBase"/>
        <w:ind w:left="240" w:hanging="192"/>
      </w:pPr>
      <w:r>
        <w:t xml:space="preserve"> of Revenue, tax bills, allowable payment methods - </w:t>
      </w:r>
      <w:r>
        <w:t xml:space="preserve"> </w:t>
      </w:r>
      <w:r>
        <w:t xml:space="preserve">HB  376</w:t>
      </w:r>
    </w:p>
    <w:p>
      <w:pPr>
        <w:pStyle w:val="RecordBase"/>
        <w:ind w:left="120" w:hanging="120"/>
      </w:pPr>
      <w:r>
        <w:t xml:space="preserve">Education</w:t>
      </w:r>
    </w:p>
    <w:p>
      <w:pPr>
        <w:pStyle w:val="RecordBase"/>
        <w:ind w:left="240" w:hanging="192"/>
      </w:pPr>
      <w:r>
        <w:t xml:space="preserve"> and Labor Cabinet, Adult Workforce Diploma Pilot Program, creation, administration - </w:t>
      </w:r>
      <w:r>
        <w:t xml:space="preserve"> </w:t>
      </w:r>
      <w:r>
        <w:t xml:space="preserve">HB  302</w:t>
      </w:r>
    </w:p>
    <w:p>
      <w:pPr>
        <w:pStyle w:val="RecordBase"/>
        <w:ind w:left="240" w:hanging="192"/>
      </w:pPr>
      <w:r>
        <w:t xml:space="preserve"> and Labor Cabinet, unemployment compensation, application and verification process - </w:t>
      </w:r>
      <w:r>
        <w:t xml:space="preserve"> </w:t>
      </w:r>
      <w:r>
        <w:t xml:space="preserve">HB  107</w:t>
      </w:r>
    </w:p>
    <w:p>
      <w:pPr>
        <w:pStyle w:val="RecordBase"/>
        <w:ind w:left="240" w:hanging="192"/>
      </w:pPr>
      <w:r>
        <w:t xml:space="preserve"> Professional Standards Board, assessment requirement, removal - </w:t>
      </w:r>
      <w:r>
        <w:t xml:space="preserve"> </w:t>
      </w:r>
      <w:r>
        <w:t xml:space="preserve">HB  205</w:t>
      </w:r>
    </w:p>
    <w:p>
      <w:pPr>
        <w:pStyle w:val="RecordBase"/>
        <w:ind w:left="240" w:hanging="192"/>
      </w:pPr>
      <w:r>
        <w:t xml:space="preserve"> Professional Standards Board, membership - </w:t>
      </w:r>
      <w:r>
        <w:t xml:space="preserve"> </w:t>
      </w:r>
      <w:r>
        <w:t xml:space="preserve">SB  77</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Energy</w:t>
      </w:r>
    </w:p>
    <w:p>
      <w:pPr>
        <w:pStyle w:val="RecordBase"/>
        <w:ind w:left="240" w:hanging="192"/>
      </w:pPr>
      <w:r>
        <w:t xml:space="preserve"> and Environment Cabinet, air quality monitoring, data collection standards - </w:t>
      </w:r>
      <w:r>
        <w:t xml:space="preserve"> </w:t>
      </w:r>
      <w:r>
        <w:t xml:space="preserve">HB  137</w:t>
      </w:r>
    </w:p>
    <w:p>
      <w:pPr>
        <w:pStyle w:val="RecordBase"/>
        <w:ind w:left="240" w:hanging="192"/>
      </w:pPr>
      <w:r>
        <w:t xml:space="preserve"> and Environment Cabinet, air quality monitoring, emissions, fees - </w:t>
      </w:r>
      <w:r>
        <w:t xml:space="preserve"> </w:t>
      </w:r>
      <w:r>
        <w:t xml:space="preserve">HB  346</w:t>
      </w:r>
    </w:p>
    <w:p>
      <w:pPr>
        <w:pStyle w:val="RecordBase"/>
        <w:ind w:left="240" w:hanging="192"/>
      </w:pPr>
      <w:r>
        <w:t xml:space="preserve"> and Environment Cabinet, reformulated gasoline requirements, elimination - </w:t>
      </w:r>
      <w:r>
        <w:t xml:space="preserve"> </w:t>
      </w:r>
      <w:r>
        <w:t xml:space="preserve">SJR 28</w:t>
      </w:r>
    </w:p>
    <w:p>
      <w:pPr>
        <w:pStyle w:val="RecordBase"/>
        <w:ind w:left="120" w:hanging="120"/>
      </w:pPr>
      <w:r>
        <w:t xml:space="preserve">Finance</w:t>
      </w:r>
    </w:p>
    <w:p>
      <w:pPr>
        <w:pStyle w:val="RecordBase"/>
        <w:ind w:left="240" w:hanging="192"/>
      </w:pPr>
      <w:r>
        <w:t xml:space="preserve"> and Administration Cabinet, award of contract, responsibility of bidders, determination - </w:t>
      </w:r>
      <w:r>
        <w:t xml:space="preserve"> </w:t>
      </w:r>
      <w:r>
        <w:t xml:space="preserve">HB  269</w:t>
      </w:r>
    </w:p>
    <w:p>
      <w:pPr>
        <w:pStyle w:val="RecordBase"/>
        <w:ind w:left="240" w:hanging="192"/>
      </w:pPr>
      <w:r>
        <w:t xml:space="preserve"> and Administration Cabinet, grant database, reporting requirement - </w:t>
      </w:r>
      <w:r>
        <w:t xml:space="preserve"> </w:t>
      </w:r>
      <w:r>
        <w:t xml:space="preserve">HB  150</w:t>
      </w:r>
    </w:p>
    <w:p>
      <w:pPr>
        <w:pStyle w:val="RecordBase"/>
        <w:ind w:left="240" w:hanging="192"/>
      </w:pPr>
      <w:r>
        <w:t xml:space="preserve"> and Administration Cabinet, wrongful conviction, compensation - </w:t>
      </w:r>
      <w:r>
        <w:t xml:space="preserve"> </w:t>
      </w:r>
      <w:r>
        <w:t xml:space="preserve">HB  206</w:t>
      </w:r>
    </w:p>
    <w:p>
      <w:pPr>
        <w:pStyle w:val="RecordBase"/>
        <w:ind w:left="240" w:hanging="192"/>
      </w:pPr>
      <w:r>
        <w:t xml:space="preserve"> and Administration, purchasing contracts, American manufacturing - </w:t>
      </w:r>
      <w:r>
        <w:t xml:space="preserve"> </w:t>
      </w:r>
      <w:r>
        <w:t xml:space="preserve">HB  345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p>
    <w:p>
      <w:pPr>
        <w:pStyle w:val="RecordBase"/>
        <w:ind w:left="120" w:hanging="120"/>
      </w:pPr>
      <w:r>
        <w:t xml:space="preserve">Hiring or licensing authorities, prior conviction - </w:t>
      </w:r>
      <w:r>
        <w:t xml:space="preserve"> </w:t>
      </w:r>
      <w:r>
        <w:t xml:space="preserve">HB  87</w:t>
      </w:r>
    </w:p>
    <w:p>
      <w:pPr>
        <w:pStyle w:val="RecordBase"/>
        <w:ind w:left="120" w:hanging="120"/>
      </w:pPr>
      <w:r>
        <w:t xml:space="preserve">Housing, Buildings and Construction, uniform State Building Code, violation - </w:t>
      </w:r>
      <w:r>
        <w:t xml:space="preserve"> </w:t>
      </w:r>
      <w:r>
        <w:t xml:space="preserve">HB  200</w:t>
      </w:r>
    </w:p>
    <w:p>
      <w:pPr>
        <w:pStyle w:val="RecordBase"/>
        <w:ind w:left="120" w:hanging="120"/>
      </w:pPr>
      <w:r>
        <w:t xml:space="preserve">Information Technology Oversight Committee, mandated reporting - </w:t>
      </w:r>
      <w:r>
        <w:t xml:space="preserve"> </w:t>
      </w:r>
      <w:r>
        <w:t xml:space="preserve">HB  280</w:t>
      </w:r>
    </w:p>
    <w:p>
      <w:pPr>
        <w:pStyle w:val="RecordBase"/>
        <w:ind w:left="120" w:hanging="120"/>
      </w:pPr>
      <w:r>
        <w:t xml:space="preserve">Kentucky</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Emergency Medical Services, grant fund, regulations - </w:t>
      </w:r>
      <w:r>
        <w:t xml:space="preserve"> </w:t>
      </w:r>
      <w:r>
        <w:t xml:space="preserve">SB  57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p>
    <w:p>
      <w:pPr>
        <w:pStyle w:val="RecordBase"/>
        <w:ind w:left="240" w:hanging="192"/>
      </w:pPr>
      <w:r>
        <w:t xml:space="preserve"> Deferred Compensation Authority, housekeeping bill - </w:t>
      </w:r>
      <w:r>
        <w:t xml:space="preserve"> </w:t>
      </w:r>
      <w:r>
        <w:t xml:space="preserve">SB  104</w:t>
      </w:r>
    </w:p>
    <w:p>
      <w:pPr>
        <w:pStyle w:val="RecordBase"/>
        <w:ind w:left="240" w:hanging="192"/>
      </w:pPr>
      <w:r>
        <w:t xml:space="preserve"> Deferred Compensation Authority, self-directed brokerage accounts, authorization - </w:t>
      </w:r>
      <w:r>
        <w:t xml:space="preserve"> </w:t>
      </w:r>
      <w:r>
        <w:t xml:space="preserve">SB  104</w:t>
      </w:r>
    </w:p>
    <w:p>
      <w:pPr>
        <w:pStyle w:val="RecordBase"/>
        <w:ind w:left="240" w:hanging="192"/>
      </w:pPr>
      <w:r>
        <w:t xml:space="preserve"> Department of Education, local boards of education, school calendar revisions - </w:t>
      </w:r>
      <w:r>
        <w:t xml:space="preserve"> </w:t>
      </w:r>
      <w:r>
        <w:t xml:space="preserve">HB  241</w:t>
      </w:r>
    </w:p>
    <w:p>
      <w:pPr>
        <w:pStyle w:val="RecordBase"/>
        <w:ind w:left="240" w:hanging="192"/>
      </w:pPr>
      <w:r>
        <w:t xml:space="preserve"> Higher Education Assistance Authority, dual credit scholarship, selection criteria - </w:t>
      </w:r>
      <w:r>
        <w:t xml:space="preserve"> </w:t>
      </w:r>
      <w:r>
        <w:t xml:space="preserve">HB  193</w:t>
      </w:r>
    </w:p>
    <w:p>
      <w:pPr>
        <w:pStyle w:val="RecordBase"/>
        <w:ind w:left="240" w:hanging="192"/>
      </w:pPr>
      <w:r>
        <w:t xml:space="preserve"> Higher Education Assistance Authority, scholarship, administration - </w:t>
      </w:r>
      <w:r>
        <w:t xml:space="preserve"> </w:t>
      </w:r>
      <w:r>
        <w:t xml:space="preserve">HB  149</w:t>
      </w:r>
    </w:p>
    <w:p>
      <w:pPr>
        <w:pStyle w:val="RecordBase"/>
        <w:ind w:left="240" w:hanging="192"/>
      </w:pPr>
      <w:r>
        <w:t xml:space="preserve"> Higher Education Assistance Authority, teacher scholarship, selection criteria - </w:t>
      </w:r>
      <w:r>
        <w:t xml:space="preserve"> </w:t>
      </w:r>
      <w:r>
        <w:t xml:space="preserve">HB  181</w:t>
      </w:r>
    </w:p>
    <w:p>
      <w:pPr>
        <w:pStyle w:val="RecordBase"/>
        <w:ind w:left="240" w:hanging="192"/>
      </w:pPr>
      <w:r>
        <w:t xml:space="preserve"> Horse Racing and Gaming Corporation, casino gaming, fantasy contests, regulation - </w:t>
      </w:r>
      <w:r>
        <w:t xml:space="preserve"> </w:t>
      </w:r>
      <w:r>
        <w:t xml:space="preserve">HB  33</w:t>
      </w:r>
    </w:p>
    <w:p>
      <w:pPr>
        <w:pStyle w:val="RecordBase"/>
        <w:ind w:left="240" w:hanging="192"/>
      </w:pPr>
      <w:r>
        <w:t xml:space="preserve"> Housing Corporation, abandoned home pool fund, establishment - </w:t>
      </w:r>
      <w:r>
        <w:t xml:space="preserve"> </w:t>
      </w:r>
      <w:r>
        <w:t xml:space="preserve">HB  260</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Public Pensions Authority, Tier 2 benefits for members in hazardous positions - </w:t>
      </w:r>
      <w:r>
        <w:t xml:space="preserve"> </w:t>
      </w:r>
      <w:r>
        <w:t xml:space="preserve">HB  76</w:t>
      </w:r>
    </w:p>
    <w:p>
      <w:pPr>
        <w:pStyle w:val="RecordBase"/>
        <w:ind w:left="240" w:hanging="192"/>
      </w:pPr>
      <w:r>
        <w:t xml:space="preserve"> State Police, 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KHEAA, Student Teacher Stipend Program, administration - </w:t>
      </w:r>
      <w:r>
        <w:t xml:space="preserve"> </w:t>
      </w:r>
      <w:r>
        <w:t xml:space="preserve">HB  263</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Office</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the Attorney General, 340B covered entities, discrimination against, prohibition - </w:t>
      </w:r>
      <w:r>
        <w:t xml:space="preserve"> </w:t>
      </w:r>
      <w:r>
        <w:t xml:space="preserve">SB  14</w:t>
      </w:r>
    </w:p>
    <w:p>
      <w:pPr>
        <w:pStyle w:val="RecordBase"/>
        <w:ind w:left="240" w:hanging="192"/>
      </w:pPr>
      <w:r>
        <w:t xml:space="preserve"> of Vocational Rehabilitation, administrative regulations, service fee memoranda, requirement - </w:t>
      </w:r>
      <w:r>
        <w:t xml:space="preserve"> </w:t>
      </w:r>
      <w:r>
        <w:t xml:space="preserve">SB  103</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Personnel</w:t>
      </w:r>
    </w:p>
    <w:p>
      <w:pPr>
        <w:pStyle w:val="RecordBase"/>
        <w:ind w:left="240" w:hanging="192"/>
      </w:pPr>
      <w:r>
        <w:t xml:space="preserve"> Cabinet, conforming changes - </w:t>
      </w:r>
      <w:r>
        <w:t xml:space="preserve"> </w:t>
      </w:r>
      <w:r>
        <w:t xml:space="preserve">SB  79</w:t>
      </w:r>
    </w:p>
    <w:p>
      <w:pPr>
        <w:pStyle w:val="RecordBase"/>
        <w:ind w:left="240" w:hanging="192"/>
      </w:pPr>
      <w:r>
        <w:t xml:space="preserve"> Cabinet, Kentucky Employee Health Plan, rapid whole genome sequencing, coverage - </w:t>
      </w:r>
      <w:r>
        <w:t xml:space="preserve"> </w:t>
      </w:r>
      <w:r>
        <w:t xml:space="preserve">HB  401</w:t>
      </w:r>
    </w:p>
    <w:p>
      <w:pPr>
        <w:pStyle w:val="RecordBase"/>
        <w:ind w:left="240" w:hanging="192"/>
      </w:pPr>
      <w:r>
        <w:t xml:space="preserve"> Cabinet, scholarship and education opportunities for employees, regulations - </w:t>
      </w:r>
      <w:r>
        <w:t xml:space="preserve"> </w:t>
      </w:r>
      <w:r>
        <w:t xml:space="preserve">SB  79</w:t>
      </w:r>
    </w:p>
    <w:p>
      <w:pPr>
        <w:pStyle w:val="RecordBase"/>
        <w:ind w:left="120" w:hanging="120"/>
      </w:pPr>
      <w:r>
        <w:t xml:space="preserve">Public</w:t>
      </w:r>
    </w:p>
    <w:p>
      <w:pPr>
        <w:pStyle w:val="RecordBase"/>
        <w:ind w:left="240" w:hanging="192"/>
      </w:pPr>
      <w:r>
        <w:t xml:space="preserve"> question advocacy, penalties, establishment - </w:t>
      </w:r>
      <w:r>
        <w:t xml:space="preserve"> </w:t>
      </w:r>
      <w:r>
        <w:t xml:space="preserve">HB  254</w:t>
      </w:r>
    </w:p>
    <w:p>
      <w:pPr>
        <w:pStyle w:val="RecordBase"/>
        <w:ind w:left="240" w:hanging="192"/>
      </w:pPr>
      <w:r>
        <w:t xml:space="preserve"> Service Commission, utility disconnection, rules and procedures - </w:t>
      </w:r>
      <w:r>
        <w:t xml:space="preserve"> </w:t>
      </w:r>
      <w:r>
        <w:t xml:space="preserve">HB  326</w:t>
      </w:r>
    </w:p>
    <w:p>
      <w:pPr>
        <w:pStyle w:val="RecordBase"/>
        <w:ind w:left="120" w:hanging="120"/>
      </w:pPr>
      <w:r>
        <w:t xml:space="preserve">Receipt of funds, allowable payment methods - </w:t>
      </w:r>
      <w:r>
        <w:t xml:space="preserve"> </w:t>
      </w:r>
      <w:r>
        <w:t xml:space="preserve">HB  376</w:t>
      </w:r>
    </w:p>
    <w:p>
      <w:pPr>
        <w:pStyle w:val="RecordBase"/>
        <w:ind w:left="120" w:hanging="120"/>
      </w:pPr>
      <w:r>
        <w:t xml:space="preserve">Registry</w:t>
      </w:r>
    </w:p>
    <w:p>
      <w:pPr>
        <w:pStyle w:val="RecordBase"/>
        <w:ind w:left="240" w:hanging="192"/>
      </w:pPr>
      <w:r>
        <w:t xml:space="preserve"> of Election Finance, allowable expenditures, security measures - </w:t>
      </w:r>
      <w:r>
        <w:t xml:space="preserve"> </w:t>
      </w:r>
      <w:r>
        <w:t xml:space="preserve">HB  373</w:t>
      </w:r>
    </w:p>
    <w:p>
      <w:pPr>
        <w:pStyle w:val="RecordBase"/>
        <w:ind w:left="240" w:hanging="192"/>
      </w:pPr>
      <w:r>
        <w:t xml:space="preserve"> of Election Finance, campaign consultant, registration, procedure - </w:t>
      </w:r>
      <w:r>
        <w:t xml:space="preserve"> </w:t>
      </w:r>
      <w:r>
        <w:t xml:space="preserve">HB  411</w:t>
      </w:r>
    </w:p>
    <w:p>
      <w:pPr>
        <w:pStyle w:val="RecordBase"/>
        <w:ind w:left="240" w:hanging="192"/>
      </w:pPr>
      <w:r>
        <w:t xml:space="preserve"> of Election Finance, expenditures, intermediaries, prohibition - </w:t>
      </w:r>
      <w:r>
        <w:t xml:space="preserve"> </w:t>
      </w:r>
      <w:r>
        <w:t xml:space="preserve">HB  412</w:t>
      </w:r>
    </w:p>
    <w:p>
      <w:pPr>
        <w:pStyle w:val="RecordBase"/>
        <w:ind w:left="240" w:hanging="192"/>
      </w:pPr>
      <w:r>
        <w:t xml:space="preserve"> of Election Finance, reporting, certification, ballot measures, requirements - </w:t>
      </w:r>
      <w:r>
        <w:t xml:space="preserve"> </w:t>
      </w:r>
      <w:r>
        <w:t xml:space="preserve">HB  45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State</w:t>
      </w:r>
    </w:p>
    <w:p>
      <w:pPr>
        <w:pStyle w:val="RecordBase"/>
        <w:ind w:left="240" w:hanging="192"/>
      </w:pPr>
      <w:r>
        <w:t xml:space="preserve"> Fire Commission, special purpose governmental entity financial reporting - </w:t>
      </w:r>
      <w:r>
        <w:t xml:space="preserve"> </w:t>
      </w:r>
      <w:r>
        <w:t xml:space="preserve">HB  171</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administrative regulations - </w:t>
      </w:r>
      <w:r>
        <w:t xml:space="preserve"> </w:t>
      </w:r>
      <w:r>
        <w:t xml:space="preserve">HB  124</w:t>
      </w:r>
    </w:p>
    <w:p>
      <w:pPr>
        <w:pStyle w:val="RecordBase"/>
        <w:ind w:left="240" w:hanging="192"/>
      </w:pPr>
      <w:r>
        <w:t xml:space="preserve"> Treasurer, lodging state prisoners in jails, payment of fees - </w:t>
      </w:r>
      <w:r>
        <w:t xml:space="preserve"> </w:t>
      </w:r>
      <w:r>
        <w:t xml:space="preserve">HB  35</w:t>
      </w:r>
    </w:p>
    <w:p>
      <w:pPr>
        <w:pStyle w:val="RecordBase"/>
        <w:ind w:left="120" w:hanging="120"/>
      </w:pPr>
      <w:r>
        <w:t xml:space="preserve">State-administered retirement systems, beneficiaries, special needs trusts - </w:t>
      </w:r>
      <w:r>
        <w:t xml:space="preserve"> </w:t>
      </w:r>
      <w:r>
        <w:t xml:space="preserve">SB  58</w:t>
      </w:r>
    </w:p>
    <w:p>
      <w:pPr>
        <w:pStyle w:val="RecordBase"/>
        <w:ind w:left="120" w:hanging="120"/>
      </w:pPr>
      <w:r>
        <w:t xml:space="preserve">Teachers'</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120" w:hanging="120"/>
      </w:pPr>
      <w:r>
        <w:t xml:space="preserve">Tourism, Arts and Heritage Cabinet, reporting requirement - </w:t>
      </w:r>
      <w:r>
        <w:t xml:space="preserve"> </w:t>
      </w:r>
      <w:r>
        <w:t xml:space="preserve">HB  243</w:t>
      </w:r>
    </w:p>
    <w:p>
      <w:pPr>
        <w:pStyle w:val="RecordBase"/>
        <w:ind w:left="120" w:hanging="120"/>
      </w:pPr>
      <w:r>
        <w:t xml:space="preserve">Transportation</w:t>
      </w:r>
    </w:p>
    <w:p>
      <w:pPr>
        <w:pStyle w:val="RecordBase"/>
        <w:ind w:left="240" w:hanging="192"/>
      </w:pPr>
      <w:r>
        <w:t xml:space="preserve"> Cabinet, driveaway plates, administration - </w:t>
      </w:r>
      <w:r>
        <w:t xml:space="preserve"> </w:t>
      </w:r>
      <w:r>
        <w:t xml:space="preserve">HB  188</w:t>
      </w:r>
    </w:p>
    <w:p>
      <w:pPr>
        <w:pStyle w:val="RecordBase"/>
        <w:ind w:left="240" w:hanging="192"/>
      </w:pPr>
      <w:r>
        <w:t xml:space="preserve"> Cabinet, highway welcome signs, updates - </w:t>
      </w:r>
      <w:r>
        <w:t xml:space="preserve"> </w:t>
      </w:r>
      <w:r>
        <w:t xml:space="preserve">HB  175</w:t>
      </w:r>
    </w:p>
    <w:p>
      <w:pPr>
        <w:pStyle w:val="RecordBase"/>
        <w:ind w:left="240" w:hanging="192"/>
      </w:pPr>
      <w:r>
        <w:t xml:space="preserve"> Cabinet, home building material overweight exemption, limitations - </w:t>
      </w:r>
      <w:r>
        <w:t xml:space="preserve"> </w:t>
      </w:r>
      <w:r>
        <w:t xml:space="preserve">HB  31</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instruction permits, age eligibility and length of validity - </w:t>
      </w:r>
      <w:r>
        <w:t xml:space="preserve"> </w:t>
      </w:r>
      <w:r>
        <w:t xml:space="preserve">HB  15</w:t>
      </w:r>
    </w:p>
    <w:p>
      <w:pPr>
        <w:pStyle w:val="RecordBase"/>
        <w:ind w:left="240" w:hanging="192"/>
      </w:pPr>
      <w:r>
        <w:t xml:space="preserve"> Cabinet, Kentucky aviation economic development fund, reporting requirement - </w:t>
      </w:r>
      <w:r>
        <w:t xml:space="preserve"> </w:t>
      </w:r>
      <w:r>
        <w:t xml:space="preserve">SB  87</w:t>
      </w:r>
    </w:p>
    <w:p>
      <w:pPr>
        <w:pStyle w:val="RecordBase"/>
        <w:ind w:left="240" w:hanging="192"/>
      </w:pPr>
      <w:r>
        <w:t xml:space="preserve">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240" w:hanging="192"/>
      </w:pPr>
      <w:r>
        <w:t xml:space="preserve"> Cabinet, school bus stop cameras, placement and use - </w:t>
      </w:r>
      <w:r>
        <w:t xml:space="preserve"> </w:t>
      </w:r>
      <w:r>
        <w:t xml:space="preserve">HB  258</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regulations - </w:t>
      </w:r>
      <w:r>
        <w:t xml:space="preserve"> </w:t>
      </w:r>
      <w:r>
        <w:t xml:space="preserve">SB  57</w:t>
      </w:r>
    </w:p>
    <w:p>
      <w:pPr>
        <w:pStyle w:val="RecordBase"/>
        <w:ind w:left="240" w:hanging="192"/>
      </w:pPr>
      <w:r>
        <w:t xml:space="preserve"> Cabinet, vegetation sight obstruction, highway-rail grade crossings - </w:t>
      </w:r>
      <w:r>
        <w:t xml:space="preserve"> </w:t>
      </w:r>
      <w:r>
        <w:t xml:space="preserve">HB  407</w:t>
      </w:r>
    </w:p>
    <w:p>
      <w:pPr>
        <w:pStyle w:val="RecordBase"/>
        <w:ind w:left="240" w:hanging="192"/>
      </w:pPr>
      <w:r>
        <w:t xml:space="preserve"> Cabinet, welcome center and rest areas, sponsorship agreement - </w:t>
      </w:r>
      <w:r>
        <w:t xml:space="preserve"> </w:t>
      </w:r>
      <w:r>
        <w:t xml:space="preserve">HB  112</w:t>
      </w:r>
    </w:p>
    <w:p>
      <w:pPr>
        <w:pStyle w:val="RecordBase"/>
        <w:ind w:left="120" w:hanging="120"/>
      </w:pPr>
      <w:r>
        <w:t xml:space="preserve">Vaccination status, state agency list, prohibition - </w:t>
      </w:r>
      <w:r>
        <w:t xml:space="preserve"> </w:t>
      </w:r>
      <w:r>
        <w:t xml:space="preserve">HB  140</w:t>
      </w:r>
    </w:p>
    <w:p>
      <w:pPr>
        <w:pStyle w:val="RecordBase"/>
        <w:ind w:left="120" w:hanging="120"/>
      </w:pPr>
      <w:r>
        <w:t xml:space="preserve">Vital statistics, data collection, male and female, identification - </w:t>
      </w:r>
      <w:r>
        <w:t xml:space="preserve"> </w:t>
      </w:r>
      <w:r>
        <w:t xml:space="preserve">SB  116</w:t>
        <w:br/>
      </w:r>
    </w:p>
    <w:p>
      <w:pPr>
        <w:pStyle w:val="RecordHeading3"/>
      </w:pPr>
      <w:r>
        <w:rPr>
          <w:b/>
        </w:rPr>
        <w:t xml:space="preserve">State Employee Health Plan Mandate</w:t>
      </w:r>
    </w:p>
    <w:p>
      <w:pPr>
        <w:pStyle w:val="RecordBase"/>
        <w:ind w:left="120" w:hanging="120"/>
      </w:pPr>
      <w:r>
        <w:t xml:space="preserve">Blood donations, testing - </w:t>
      </w:r>
      <w:r>
        <w:t xml:space="preserve"> </w:t>
      </w:r>
      <w:r>
        <w:t xml:space="preserve">HB  140</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Self-insured employer group health plan, mental health wellness examination, coverage requirement - </w:t>
      </w:r>
      <w:r>
        <w:t xml:space="preserve"> </w:t>
      </w:r>
      <w:r>
        <w:t xml:space="preserve">SB  74</w:t>
        <w:br/>
      </w:r>
    </w:p>
    <w:p>
      <w:pPr>
        <w:pStyle w:val="RecordHeading3"/>
      </w:pPr>
      <w:r>
        <w:rPr>
          <w:b/>
        </w:rPr>
        <w:t xml:space="preserve">State Employees</w:t>
      </w:r>
    </w:p>
    <w:p>
      <w:pPr>
        <w:pStyle w:val="RecordBase"/>
        <w:ind w:left="120" w:hanging="120"/>
      </w:pPr>
      <w:r>
        <w:t xml:space="preserve">Annual leave sharing, employees who are retiring or resigning - </w:t>
      </w:r>
      <w:r>
        <w:t xml:space="preserve"> </w:t>
      </w:r>
      <w:r>
        <w:t xml:space="preserve">SB  79</w:t>
      </w:r>
    </w:p>
    <w:p>
      <w:pPr>
        <w:pStyle w:val="RecordBase"/>
        <w:ind w:left="120" w:hanging="120"/>
      </w:pPr>
      <w:r>
        <w:t xml:space="preserve">Classified employees, working outside the Commonwealth, pay restrictions - </w:t>
      </w:r>
      <w:r>
        <w:t xml:space="preserve"> </w:t>
      </w:r>
      <w:r>
        <w:t xml:space="preserve">SB  79</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Deferred compensation, self-directed brokerage accounts, investment - </w:t>
      </w:r>
      <w:r>
        <w:t xml:space="preserve"> </w:t>
      </w:r>
      <w:r>
        <w:t xml:space="preserve">SB  104</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Employee</w:t>
      </w:r>
    </w:p>
    <w:p>
      <w:pPr>
        <w:pStyle w:val="RecordBase"/>
        <w:ind w:left="240" w:hanging="192"/>
      </w:pPr>
      <w:r>
        <w:t xml:space="preserve"> salaries, final paycheck, deduction of unreturned items, terms - </w:t>
      </w:r>
      <w:r>
        <w:t xml:space="preserve"> </w:t>
      </w:r>
      <w:r>
        <w:t xml:space="preserve">SB  79</w:t>
      </w:r>
    </w:p>
    <w:p>
      <w:pPr>
        <w:pStyle w:val="RecordBase"/>
        <w:ind w:left="240" w:hanging="192"/>
      </w:pPr>
      <w:r>
        <w:t xml:space="preserve"> salaries, work outside of the Commonwealth, Personnel Cabinet secretary approval - </w:t>
      </w:r>
      <w:r>
        <w:t xml:space="preserve"> </w:t>
      </w:r>
      <w:r>
        <w:t xml:space="preserve">SB  79</w:t>
      </w:r>
    </w:p>
    <w:p>
      <w:pPr>
        <w:pStyle w:val="RecordBase"/>
        <w:ind w:left="120" w:hanging="120"/>
      </w:pPr>
      <w:r>
        <w:t xml:space="preserve">Exclusion of income from individual income tax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Health</w:t>
      </w:r>
    </w:p>
    <w:p>
      <w:pPr>
        <w:pStyle w:val="RecordBase"/>
        <w:ind w:left="240" w:hanging="192"/>
      </w:pPr>
      <w:r>
        <w:t xml:space="preserve"> plan, annual mental health wellness examination, coverage requirement - </w:t>
      </w:r>
      <w:r>
        <w:t xml:space="preserve"> </w:t>
      </w:r>
      <w:r>
        <w:t xml:space="preserve">SB  74</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epinephrine devices, coverage requirement - </w:t>
      </w:r>
      <w:r>
        <w:t xml:space="preserve"> </w:t>
      </w:r>
      <w:r>
        <w:t xml:space="preserve">HB  236</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SB  12</w:t>
      </w:r>
      <w:r>
        <w:t xml:space="preserve">;</w:t>
      </w:r>
      <w:r>
        <w:t xml:space="preserve"> </w:t>
      </w:r>
      <w:r>
        <w:t xml:space="preserve">HB  413</w:t>
      </w:r>
    </w:p>
    <w:p>
      <w:pPr>
        <w:pStyle w:val="RecordBase"/>
        <w:ind w:left="120" w:hanging="120"/>
      </w:pPr>
      <w:r>
        <w:t xml:space="preserve">Interim and probationary employees, employee layoffs, termination - </w:t>
      </w:r>
      <w:r>
        <w:t xml:space="preserve"> </w:t>
      </w:r>
      <w:r>
        <w:t xml:space="preserve">SB  79</w:t>
      </w:r>
    </w:p>
    <w:p>
      <w:pPr>
        <w:pStyle w:val="RecordBase"/>
        <w:ind w:left="120" w:hanging="120"/>
      </w:pPr>
      <w:r>
        <w:t xml:space="preserve">Intern</w:t>
      </w:r>
    </w:p>
    <w:p>
      <w:pPr>
        <w:pStyle w:val="RecordBase"/>
        <w:ind w:left="240" w:hanging="192"/>
      </w:pPr>
      <w:r>
        <w:t xml:space="preserve"> employee, definition - </w:t>
      </w:r>
      <w:r>
        <w:t xml:space="preserve"> </w:t>
      </w:r>
      <w:r>
        <w:t xml:space="preserve">SB  79</w:t>
      </w:r>
    </w:p>
    <w:p>
      <w:pPr>
        <w:pStyle w:val="RecordBase"/>
        <w:ind w:left="240" w:hanging="192"/>
      </w:pPr>
      <w:r>
        <w:t xml:space="preserve"> position, definition - </w:t>
      </w:r>
      <w:r>
        <w:t xml:space="preserve"> </w:t>
      </w:r>
      <w:r>
        <w:t xml:space="preserve">SB  79</w:t>
      </w:r>
    </w:p>
    <w:p>
      <w:pPr>
        <w:pStyle w:val="RecordBase"/>
        <w:ind w:left="120" w:hanging="120"/>
      </w:pPr>
      <w:r>
        <w:t xml:space="preserve">Juvenile institution superintendents, classified service, exemption - </w:t>
      </w:r>
      <w:r>
        <w:t xml:space="preserve"> </w:t>
      </w:r>
      <w:r>
        <w:t xml:space="preserve">SB  79</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Tier 2 retirement benefits for members in hazardous positions - </w:t>
      </w:r>
      <w:r>
        <w:t xml:space="preserve"> </w:t>
      </w:r>
      <w:r>
        <w:t xml:space="preserve">HB  76</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Organization, authority to associate, organize and strike - </w:t>
      </w:r>
      <w:r>
        <w:t xml:space="preserve"> </w:t>
      </w:r>
      <w:r>
        <w:t xml:space="preserve">HB  224</w:t>
      </w:r>
      <w:r>
        <w:t xml:space="preserve">;</w:t>
      </w:r>
      <w:r>
        <w:t xml:space="preserve"> </w:t>
      </w:r>
      <w:r>
        <w:t xml:space="preserve">HB  225</w:t>
      </w:r>
    </w:p>
    <w:p>
      <w:pPr>
        <w:pStyle w:val="RecordBase"/>
        <w:ind w:left="120" w:hanging="120"/>
      </w:pPr>
      <w:r>
        <w:t xml:space="preserve">Public employee, occupational license, prior conviction - </w:t>
      </w:r>
      <w:r>
        <w:t xml:space="preserve"> </w:t>
      </w:r>
      <w:r>
        <w:t xml:space="preserve">HB  87</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rights, termination upon occurrence of certain events - </w:t>
      </w:r>
      <w:r>
        <w:t xml:space="preserve"> </w:t>
      </w:r>
      <w:r>
        <w:t xml:space="preserve">SB  79</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Scholarship and educational opportunities - </w:t>
      </w:r>
      <w:r>
        <w:t xml:space="preserve"> </w:t>
      </w:r>
      <w:r>
        <w:t xml:space="preserve">SB  79</w:t>
      </w:r>
    </w:p>
    <w:p>
      <w:pPr>
        <w:pStyle w:val="RecordBase"/>
        <w:ind w:left="120" w:hanging="120"/>
      </w:pPr>
      <w:r>
        <w:t xml:space="preserve">Sick leave sharing, employees who are retiring or resigning - </w:t>
      </w:r>
      <w:r>
        <w:t xml:space="preserve"> </w:t>
      </w:r>
      <w:r>
        <w:t xml:space="preserve">SB  79</w:t>
      </w:r>
    </w:p>
    <w:p>
      <w:pPr>
        <w:pStyle w:val="RecordBase"/>
        <w:ind w:left="120" w:hanging="120"/>
      </w:pPr>
      <w:r>
        <w:t xml:space="preserve">Wages, exclusion from individual income tax - </w:t>
      </w:r>
      <w:r>
        <w:t xml:space="preserve"> </w:t>
      </w:r>
      <w:r>
        <w:t xml:space="preserve">HB  338</w:t>
        <w:br/>
      </w:r>
    </w:p>
    <w:p>
      <w:pPr>
        <w:pStyle w:val="RecordHeading3"/>
      </w:pPr>
      <w:r>
        <w:rPr>
          <w:b/>
        </w:rPr>
        <w:t xml:space="preserve">State Symbols and Emblems</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Statutes</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Interpretation, executive action, appeal, standard of review, establishment - </w:t>
      </w:r>
      <w:r>
        <w:t xml:space="preserve"> </w:t>
      </w:r>
      <w:r>
        <w:t xml:space="preserve">SB  84</w:t>
        <w:br/>
      </w:r>
    </w:p>
    <w:p>
      <w:pPr>
        <w:pStyle w:val="RecordHeading3"/>
      </w:pPr>
      <w:r>
        <w:rPr>
          <w:b/>
        </w:rPr>
        <w:t xml:space="preserve">Studies Directed</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Legislative Research Commission, sexual assault nurse examiners - </w:t>
      </w:r>
      <w:r>
        <w:t xml:space="preserve"> </w:t>
      </w:r>
      <w:r>
        <w:t xml:space="preserve">HCR 20</w:t>
      </w:r>
    </w:p>
    <w:p>
      <w:pPr>
        <w:pStyle w:val="RecordBase"/>
        <w:ind w:left="120" w:hanging="120"/>
      </w:pPr>
      <w:r>
        <w:t xml:space="preserve">Postsecondary education working group, membership, schedule to convene - </w:t>
      </w:r>
      <w:r>
        <w:t xml:space="preserve"> </w:t>
      </w:r>
      <w:r>
        <w:t xml:space="preserve">HB  276</w:t>
        <w:br/>
      </w:r>
    </w:p>
    <w:p>
      <w:pPr>
        <w:pStyle w:val="RecordHeading3"/>
      </w:pPr>
      <w:r>
        <w:rPr>
          <w:b/>
        </w:rPr>
        <w:t xml:space="preserve">Substance Abuse</w:t>
      </w:r>
    </w:p>
    <w:p>
      <w:pPr>
        <w:pStyle w:val="RecordBase"/>
        <w:ind w:left="120" w:hanging="120"/>
      </w:pPr>
      <w:r>
        <w:t xml:space="preserve">Recovery</w:t>
      </w:r>
    </w:p>
    <w:p>
      <w:pPr>
        <w:pStyle w:val="RecordBase"/>
        <w:ind w:left="240" w:hanging="192"/>
      </w:pPr>
      <w:r>
        <w:t xml:space="preserve"> Advocacy Day, February 5, 2025 - </w:t>
      </w:r>
      <w:r>
        <w:t xml:space="preserve"> </w:t>
      </w:r>
      <w:r>
        <w:t xml:space="preserve">SR  30</w:t>
      </w:r>
    </w:p>
    <w:p>
      <w:pPr>
        <w:pStyle w:val="RecordBase"/>
        <w:ind w:left="240" w:hanging="192"/>
      </w:pPr>
      <w:r>
        <w:t xml:space="preserve"> residence, regulation, inspections, occupancy limits, notice to adjacent owners - </w:t>
      </w:r>
      <w:r>
        <w:t xml:space="preserve"> </w:t>
      </w:r>
      <w:r>
        <w:t xml:space="preserve">SB  82</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Veterans, access to mental healthcare and recovery programs - </w:t>
      </w:r>
      <w:r>
        <w:t xml:space="preserve"> </w:t>
      </w:r>
      <w:r>
        <w:t xml:space="preserve">SB  32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Sunset Legislation</w:t>
      </w:r>
    </w:p>
    <w:p>
      <w:pPr>
        <w:pStyle w:val="RecordBase"/>
        <w:ind w:left="120" w:hanging="120"/>
      </w:pPr>
      <w:r>
        <w:t xml:space="preserve">Adult Workforce Diploma Pilot Program, creation, July 1, 2028 - </w:t>
      </w:r>
      <w:r>
        <w:t xml:space="preserve"> </w:t>
      </w:r>
      <w:r>
        <w:t xml:space="preserve">HB  302</w:t>
      </w:r>
    </w:p>
    <w:p>
      <w:pPr>
        <w:pStyle w:val="RecordBase"/>
        <w:ind w:left="120" w:hanging="120"/>
      </w:pPr>
      <w:r>
        <w:t xml:space="preserve">Baby-related and menstrual products, diapers, sales and use tax exemption, July 1, 2029 - </w:t>
      </w:r>
      <w:r>
        <w:t xml:space="preserve"> </w:t>
      </w:r>
      <w:r>
        <w:t xml:space="preserve">HB  122</w:t>
      </w:r>
    </w:p>
    <w:p>
      <w:pPr>
        <w:pStyle w:val="RecordBase"/>
        <w:ind w:left="120" w:hanging="120"/>
      </w:pPr>
      <w:r>
        <w:t xml:space="preserve">Insurance regulatory sandbox program, extension, December 31, 2030 - </w:t>
      </w:r>
      <w:r>
        <w:t xml:space="preserve"> </w:t>
      </w:r>
      <w:r>
        <w:t xml:space="preserve">HB  184</w:t>
      </w:r>
    </w:p>
    <w:p>
      <w:pPr>
        <w:pStyle w:val="RecordBase"/>
        <w:ind w:left="120" w:hanging="120"/>
      </w:pPr>
      <w:r>
        <w:t xml:space="preserve">Menstrual discharge collection devices, sales and use tax exemption, July 1, 2029 - </w:t>
      </w:r>
      <w:r>
        <w:t xml:space="preserve"> </w:t>
      </w:r>
      <w:r>
        <w:t xml:space="preserve">HB  123</w:t>
        <w:br/>
      </w:r>
    </w:p>
    <w:p>
      <w:pPr>
        <w:pStyle w:val="RecordHeading3"/>
      </w:pPr>
      <w:r>
        <w:rPr>
          <w:b/>
        </w:rPr>
        <w:t xml:space="preserve">Surface Mining</w:t>
      </w:r>
    </w:p>
    <w:p>
      <w:pPr>
        <w:pStyle w:val="RecordBase"/>
        <w:ind w:left="120" w:hanging="120"/>
      </w:pPr>
      <w:r>
        <w:t xml:space="preserve">Mine emergency and emergency medical technicians, coal mine, requirement - </w:t>
      </w:r>
      <w:r>
        <w:t xml:space="preserve"> </w:t>
      </w:r>
      <w:r>
        <w:t xml:space="preserve">HB  196</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Task Forces, Executive Branch</w:t>
      </w:r>
    </w:p>
    <w:p>
      <w:pPr>
        <w:pStyle w:val="RecordBase"/>
        <w:ind w:left="120" w:hanging="120"/>
      </w:pPr>
      <w:r>
        <w:t xml:space="preserve">Centralized reporting, collection, and distribution system, working group - </w:t>
      </w:r>
      <w:r>
        <w:t xml:space="preserve"> </w:t>
      </w:r>
      <w:r>
        <w:t xml:space="preserve">HB  253</w:t>
        <w:br/>
      </w:r>
    </w:p>
    <w:p>
      <w:pPr>
        <w:pStyle w:val="RecordHeading3"/>
      </w:pPr>
      <w:r>
        <w:rPr>
          <w:b/>
        </w:rPr>
        <w:t xml:space="preserve">Taxation</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Casino gaming, excise and admissions taxes, imposition - </w:t>
      </w:r>
      <w:r>
        <w:t xml:space="preserve"> </w:t>
      </w:r>
      <w:r>
        <w:t xml:space="preserve">HB  33</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Delinquent taxpayer, motor vehicle operator's license, suspension, elimination - </w:t>
      </w:r>
      <w:r>
        <w:t xml:space="preserve"> </w:t>
      </w:r>
      <w:r>
        <w:t xml:space="preserve">SB  43</w:t>
      </w:r>
    </w:p>
    <w:p>
      <w:pPr>
        <w:pStyle w:val="RecordBase"/>
        <w:ind w:left="120" w:hanging="120"/>
      </w:pPr>
      <w:r>
        <w:t xml:space="preserve">Department of Revenue, tax bills, allowable payment methods - </w:t>
      </w:r>
      <w:r>
        <w:t xml:space="preserve"> </w:t>
      </w:r>
      <w:r>
        <w:t xml:space="preserve">HB  376</w:t>
      </w:r>
    </w:p>
    <w:p>
      <w:pPr>
        <w:pStyle w:val="RecordBase"/>
        <w:ind w:left="120" w:hanging="120"/>
      </w:pPr>
      <w:r>
        <w:t xml:space="preserve">Employer</w:t>
      </w:r>
    </w:p>
    <w:p>
      <w:pPr>
        <w:pStyle w:val="RecordBase"/>
        <w:ind w:left="240" w:hanging="192"/>
      </w:pPr>
      <w:r>
        <w:t xml:space="preserve"> contributions to Kentucky Educational Savings Plan Trust, income tax credit - </w:t>
      </w:r>
      <w:r>
        <w:t xml:space="preserve"> </w:t>
      </w:r>
      <w:r>
        <w:t xml:space="preserve">HB  189</w:t>
      </w:r>
    </w:p>
    <w:p>
      <w:pPr>
        <w:pStyle w:val="RecordBase"/>
        <w:ind w:left="240" w:hanging="192"/>
      </w:pPr>
      <w:r>
        <w:t xml:space="preserve"> contributions to STABLE Kentucky account, income tax credit - </w:t>
      </w:r>
      <w:r>
        <w:t xml:space="preserve"> </w:t>
      </w:r>
      <w:r>
        <w:t xml:space="preserve">HB  189</w:t>
      </w:r>
    </w:p>
    <w:p>
      <w:pPr>
        <w:pStyle w:val="RecordBase"/>
        <w:ind w:left="120" w:hanging="120"/>
      </w:pPr>
      <w:r>
        <w:t xml:space="preserve">Exclusion</w:t>
      </w:r>
    </w:p>
    <w:p>
      <w:pPr>
        <w:pStyle w:val="RecordBase"/>
        <w:ind w:left="240" w:hanging="192"/>
      </w:pPr>
      <w:r>
        <w:t xml:space="preserve"> from income,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income from individual income tax, state employee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First-time home buyer, tax incentives - </w:t>
      </w:r>
      <w:r>
        <w:t xml:space="preserve"> </w:t>
      </w:r>
      <w:r>
        <w:t xml:space="preserve">HB  195</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of veterans, income tax exclusion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credit, qualified home modification - </w:t>
      </w:r>
      <w:r>
        <w:t xml:space="preserve"> </w:t>
      </w:r>
      <w:r>
        <w:t xml:space="preserve">HB  378</w:t>
      </w:r>
    </w:p>
    <w:p>
      <w:pPr>
        <w:pStyle w:val="RecordBase"/>
        <w:ind w:left="240" w:hanging="192"/>
      </w:pPr>
      <w:r>
        <w:t xml:space="preserve"> tax, employer student loan repayment credit, establishment - </w:t>
      </w:r>
      <w:r>
        <w:t xml:space="preserve"> </w:t>
      </w:r>
      <w:r>
        <w:t xml:space="preserve">HB  361</w:t>
      </w:r>
    </w:p>
    <w:p>
      <w:pPr>
        <w:pStyle w:val="RecordBase"/>
        <w:ind w:left="240" w:hanging="192"/>
      </w:pPr>
      <w:r>
        <w:t xml:space="preserve"> tax exclusions, tips and overtime compensation - </w:t>
      </w:r>
      <w:r>
        <w:t xml:space="preserve"> </w:t>
      </w:r>
      <w:r>
        <w:t xml:space="preserve">HB  26</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146</w:t>
      </w:r>
    </w:p>
    <w:p>
      <w:pPr>
        <w:pStyle w:val="RecordBase"/>
        <w:ind w:left="240" w:hanging="192"/>
      </w:pPr>
      <w:r>
        <w:t xml:space="preserve"> income tax, eligible caregiver tax credit, establishment - </w:t>
      </w:r>
      <w:r>
        <w:t xml:space="preserve"> </w:t>
      </w:r>
      <w:r>
        <w:t xml:space="preserve">HB  226</w:t>
      </w:r>
    </w:p>
    <w:p>
      <w:pPr>
        <w:pStyle w:val="RecordBase"/>
        <w:ind w:left="240" w:hanging="192"/>
      </w:pPr>
      <w:r>
        <w:t xml:space="preserve"> income tax, exclusion, wages of state service employee - </w:t>
      </w:r>
      <w:r>
        <w:t xml:space="preserve"> </w:t>
      </w:r>
      <w:r>
        <w:t xml:space="preserve">HB  338</w:t>
      </w:r>
    </w:p>
    <w:p>
      <w:pPr>
        <w:pStyle w:val="RecordBase"/>
        <w:ind w:left="240" w:hanging="192"/>
      </w:pPr>
      <w:r>
        <w:t xml:space="preserve"> income tax rate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income tax rate, reduction - </w:t>
      </w:r>
      <w:r>
        <w:t xml:space="preserve"> </w:t>
      </w:r>
      <w:r>
        <w:t xml:space="preserve">HB  1</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refundable child credit, establishment - </w:t>
      </w:r>
      <w:r>
        <w:t xml:space="preserve"> </w:t>
      </w:r>
      <w:r>
        <w:t xml:space="preserve">SB  47</w:t>
      </w:r>
    </w:p>
    <w:p>
      <w:pPr>
        <w:pStyle w:val="RecordBase"/>
        <w:ind w:left="240" w:hanging="192"/>
      </w:pPr>
      <w:r>
        <w:t xml:space="preserve"> income tax, refundable home installation credit, establishment - </w:t>
      </w:r>
      <w:r>
        <w:t xml:space="preserve"> </w:t>
      </w:r>
      <w:r>
        <w:t xml:space="preserve">HB  364</w:t>
      </w:r>
    </w:p>
    <w:p>
      <w:pPr>
        <w:pStyle w:val="RecordBase"/>
        <w:ind w:left="120" w:hanging="120"/>
      </w:pPr>
      <w:r>
        <w:t xml:space="preserve">Individual, military pensions, income tax exclusion - </w:t>
      </w:r>
      <w:r>
        <w:t xml:space="preserve"> </w:t>
      </w:r>
      <w:r>
        <w:t xml:space="preserve">HB  192</w:t>
      </w:r>
    </w:p>
    <w:p>
      <w:pPr>
        <w:pStyle w:val="RecordBase"/>
        <w:ind w:left="120" w:hanging="120"/>
      </w:pPr>
      <w:r>
        <w:t xml:space="preserve">Inheritance tax, foster child, Class A beneficiary - </w:t>
      </w:r>
      <w:r>
        <w:t xml:space="preserve"> </w:t>
      </w:r>
      <w:r>
        <w:t xml:space="preserve">HB  264</w:t>
      </w:r>
    </w:p>
    <w:p>
      <w:pPr>
        <w:pStyle w:val="RecordBase"/>
        <w:ind w:left="120" w:hanging="120"/>
      </w:pPr>
      <w:r>
        <w:t xml:space="preserve">Motor vehicle usage, vehicles purchased by active duty service members, exemption - </w:t>
      </w:r>
      <w:r>
        <w:t xml:space="preserve"> </w:t>
      </w:r>
      <w:r>
        <w:t xml:space="preserve">HB  113</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Occupational license fees, centralized reporting, collection, and distribution system - </w:t>
      </w:r>
      <w:r>
        <w:t xml:space="preserve"> </w:t>
      </w:r>
      <w:r>
        <w:t xml:space="preserve">HB  253</w:t>
      </w:r>
    </w:p>
    <w:p>
      <w:pPr>
        <w:pStyle w:val="RecordBase"/>
        <w:ind w:left="120" w:hanging="120"/>
      </w:pPr>
      <w:r>
        <w:t xml:space="preserve">Organ donation, income tax credit, establishment - </w:t>
      </w:r>
      <w:r>
        <w:t xml:space="preserve"> </w:t>
      </w:r>
      <w:r>
        <w:t xml:space="preserve">HB  311</w:t>
      </w:r>
    </w:p>
    <w:p>
      <w:pPr>
        <w:pStyle w:val="RecordBase"/>
        <w:ind w:left="120" w:hanging="120"/>
      </w:pPr>
      <w:r>
        <w:t xml:space="preserve">Property</w:t>
      </w:r>
    </w:p>
    <w:p>
      <w:pPr>
        <w:pStyle w:val="RecordBase"/>
        <w:ind w:left="240" w:hanging="192"/>
      </w:pPr>
      <w:r>
        <w:t xml:space="preserve"> tax, certificates of delinquency, mass foreclosure process, counties - </w:t>
      </w:r>
      <w:r>
        <w:t xml:space="preserve"> </w:t>
      </w:r>
      <w:r>
        <w:t xml:space="preserve">HB  159</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or elimination, proposed constitutional amendment - </w:t>
      </w:r>
      <w:r>
        <w:t xml:space="preserve"> </w:t>
      </w:r>
      <w:r>
        <w:t xml:space="preserve">HB  198</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cost of living adjustment - </w:t>
      </w:r>
      <w:r>
        <w:t xml:space="preserve"> </w:t>
      </w:r>
      <w:r>
        <w:t xml:space="preserve">HB  52</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 contributions, income tax credit - </w:t>
      </w:r>
      <w:r>
        <w:t xml:space="preserve"> </w:t>
      </w:r>
      <w:r>
        <w:t xml:space="preserve">SB  34</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Sales</w:t>
      </w:r>
    </w:p>
    <w:p>
      <w:pPr>
        <w:pStyle w:val="RecordBase"/>
        <w:ind w:left="240" w:hanging="192"/>
      </w:pPr>
      <w:r>
        <w:t xml:space="preserve"> and use, currency and bullion currency, tax relief - </w:t>
      </w:r>
      <w:r>
        <w:t xml:space="preserve"> </w:t>
      </w:r>
      <w:r>
        <w:t xml:space="preserve">HB  2</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and use, diapers, exemption - </w:t>
      </w:r>
      <w:r>
        <w:t xml:space="preserve"> </w:t>
      </w:r>
      <w:r>
        <w:t xml:space="preserve">SB  78</w:t>
      </w:r>
      <w:r>
        <w:t xml:space="preserve">;</w:t>
      </w:r>
      <w:r>
        <w:t xml:space="preserve"> </w:t>
      </w:r>
      <w:r>
        <w:t xml:space="preserve">HB  282</w:t>
      </w:r>
    </w:p>
    <w:p>
      <w:pPr>
        <w:pStyle w:val="RecordBase"/>
        <w:ind w:left="240" w:hanging="192"/>
      </w:pPr>
      <w:r>
        <w:t xml:space="preserve"> and use, firearms and firearm-related items, exemption - </w:t>
      </w:r>
      <w:r>
        <w:t xml:space="preserve"> </w:t>
      </w:r>
      <w:r>
        <w:t xml:space="preserve">HB  281</w:t>
      </w:r>
    </w:p>
    <w:p>
      <w:pPr>
        <w:pStyle w:val="RecordBase"/>
        <w:ind w:left="240" w:hanging="192"/>
      </w:pPr>
      <w:r>
        <w:t xml:space="preserve"> and use, leisure, recreational, and athletic instructional services, imposition removal - </w:t>
      </w:r>
      <w:r>
        <w:t xml:space="preserve"> </w:t>
      </w:r>
      <w:r>
        <w:t xml:space="preserve">HB  247</w:t>
      </w:r>
    </w:p>
    <w:p>
      <w:pPr>
        <w:pStyle w:val="RecordBase"/>
        <w:ind w:left="240" w:hanging="192"/>
      </w:pPr>
      <w:r>
        <w:t xml:space="preserve"> and use, nonprofit educational, charitable, and religious organizations, exemption - </w:t>
      </w:r>
      <w:r>
        <w:t xml:space="preserve"> </w:t>
      </w:r>
      <w:r>
        <w:t xml:space="preserve">HB  37</w:t>
      </w:r>
    </w:p>
    <w:p>
      <w:pPr>
        <w:pStyle w:val="RecordBase"/>
        <w:ind w:left="240" w:hanging="192"/>
      </w:pPr>
      <w:r>
        <w:t xml:space="preserve"> and use, on-farm facilities, electricity, exemption - </w:t>
      </w:r>
      <w:r>
        <w:t xml:space="preserve"> </w:t>
      </w:r>
      <w:r>
        <w:t xml:space="preserve">HB  247</w:t>
      </w:r>
    </w:p>
    <w:p>
      <w:pPr>
        <w:pStyle w:val="RecordBase"/>
        <w:ind w:left="240" w:hanging="192"/>
      </w:pPr>
      <w:r>
        <w:t xml:space="preserve"> and use, recreational camp tuition fees, imposition removal - </w:t>
      </w:r>
      <w:r>
        <w:t xml:space="preserve"> </w:t>
      </w:r>
      <w:r>
        <w:t xml:space="preserve">HB  247</w:t>
      </w:r>
    </w:p>
    <w:p>
      <w:pPr>
        <w:pStyle w:val="RecordBase"/>
        <w:ind w:left="240" w:hanging="192"/>
      </w:pPr>
      <w:r>
        <w:t xml:space="preserve"> and use tax, baby-related and menstrual products, diapers, exemption - </w:t>
      </w:r>
      <w:r>
        <w:t xml:space="preserve"> </w:t>
      </w:r>
      <w:r>
        <w:t xml:space="preserve">HB  122</w:t>
      </w:r>
    </w:p>
    <w:p>
      <w:pPr>
        <w:pStyle w:val="RecordBase"/>
        <w:ind w:left="240" w:hanging="192"/>
      </w:pPr>
      <w:r>
        <w:t xml:space="preserve"> and use tax, menstrual discharge collection devices, exemption - </w:t>
      </w:r>
      <w:r>
        <w:t xml:space="preserve"> </w:t>
      </w:r>
      <w:r>
        <w:t xml:space="preserve">HB  123</w:t>
      </w:r>
      <w:r>
        <w:t xml:space="preserve">;</w:t>
      </w:r>
      <w:r>
        <w:t xml:space="preserve"> </w:t>
      </w:r>
      <w:r>
        <w:t xml:space="preserve">HB  231</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School districts, new independent districts, taxation - </w:t>
      </w:r>
      <w:r>
        <w:t xml:space="preserve"> </w:t>
      </w:r>
      <w:r>
        <w:t xml:space="preserve">HB  162</w:t>
      </w:r>
      <w:r>
        <w:t xml:space="preserve">;</w:t>
      </w:r>
      <w:r>
        <w:t xml:space="preserve"> </w:t>
      </w:r>
      <w:r>
        <w:t xml:space="preserve">HB  297</w:t>
      </w:r>
    </w:p>
    <w:p>
      <w:pPr>
        <w:pStyle w:val="RecordBase"/>
        <w:ind w:left="120" w:hanging="120"/>
      </w:pPr>
      <w:r>
        <w:t xml:space="preserve">State and local, excise, sales, and use, food, prescription drugs, residential utilities, exemption - </w:t>
      </w:r>
      <w:r>
        <w:t xml:space="preserve"> </w:t>
      </w:r>
      <w:r>
        <w:t xml:space="preserve">HB  267</w:t>
      </w:r>
    </w:p>
    <w:p>
      <w:pPr>
        <w:pStyle w:val="RecordBase"/>
        <w:ind w:left="120" w:hanging="120"/>
      </w:pPr>
      <w:r>
        <w:t xml:space="preserve">Tax rate reduction, individual income tax - </w:t>
      </w:r>
      <w:r>
        <w:t xml:space="preserve"> </w:t>
      </w:r>
      <w:r>
        <w:t xml:space="preserve">HB  1</w:t>
      </w:r>
    </w:p>
    <w:p>
      <w:pPr>
        <w:pStyle w:val="RecordBase"/>
        <w:ind w:left="120" w:hanging="120"/>
      </w:pPr>
      <w:r>
        <w:t xml:space="preserve">Taxable activity, cannabis possession, personal use quantity, exemption - </w:t>
      </w:r>
      <w:r>
        <w:t xml:space="preserve"> </w:t>
      </w:r>
      <w:r>
        <w:t xml:space="preserve">HB  106</w:t>
      </w:r>
    </w:p>
    <w:p>
      <w:pPr>
        <w:pStyle w:val="RecordBase"/>
        <w:ind w:left="120" w:hanging="120"/>
      </w:pPr>
      <w:r>
        <w:t xml:space="preserve">Union and professional membership dues, individual income tax deduction - </w:t>
      </w:r>
      <w:r>
        <w:t xml:space="preserve"> </w:t>
      </w:r>
      <w:r>
        <w:t xml:space="preserve">HB  363</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Taxation, Income--Corporate</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Employer contributions, Kentucky Educational Savings Plan Trust and STABLE Kentucky, tax credit - </w:t>
      </w:r>
      <w:r>
        <w:t xml:space="preserve"> </w:t>
      </w:r>
      <w:r>
        <w:t xml:space="preserve">HB  189</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 tax credit, federal firearm taxes - </w:t>
      </w:r>
      <w:r>
        <w:t xml:space="preserve"> </w:t>
      </w:r>
      <w:r>
        <w:t xml:space="preserve">HB  176</w:t>
        <w:br/>
      </w:r>
    </w:p>
    <w:p>
      <w:pPr>
        <w:pStyle w:val="RecordHeading3"/>
      </w:pPr>
      <w:r>
        <w:rPr>
          <w:b/>
        </w:rPr>
        <w:t xml:space="preserve">Taxation, Income--Individual</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Contributions to Kentucky Educational Savings Plan Trust and STABLE account, tax credit - </w:t>
      </w:r>
      <w:r>
        <w:t xml:space="preserve"> </w:t>
      </w:r>
      <w:r>
        <w:t xml:space="preserve">HB  189</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Deduction, contributions to an eligible savings account by a first-time home buyer - </w:t>
      </w:r>
      <w:r>
        <w:t xml:space="preserve"> </w:t>
      </w:r>
      <w:r>
        <w:t xml:space="preserve">HB  195</w:t>
      </w:r>
    </w:p>
    <w:p>
      <w:pPr>
        <w:pStyle w:val="RecordBase"/>
        <w:ind w:left="120" w:hanging="120"/>
      </w:pPr>
      <w:r>
        <w:t xml:space="preserve">Eligible caregiver tax credit - </w:t>
      </w:r>
      <w:r>
        <w:t xml:space="preserve"> </w:t>
      </w:r>
      <w:r>
        <w:t xml:space="preserve">HB  226</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Exclusions, tips and overtime compensation - </w:t>
      </w:r>
      <w:r>
        <w:t xml:space="preserve"> </w:t>
      </w:r>
      <w:r>
        <w:t xml:space="preserve">HB  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Graduated tax rates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w:t>
      </w:r>
    </w:p>
    <w:p>
      <w:pPr>
        <w:pStyle w:val="RecordBase"/>
        <w:ind w:left="240" w:hanging="192"/>
      </w:pPr>
      <w:r>
        <w:t xml:space="preserve"> contributions, tax credit - </w:t>
      </w:r>
      <w:r>
        <w:t xml:space="preserve"> </w:t>
      </w:r>
      <w:r>
        <w:t xml:space="preserve">SB  34</w:t>
      </w:r>
    </w:p>
    <w:p>
      <w:pPr>
        <w:pStyle w:val="RecordBase"/>
        <w:ind w:left="240" w:hanging="192"/>
      </w:pPr>
      <w:r>
        <w:t xml:space="preserve"> home modifications, tax credit - </w:t>
      </w:r>
      <w:r>
        <w:t xml:space="preserve"> </w:t>
      </w:r>
      <w:r>
        <w:t xml:space="preserve">HB  378</w:t>
      </w:r>
    </w:p>
    <w:p>
      <w:pPr>
        <w:pStyle w:val="RecordBase"/>
        <w:ind w:left="120" w:hanging="120"/>
      </w:pPr>
      <w:r>
        <w:t xml:space="preserve">Refundable</w:t>
      </w:r>
    </w:p>
    <w:p>
      <w:pPr>
        <w:pStyle w:val="RecordBase"/>
        <w:ind w:left="240" w:hanging="192"/>
      </w:pPr>
      <w:r>
        <w:t xml:space="preserve"> child credit, establishment - </w:t>
      </w:r>
      <w:r>
        <w:t xml:space="preserve"> </w:t>
      </w:r>
      <w:r>
        <w:t xml:space="preserve">SB  47</w:t>
      </w:r>
    </w:p>
    <w:p>
      <w:pPr>
        <w:pStyle w:val="RecordBase"/>
        <w:ind w:left="240" w:hanging="192"/>
      </w:pPr>
      <w:r>
        <w:t xml:space="preserve"> child tax credit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home installation credit, establishment - </w:t>
      </w:r>
      <w:r>
        <w:t xml:space="preserve"> </w:t>
      </w:r>
      <w:r>
        <w:t xml:space="preserve">HB  364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Retirement distribution exclusion - </w:t>
      </w:r>
      <w:r>
        <w:t xml:space="preserve"> </w:t>
      </w:r>
      <w:r>
        <w:t xml:space="preserve">HB  146</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195</w:t>
      </w:r>
    </w:p>
    <w:p>
      <w:pPr>
        <w:pStyle w:val="RecordBase"/>
        <w:ind w:left="240" w:hanging="192"/>
      </w:pPr>
      <w:r>
        <w:t xml:space="preserve"> rate reduction - </w:t>
      </w:r>
      <w:r>
        <w:t xml:space="preserve"> </w:t>
      </w:r>
      <w:r>
        <w:t xml:space="preserve">HB  1</w:t>
      </w:r>
    </w:p>
    <w:p>
      <w:pPr>
        <w:pStyle w:val="RecordBase"/>
        <w:ind w:left="240" w:hanging="192"/>
      </w:pPr>
      <w:r>
        <w:t xml:space="preserve">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rate reduction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rates, reduction - </w:t>
      </w:r>
      <w:r>
        <w:t xml:space="preserve"> </w:t>
      </w:r>
      <w:r>
        <w:t xml:space="preserve">HB  1</w:t>
      </w:r>
      <w:r>
        <w:t xml:space="preserve">: </w:t>
      </w:r>
      <w:r>
        <w:t xml:space="preserve">SFA</w:t>
      </w:r>
      <w:r>
        <w:t xml:space="preserve"> (</w:t>
      </w:r>
      <w:r>
        <w:t xml:space="preserve">2</w:t>
      </w:r>
      <w:r>
        <w:t xml:space="preserve">)</w:t>
      </w:r>
    </w:p>
    <w:p>
      <w:pPr>
        <w:pStyle w:val="RecordBase"/>
        <w:ind w:left="120" w:hanging="120"/>
      </w:pPr>
      <w:r>
        <w:t xml:space="preserve">Union and professional membership dues, deduction - </w:t>
      </w:r>
      <w:r>
        <w:t xml:space="preserve"> </w:t>
      </w:r>
      <w:r>
        <w:t xml:space="preserve">HB  363</w:t>
      </w:r>
    </w:p>
    <w:p>
      <w:pPr>
        <w:pStyle w:val="RecordBase"/>
        <w:ind w:left="120" w:hanging="120"/>
      </w:pPr>
      <w:r>
        <w:t xml:space="preserve">Volunteer firefighters, tax credit - </w:t>
      </w:r>
      <w:r>
        <w:t xml:space="preserve"> </w:t>
      </w:r>
      <w:r>
        <w:t xml:space="preserve">HB  151</w:t>
      </w:r>
    </w:p>
    <w:p>
      <w:pPr>
        <w:pStyle w:val="RecordBase"/>
        <w:ind w:left="120" w:hanging="120"/>
      </w:pPr>
      <w:r>
        <w:t xml:space="preserve">Wages, state service employee, exclusion from tax - </w:t>
      </w:r>
      <w:r>
        <w:t xml:space="preserve"> </w:t>
      </w:r>
      <w:r>
        <w:t xml:space="preserve">HB  338</w:t>
        <w:br/>
      </w:r>
    </w:p>
    <w:p>
      <w:pPr>
        <w:pStyle w:val="RecordHeading3"/>
      </w:pPr>
      <w:r>
        <w:rPr>
          <w:b/>
        </w:rPr>
        <w:t xml:space="preserve">Taxation, Inheritance and Estate</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Foster child, Class A beneficiary - </w:t>
      </w:r>
      <w:r>
        <w:t xml:space="preserve"> </w:t>
      </w:r>
      <w:r>
        <w:t xml:space="preserve">HB  264</w:t>
        <w:br/>
      </w:r>
    </w:p>
    <w:p>
      <w:pPr>
        <w:pStyle w:val="RecordHeading3"/>
      </w:pPr>
      <w:r>
        <w:rPr>
          <w:b/>
        </w:rPr>
        <w:t xml:space="preserve">Taxation, Property</w:t>
      </w:r>
    </w:p>
    <w:p>
      <w:pPr>
        <w:pStyle w:val="RecordBase"/>
        <w:ind w:left="120" w:hanging="120"/>
      </w:pPr>
      <w:r>
        <w:t xml:space="preserve">Certificates of delinquency, mass foreclosure process, counties - </w:t>
      </w:r>
      <w:r>
        <w:t xml:space="preserve"> </w:t>
      </w:r>
      <w:r>
        <w:t xml:space="preserve">HB  159</w:t>
      </w:r>
    </w:p>
    <w:p>
      <w:pPr>
        <w:pStyle w:val="RecordBase"/>
        <w:ind w:left="120" w:hanging="120"/>
      </w:pPr>
      <w:r>
        <w:t xml:space="preserve">Exemption or elimination, proposed constitutional amendment - </w:t>
      </w:r>
      <w:r>
        <w:t xml:space="preserve"> </w:t>
      </w:r>
      <w:r>
        <w:t xml:space="preserve">HB  198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Homeowners 65 years old or older, exemption, proposed constitutional amendment - </w:t>
      </w:r>
      <w:r>
        <w:t xml:space="preserve"> </w:t>
      </w:r>
      <w:r>
        <w:t xml:space="preserve">HB  94</w:t>
      </w:r>
      <w:r>
        <w:t xml:space="preserve">;</w:t>
      </w:r>
      <w:r>
        <w:t xml:space="preserve"> </w:t>
      </w:r>
      <w:r>
        <w:t xml:space="preserve">HB  134</w:t>
      </w:r>
    </w:p>
    <w:p>
      <w:pPr>
        <w:pStyle w:val="RecordBase"/>
        <w:ind w:left="120" w:hanging="120"/>
      </w:pPr>
      <w:r>
        <w:t xml:space="preserve">Homestead</w:t>
      </w:r>
    </w:p>
    <w:p>
      <w:pPr>
        <w:pStyle w:val="RecordBase"/>
        <w:ind w:left="240" w:hanging="192"/>
      </w:pPr>
      <w:r>
        <w:t xml:space="preserve"> exemption, cost of living adjustment - </w:t>
      </w:r>
      <w:r>
        <w:t xml:space="preserve"> </w:t>
      </w:r>
      <w:r>
        <w:t xml:space="preserve">HB  52</w:t>
      </w:r>
    </w:p>
    <w:p>
      <w:pPr>
        <w:pStyle w:val="RecordBase"/>
        <w:ind w:left="240" w:hanging="192"/>
      </w:pPr>
      <w:r>
        <w:t xml:space="preserve"> exemption, owners who are 65 or older, proposed constitutional amendment - </w:t>
      </w:r>
      <w:r>
        <w:t xml:space="preserve"> </w:t>
      </w:r>
      <w:r>
        <w:t xml:space="preserve">SB  67</w:t>
      </w:r>
    </w:p>
    <w:p>
      <w:pPr>
        <w:pStyle w:val="RecordBase"/>
        <w:ind w:left="120" w:hanging="120"/>
      </w:pPr>
      <w:r>
        <w:t xml:space="preserve">Motor</w:t>
      </w:r>
    </w:p>
    <w:p>
      <w:pPr>
        <w:pStyle w:val="RecordBase"/>
        <w:ind w:left="240" w:hanging="192"/>
      </w:pPr>
      <w:r>
        <w:t xml:space="preserve"> vehicles, state rate reduction and exemption - </w:t>
      </w:r>
      <w:r>
        <w:t xml:space="preserve"> </w:t>
      </w:r>
      <w:r>
        <w:t xml:space="preserve">HB  108</w:t>
      </w:r>
    </w:p>
    <w:p>
      <w:pPr>
        <w:pStyle w:val="RecordBase"/>
        <w:ind w:left="240" w:hanging="192"/>
      </w:pPr>
      <w:r>
        <w:t xml:space="preserve"> vehicles, state tax exemption - </w:t>
      </w:r>
      <w:r>
        <w:t xml:space="preserve"> </w:t>
      </w:r>
      <w:r>
        <w:t xml:space="preserve">HB  60</w:t>
      </w:r>
    </w:p>
    <w:p>
      <w:pPr>
        <w:pStyle w:val="RecordBase"/>
        <w:ind w:left="120" w:hanging="120"/>
      </w:pPr>
      <w:r>
        <w:t xml:space="preserve">Veterans and first responders, primary residence, exemption, proposed constitutional amendment - </w:t>
      </w:r>
      <w:r>
        <w:t xml:space="preserve"> </w:t>
      </w:r>
      <w:r>
        <w:t xml:space="preserve">HB  158</w:t>
        <w:br/>
      </w:r>
    </w:p>
    <w:p>
      <w:pPr>
        <w:pStyle w:val="RecordHeading3"/>
      </w:pPr>
      <w:r>
        <w:rPr>
          <w:b/>
        </w:rPr>
        <w:t xml:space="preserve">Taxation, Sales and Use</w:t>
      </w:r>
    </w:p>
    <w:p>
      <w:pPr>
        <w:pStyle w:val="RecordBase"/>
        <w:ind w:left="120" w:hanging="120"/>
      </w:pPr>
      <w:r>
        <w:t xml:space="preserve">Baby-related and menstrual products, diapers, exemption - </w:t>
      </w:r>
      <w:r>
        <w:t xml:space="preserve"> </w:t>
      </w:r>
      <w:r>
        <w:t xml:space="preserve">HB  122</w:t>
      </w:r>
    </w:p>
    <w:p>
      <w:pPr>
        <w:pStyle w:val="RecordBase"/>
        <w:ind w:left="120" w:hanging="120"/>
      </w:pPr>
      <w:r>
        <w:t xml:space="preserve">Certain services on which a sales tax is imposed,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Currency</w:t>
      </w:r>
    </w:p>
    <w:p>
      <w:pPr>
        <w:pStyle w:val="RecordBase"/>
        <w:ind w:left="240" w:hanging="192"/>
      </w:pPr>
      <w:r>
        <w:t xml:space="preserve"> and bullion currency, tax relief - </w:t>
      </w:r>
      <w:r>
        <w:t xml:space="preserve"> </w:t>
      </w:r>
      <w:r>
        <w:t xml:space="preserve">HB  2</w:t>
      </w:r>
    </w:p>
    <w:p>
      <w:pPr>
        <w:pStyle w:val="RecordBase"/>
        <w:ind w:left="240" w:hanging="192"/>
      </w:pPr>
      <w:r>
        <w:t xml:space="preserve"> and bullion, exemption - </w:t>
      </w:r>
      <w:r>
        <w:t xml:space="preserve"> </w:t>
      </w:r>
      <w:r>
        <w:t xml:space="preserve">HB  179</w:t>
      </w:r>
    </w:p>
    <w:p>
      <w:pPr>
        <w:pStyle w:val="RecordBase"/>
        <w:ind w:left="120" w:hanging="120"/>
      </w:pPr>
      <w:r>
        <w:t xml:space="preserve">Department of Revenue, agricultural tax exemption, card production, report - </w:t>
      </w:r>
      <w:r>
        <w:t xml:space="preserve"> </w:t>
      </w:r>
      <w:r>
        <w:t xml:space="preserve">SJR 25</w:t>
      </w:r>
    </w:p>
    <w:p>
      <w:pPr>
        <w:pStyle w:val="RecordBase"/>
        <w:ind w:left="120" w:hanging="120"/>
      </w:pPr>
      <w:r>
        <w:t xml:space="preserve">Diapers, exemption - </w:t>
      </w:r>
      <w:r>
        <w:t xml:space="preserve"> </w:t>
      </w:r>
      <w:r>
        <w:t xml:space="preserve">SB  78</w:t>
      </w:r>
      <w:r>
        <w:t xml:space="preserve">;</w:t>
      </w:r>
      <w:r>
        <w:t xml:space="preserve"> </w:t>
      </w:r>
      <w:r>
        <w:t xml:space="preserve">HB  282</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Firearms and firearm-related items, exemption - </w:t>
      </w:r>
      <w:r>
        <w:t xml:space="preserve"> </w:t>
      </w:r>
      <w:r>
        <w:t xml:space="preserve">HB  281</w:t>
      </w:r>
    </w:p>
    <w:p>
      <w:pPr>
        <w:pStyle w:val="RecordBase"/>
        <w:ind w:left="120" w:hanging="120"/>
      </w:pPr>
      <w:r>
        <w:t xml:space="preserve">Leisure, recreational, and athletic instructional services, imposition, removal - </w:t>
      </w:r>
      <w:r>
        <w:t xml:space="preserve"> </w:t>
      </w:r>
      <w:r>
        <w:t xml:space="preserve">HB  247</w:t>
      </w:r>
    </w:p>
    <w:p>
      <w:pPr>
        <w:pStyle w:val="RecordBase"/>
        <w:ind w:left="120" w:hanging="120"/>
      </w:pPr>
      <w:r>
        <w:t xml:space="preserve">Menstrual discharge collection devices, exemption - </w:t>
      </w:r>
      <w:r>
        <w:t xml:space="preserve"> </w:t>
      </w:r>
      <w:r>
        <w:t xml:space="preserve">HB  123</w:t>
      </w:r>
      <w:r>
        <w:t xml:space="preserve">;</w:t>
      </w:r>
      <w:r>
        <w:t xml:space="preserve"> </w:t>
      </w:r>
      <w:r>
        <w:t xml:space="preserve">HB  231</w:t>
      </w:r>
    </w:p>
    <w:p>
      <w:pPr>
        <w:pStyle w:val="RecordBase"/>
        <w:ind w:left="120" w:hanging="120"/>
      </w:pPr>
      <w:r>
        <w:t xml:space="preserve">Motor vehicles purchased by active duty service members, exemption - </w:t>
      </w:r>
      <w:r>
        <w:t xml:space="preserve"> </w:t>
      </w:r>
      <w:r>
        <w:t xml:space="preserve">HB  113</w:t>
      </w:r>
    </w:p>
    <w:p>
      <w:pPr>
        <w:pStyle w:val="RecordBase"/>
        <w:ind w:left="120" w:hanging="120"/>
      </w:pPr>
      <w:r>
        <w:t xml:space="preserve">Nonprofit educational, charitable, and religious organizations, exemption - </w:t>
      </w:r>
      <w:r>
        <w:t xml:space="preserve"> </w:t>
      </w:r>
      <w:r>
        <w:t xml:space="preserve">HB  37</w:t>
      </w:r>
    </w:p>
    <w:p>
      <w:pPr>
        <w:pStyle w:val="RecordBase"/>
        <w:ind w:left="120" w:hanging="120"/>
      </w:pPr>
      <w:r>
        <w:t xml:space="preserve">On-farm facilities, electricity, exemption - </w:t>
      </w:r>
      <w:r>
        <w:t xml:space="preserve"> </w:t>
      </w:r>
      <w:r>
        <w:t xml:space="preserve">HB  247</w:t>
      </w:r>
    </w:p>
    <w:p>
      <w:pPr>
        <w:pStyle w:val="RecordBase"/>
        <w:ind w:left="120" w:hanging="120"/>
      </w:pPr>
      <w:r>
        <w:t xml:space="preserve">Recreational camp tuition fees, imposition, removal - </w:t>
      </w:r>
      <w:r>
        <w:t xml:space="preserve"> </w:t>
      </w:r>
      <w:r>
        <w:t xml:space="preserve">HB  247</w:t>
      </w:r>
    </w:p>
    <w:p>
      <w:pPr>
        <w:pStyle w:val="RecordBase"/>
        <w:ind w:left="120" w:hanging="120"/>
      </w:pPr>
      <w:r>
        <w:t xml:space="preserve">State and local, food, prescription drugs, residential utilities, exemption, proposed amendment - </w:t>
      </w:r>
      <w:r>
        <w:t xml:space="preserve"> </w:t>
      </w:r>
      <w:r>
        <w:t xml:space="preserve">HB  267</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Financial Incentive Review Committee, establishment, duties - </w:t>
      </w:r>
      <w:r>
        <w:t xml:space="preserve"> </w:t>
      </w:r>
      <w:r>
        <w:t xml:space="preserve">HB  243</w:t>
        <w:br/>
      </w:r>
    </w:p>
    <w:p>
      <w:pPr>
        <w:pStyle w:val="RecordHeading3"/>
      </w:pPr>
      <w:r>
        <w:rPr>
          <w:b/>
        </w:rPr>
        <w:t xml:space="preserve">Teachers</w:t>
      </w:r>
    </w:p>
    <w:p>
      <w:pPr>
        <w:pStyle w:val="RecordBase"/>
        <w:ind w:left="120" w:hanging="120"/>
      </w:pPr>
      <w:r>
        <w:t xml:space="preserve">Background check, requirement - </w:t>
      </w:r>
      <w:r>
        <w:t xml:space="preserve"> </w:t>
      </w:r>
      <w:r>
        <w:t xml:space="preserve">HB  36</w:t>
      </w:r>
    </w:p>
    <w:p>
      <w:pPr>
        <w:pStyle w:val="RecordBase"/>
        <w:ind w:left="120" w:hanging="120"/>
      </w:pPr>
      <w:r>
        <w:t xml:space="preserve">Certification, assessment requirement, removal - </w:t>
      </w:r>
      <w:r>
        <w:t xml:space="preserve"> </w:t>
      </w:r>
      <w:r>
        <w:t xml:space="preserve">HB  205</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support and improvement schools, professional learning - </w:t>
      </w:r>
      <w:r>
        <w:t xml:space="preserve"> </w:t>
      </w:r>
      <w:r>
        <w:t xml:space="preserve">HB  298</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Felony charge, disclosure - </w:t>
      </w:r>
      <w:r>
        <w:t xml:space="preserve"> </w:t>
      </w:r>
      <w:r>
        <w:t xml:space="preserve">HB  36</w:t>
      </w:r>
    </w:p>
    <w:p>
      <w:pPr>
        <w:pStyle w:val="RecordBase"/>
        <w:ind w:left="120" w:hanging="120"/>
      </w:pPr>
      <w:r>
        <w:t xml:space="preserve">Kentucky Higher Education Assistance Authority, teacher scholarship, selection criteria - </w:t>
      </w:r>
      <w:r>
        <w:t xml:space="preserve"> </w:t>
      </w:r>
      <w:r>
        <w:t xml:space="preserve">HB  181</w:t>
      </w:r>
    </w:p>
    <w:p>
      <w:pPr>
        <w:pStyle w:val="RecordBase"/>
        <w:ind w:left="120" w:hanging="120"/>
      </w:pPr>
      <w:r>
        <w:t xml:space="preserve">Learning pods, teacher certification requirements, exemption - </w:t>
      </w:r>
      <w:r>
        <w:t xml:space="preserve"> </w:t>
      </w:r>
      <w:r>
        <w:t xml:space="preserve">HB  91</w:t>
      </w:r>
    </w:p>
    <w:p>
      <w:pPr>
        <w:pStyle w:val="RecordBase"/>
        <w:ind w:left="120" w:hanging="120"/>
      </w:pPr>
      <w:r>
        <w:t xml:space="preserve">Local school districts, salary increase for eligible employees - </w:t>
      </w:r>
      <w:r>
        <w:t xml:space="preserve"> </w:t>
      </w:r>
      <w:r>
        <w:t xml:space="preserve">HB  271</w:t>
      </w:r>
    </w:p>
    <w:p>
      <w:pPr>
        <w:pStyle w:val="RecordBase"/>
        <w:ind w:left="120" w:hanging="120"/>
      </w:pPr>
      <w:r>
        <w:t xml:space="preserve">Maternity leave, establishment - </w:t>
      </w:r>
      <w:r>
        <w:t xml:space="preserve"> </w:t>
      </w:r>
      <w:r>
        <w:t xml:space="preserve">HB  259</w:t>
      </w:r>
    </w:p>
    <w:p>
      <w:pPr>
        <w:pStyle w:val="RecordBase"/>
        <w:ind w:left="120" w:hanging="120"/>
      </w:pPr>
      <w:r>
        <w:t xml:space="preserve">Medication administration, undesignated glucagon, diabetes - </w:t>
      </w:r>
      <w:r>
        <w:t xml:space="preserve"> </w:t>
      </w:r>
      <w:r>
        <w:t xml:space="preserve">HB  75</w:t>
      </w:r>
      <w:r>
        <w:t xml:space="preserve">;</w:t>
      </w:r>
      <w:r>
        <w:t xml:space="preserve"> </w:t>
      </w:r>
      <w:r>
        <w:t xml:space="preserve">HB  174</w:t>
      </w:r>
    </w:p>
    <w:p>
      <w:pPr>
        <w:pStyle w:val="RecordBase"/>
        <w:ind w:left="120" w:hanging="120"/>
      </w:pPr>
      <w:r>
        <w:t xml:space="preserve">Misconduct</w:t>
      </w:r>
    </w:p>
    <w:p>
      <w:pPr>
        <w:pStyle w:val="RecordBase"/>
        <w:ind w:left="240" w:hanging="192"/>
      </w:pPr>
      <w:r>
        <w:t xml:space="preserve"> involving minors, nondisclosure agreement, prohibition - </w:t>
      </w:r>
      <w:r>
        <w:t xml:space="preserve"> </w:t>
      </w:r>
      <w:r>
        <w:t xml:space="preserve">HB  36</w:t>
      </w:r>
    </w:p>
    <w:p>
      <w:pPr>
        <w:pStyle w:val="RecordBase"/>
        <w:ind w:left="240" w:hanging="192"/>
      </w:pPr>
      <w:r>
        <w:t xml:space="preserve"> involving minors, reporting requirement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Planning time, required supervision and instruction, compensation - </w:t>
      </w:r>
      <w:r>
        <w:t xml:space="preserve"> </w:t>
      </w:r>
      <w:r>
        <w:t xml:space="preserve">HB  168</w:t>
      </w:r>
    </w:p>
    <w:p>
      <w:pPr>
        <w:pStyle w:val="RecordBase"/>
        <w:ind w:left="120" w:hanging="120"/>
      </w:pPr>
      <w:r>
        <w:t xml:space="preserve">Professional</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School</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district employment eligibility, minimum assessment score - </w:t>
      </w:r>
      <w:r>
        <w:t xml:space="preserve"> </w:t>
      </w:r>
      <w:r>
        <w:t xml:space="preserve">HB  324</w:t>
      </w:r>
    </w:p>
    <w:p>
      <w:pPr>
        <w:pStyle w:val="RecordBase"/>
        <w:ind w:left="240" w:hanging="192"/>
      </w:pPr>
      <w:r>
        <w:t xml:space="preserve"> employees, tax incentives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Social</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SB  40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Teacher contract days, waiver, 2024-2025 school year - </w:t>
      </w:r>
      <w:r>
        <w:t xml:space="preserve"> </w:t>
      </w:r>
      <w:r>
        <w:t xml:space="preserve">HB  241</w:t>
      </w:r>
    </w:p>
    <w:p>
      <w:pPr>
        <w:pStyle w:val="RecordBase"/>
        <w:ind w:left="120" w:hanging="120"/>
      </w:pPr>
      <w:r>
        <w:t xml:space="preserve">Teachers' Retirement System, repeal provisions of 2021 RS HB 258 relating to new teacher benefits - </w:t>
      </w:r>
      <w:r>
        <w:t xml:space="preserve"> </w:t>
      </w:r>
      <w:r>
        <w:t xml:space="preserve">HB  212</w:t>
      </w:r>
    </w:p>
    <w:p>
      <w:pPr>
        <w:pStyle w:val="RecordBase"/>
        <w:ind w:left="120" w:hanging="120"/>
      </w:pPr>
      <w:r>
        <w:t xml:space="preserve">Ten Commandments, reading or posting in public schools - </w:t>
      </w:r>
      <w:r>
        <w:t xml:space="preserve"> </w:t>
      </w:r>
      <w:r>
        <w:t xml:space="preserve">HB  116</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35</w:t>
      </w:r>
    </w:p>
    <w:p>
      <w:pPr>
        <w:pStyle w:val="RecordBase"/>
        <w:ind w:left="120" w:hanging="120"/>
      </w:pPr>
      <w:r>
        <w:t xml:space="preserve">Aviation - </w:t>
      </w:r>
      <w:r>
        <w:t xml:space="preserve"> </w:t>
      </w:r>
      <w:r>
        <w:t xml:space="preserve">SB  87</w:t>
      </w:r>
    </w:p>
    <w:p>
      <w:pPr>
        <w:pStyle w:val="RecordBase"/>
        <w:ind w:left="120" w:hanging="120"/>
      </w:pPr>
      <w:r>
        <w:t xml:space="preserve">Elections and voting - </w:t>
      </w:r>
      <w:r>
        <w:t xml:space="preserve"> </w:t>
      </w:r>
      <w:r>
        <w:t xml:space="preserve">HB  222</w:t>
      </w:r>
    </w:p>
    <w:p>
      <w:pPr>
        <w:pStyle w:val="RecordBase"/>
        <w:ind w:left="120" w:hanging="120"/>
      </w:pPr>
      <w:r>
        <w:t xml:space="preserve">Gender-neutral language, insertion - </w:t>
      </w:r>
      <w:r>
        <w:t xml:space="preserve"> </w:t>
      </w:r>
      <w:r>
        <w:t xml:space="preserve">HB  404</w:t>
      </w:r>
    </w:p>
    <w:p>
      <w:pPr>
        <w:pStyle w:val="RecordBase"/>
        <w:ind w:left="120" w:hanging="120"/>
      </w:pPr>
      <w:r>
        <w:t xml:space="preserve">Health services, addition of gender-neutral language - </w:t>
      </w:r>
      <w:r>
        <w:t xml:space="preserve"> </w:t>
      </w:r>
      <w:r>
        <w:t xml:space="preserve">HB  283</w:t>
      </w:r>
      <w:r>
        <w:t xml:space="preserve">;</w:t>
      </w:r>
      <w:r>
        <w:t xml:space="preserve"> </w:t>
      </w:r>
      <w:r>
        <w:t xml:space="preserve">HB  286</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p>
    <w:p>
      <w:pPr>
        <w:pStyle w:val="RecordBase"/>
        <w:ind w:left="240" w:hanging="192"/>
      </w:pPr>
      <w:r>
        <w:t xml:space="preserve"> assistance, technical corrections - </w:t>
      </w:r>
      <w:r>
        <w:t xml:space="preserve"> </w:t>
      </w:r>
      <w:r>
        <w:t xml:space="preserve">HB  285</w:t>
      </w:r>
    </w:p>
    <w:p>
      <w:pPr>
        <w:pStyle w:val="RecordBase"/>
        <w:ind w:left="120" w:hanging="120"/>
      </w:pPr>
      <w:r>
        <w:t xml:space="preserve">Peace officer certification, minimum qualifications - </w:t>
      </w:r>
      <w:r>
        <w:t xml:space="preserve"> </w:t>
      </w:r>
      <w:r>
        <w:t xml:space="preserve">HB  17</w:t>
      </w:r>
    </w:p>
    <w:p>
      <w:pPr>
        <w:pStyle w:val="RecordBase"/>
        <w:ind w:left="120" w:hanging="120"/>
      </w:pPr>
      <w:r>
        <w:t xml:space="preserve">SB57/SCS 1 - </w:t>
      </w:r>
      <w:r>
        <w:t xml:space="preserve"> </w:t>
      </w:r>
      <w:r>
        <w:t xml:space="preserve">SB  57</w:t>
      </w:r>
      <w:r>
        <w:t xml:space="preserve">: </w:t>
      </w:r>
      <w:r>
        <w:t xml:space="preserve">SCS</w:t>
      </w:r>
    </w:p>
    <w:p>
      <w:pPr>
        <w:pStyle w:val="RecordBase"/>
        <w:ind w:left="120" w:hanging="120"/>
      </w:pPr>
      <w:r>
        <w:t xml:space="preserve">State Investment Commission, investment authority, administrative regulations - </w:t>
      </w:r>
      <w:r>
        <w:t xml:space="preserve"> </w:t>
      </w:r>
      <w:r>
        <w:t xml:space="preserve">HB  376</w:t>
      </w:r>
    </w:p>
    <w:p>
      <w:pPr>
        <w:pStyle w:val="RecordBase"/>
        <w:ind w:left="120" w:hanging="120"/>
      </w:pPr>
      <w:r>
        <w:t xml:space="preserve">Technical corrections, formatting - </w:t>
      </w:r>
      <w:r>
        <w:t xml:space="preserve"> </w:t>
      </w:r>
      <w:r>
        <w:t xml:space="preserve">HB  139</w:t>
      </w:r>
      <w:r>
        <w:t xml:space="preserve">;</w:t>
      </w:r>
      <w:r>
        <w:t xml:space="preserve"> </w:t>
      </w:r>
      <w:r>
        <w:t xml:space="preserve">HB  204</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Technology</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Personal telecommunications device, public school student use, prohibition - </w:t>
      </w:r>
      <w:r>
        <w:t xml:space="preserve"> </w:t>
      </w:r>
      <w:r>
        <w:t xml:space="preserve">HB  208</w:t>
      </w:r>
    </w:p>
    <w:p>
      <w:pPr>
        <w:pStyle w:val="RecordBase"/>
        <w:ind w:left="120" w:hanging="120"/>
      </w:pPr>
      <w:r>
        <w:t xml:space="preserve">Social media, student access in public schools, prohibition - </w:t>
      </w:r>
      <w:r>
        <w:t xml:space="preserve"> </w:t>
      </w:r>
      <w:r>
        <w:t xml:space="preserve">HB  208</w:t>
      </w:r>
    </w:p>
    <w:p>
      <w:pPr>
        <w:pStyle w:val="RecordBase"/>
        <w:ind w:left="120" w:hanging="120"/>
      </w:pPr>
      <w:r>
        <w:t xml:space="preserve">State</w:t>
      </w:r>
    </w:p>
    <w:p>
      <w:pPr>
        <w:pStyle w:val="RecordBase"/>
        <w:ind w:left="240" w:hanging="192"/>
      </w:pPr>
      <w:r>
        <w:t xml:space="preserve"> financial practices, digital assets - </w:t>
      </w:r>
      <w:r>
        <w:t xml:space="preserve"> </w:t>
      </w:r>
      <w:r>
        <w:t xml:space="preserve">HB  376</w:t>
      </w:r>
    </w:p>
    <w:p>
      <w:pPr>
        <w:pStyle w:val="RecordBase"/>
        <w:ind w:left="240" w:hanging="192"/>
      </w:pPr>
      <w:r>
        <w:t xml:space="preserve"> Instructional Materials Commission, establishment - </w:t>
      </w:r>
      <w:r>
        <w:t xml:space="preserve"> </w:t>
      </w:r>
      <w:r>
        <w:t xml:space="preserve">HB  156</w:t>
      </w:r>
    </w:p>
    <w:p>
      <w:pPr>
        <w:pStyle w:val="RecordBase"/>
        <w:ind w:left="120" w:hanging="120"/>
      </w:pPr>
      <w:r>
        <w:t xml:space="preserve">Wearable panic alert system, school district, implementation - </w:t>
      </w:r>
      <w:r>
        <w:t xml:space="preserve"> </w:t>
      </w:r>
      <w:r>
        <w:t xml:space="preserve">HB  14</w:t>
        <w:br/>
      </w:r>
    </w:p>
    <w:p>
      <w:pPr>
        <w:pStyle w:val="RecordHeading3"/>
      </w:pPr>
      <w:r>
        <w:rPr>
          <w:b/>
        </w:rPr>
        <w:t xml:space="preserve">Telecommunications</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SB  99</w:t>
      </w:r>
    </w:p>
    <w:p>
      <w:pPr>
        <w:pStyle w:val="RecordBase"/>
        <w:ind w:left="240" w:hanging="192"/>
      </w:pPr>
      <w:r>
        <w:t xml:space="preserve"> telecommunications device, public school student use, prohibition - </w:t>
      </w:r>
      <w:r>
        <w:t xml:space="preserve"> </w:t>
      </w:r>
      <w:r>
        <w:t xml:space="preserve">HB  208</w:t>
        <w:br/>
      </w:r>
    </w:p>
    <w:p>
      <w:pPr>
        <w:pStyle w:val="RecordHeading3"/>
      </w:pPr>
      <w:r>
        <w:rPr>
          <w:b/>
        </w:rPr>
        <w:t xml:space="preserve">Television and Radio</w:t>
      </w:r>
    </w:p>
    <w:p>
      <w:pPr>
        <w:pStyle w:val="RecordBase"/>
        <w:ind w:left="120" w:hanging="120"/>
      </w:pPr>
      <w:r>
        <w:t xml:space="preserve">Bryant, Bill, 40 years of service with WKYT-TV, recognition - </w:t>
      </w:r>
      <w:r>
        <w:t xml:space="preserve"> </w:t>
      </w:r>
      <w:r>
        <w:t xml:space="preserve">SR  13</w:t>
        <w:br/>
      </w:r>
    </w:p>
    <w:p>
      <w:pPr>
        <w:pStyle w:val="RecordHeading3"/>
      </w:pPr>
      <w:r>
        <w:rPr>
          <w:b/>
        </w:rPr>
        <w:t xml:space="preserve">Textbooks</w:t>
      </w:r>
    </w:p>
    <w:p>
      <w:pPr>
        <w:pStyle w:val="RecordBase"/>
        <w:ind w:left="120" w:hanging="120"/>
      </w:pPr>
      <w:r>
        <w:t xml:space="preserve">Comprehensive support and improvement schools, high-quality instructional resources - </w:t>
      </w:r>
      <w:r>
        <w:t xml:space="preserve"> </w:t>
      </w:r>
      <w:r>
        <w:t xml:space="preserve">HB  298</w:t>
      </w:r>
    </w:p>
    <w:p>
      <w:pPr>
        <w:pStyle w:val="RecordBase"/>
        <w:ind w:left="120" w:hanging="120"/>
      </w:pPr>
      <w:r>
        <w:t xml:space="preserve">Instructional materials guide, Kentucky Department of Education, development - </w:t>
      </w:r>
      <w:r>
        <w:t xml:space="preserve"> </w:t>
      </w:r>
      <w:r>
        <w:t xml:space="preserve">HB  156</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Social studies, LGBT history, inclusion - </w:t>
      </w:r>
      <w:r>
        <w:t xml:space="preserve"> </w:t>
      </w:r>
      <w:r>
        <w:t xml:space="preserve">HB  268</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Time</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Standard time, Commonwealth of Kentucky, observance - </w:t>
      </w:r>
      <w:r>
        <w:t xml:space="preserve"> </w:t>
      </w:r>
      <w:r>
        <w:t xml:space="preserve">HB  308</w:t>
        <w:br/>
      </w:r>
    </w:p>
    <w:p>
      <w:pPr>
        <w:pStyle w:val="RecordHeading3"/>
      </w:pPr>
      <w:r>
        <w:rPr>
          <w:b/>
        </w:rPr>
        <w:t xml:space="preserve">Title Amendments</w:t>
      </w:r>
    </w:p>
    <w:p>
      <w:pPr>
        <w:pStyle w:val="RecordBase"/>
        <w:ind w:left="120" w:hanging="120"/>
      </w:pPr>
      <w:r>
        <w:t xml:space="preserve">HB 1 -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10</w:t>
      </w:r>
      <w:r>
        <w:t xml:space="preserve">)</w:t>
      </w:r>
    </w:p>
    <w:p>
      <w:pPr>
        <w:pStyle w:val="RecordBase"/>
        <w:ind w:left="120" w:hanging="120"/>
      </w:pPr>
      <w:r>
        <w:t xml:space="preserve">SB</w:t>
      </w:r>
    </w:p>
    <w:p>
      <w:pPr>
        <w:pStyle w:val="RecordBase"/>
        <w:ind w:left="240" w:hanging="192"/>
      </w:pPr>
      <w:r>
        <w:t xml:space="preserve"> 57 - </w:t>
      </w:r>
      <w:r>
        <w:t xml:space="preserve"> </w:t>
      </w:r>
      <w:r>
        <w:t xml:space="preserve">SB  57</w:t>
      </w:r>
      <w:r>
        <w:t xml:space="preserve">: </w:t>
      </w:r>
      <w:r>
        <w:t xml:space="preserve">SFA</w:t>
      </w:r>
      <w:r>
        <w:t xml:space="preserve"> (</w:t>
      </w:r>
      <w:r>
        <w:t xml:space="preserve">1</w:t>
      </w:r>
      <w:r>
        <w:t xml:space="preserve">)</w:t>
      </w:r>
    </w:p>
    <w:p>
      <w:pPr>
        <w:pStyle w:val="RecordBase"/>
        <w:ind w:left="240" w:hanging="192"/>
      </w:pPr>
      <w:r>
        <w:t xml:space="preserve"> 64 -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SB14 - </w:t>
      </w:r>
      <w:r>
        <w:t xml:space="preserve"> </w:t>
      </w:r>
      <w:r>
        <w:t xml:space="preserve">SB  14</w:t>
      </w:r>
      <w:r>
        <w:t xml:space="preserve">: </w:t>
      </w:r>
      <w:r>
        <w:t xml:space="preserve">SFA</w:t>
      </w:r>
      <w:r>
        <w:t xml:space="preserve"> (</w:t>
      </w:r>
      <w:r>
        <w:t xml:space="preserve">1</w:t>
      </w:r>
      <w:r>
        <w:t xml:space="preserve">)</w:t>
        <w:br/>
      </w:r>
    </w:p>
    <w:p>
      <w:pPr>
        <w:pStyle w:val="RecordHeading3"/>
      </w:pPr>
      <w:r>
        <w:rPr>
          <w:b/>
        </w:rPr>
        <w:t xml:space="preserve">Tobacco</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smoke-free spaces, requirements - </w:t>
      </w:r>
      <w:r>
        <w:t xml:space="preserve"> </w:t>
      </w:r>
      <w:r>
        <w:t xml:space="preserve">HB  211</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Tourism</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Department of Parks, Kentucky state parks, resident, discount - </w:t>
      </w:r>
      <w:r>
        <w:t xml:space="preserve"> </w:t>
      </w:r>
      <w:r>
        <w:t xml:space="preserve">HB  293</w:t>
      </w:r>
    </w:p>
    <w:p>
      <w:pPr>
        <w:pStyle w:val="RecordBase"/>
        <w:ind w:left="120" w:hanging="120"/>
      </w:pPr>
      <w:r>
        <w:t xml:space="preserve">Recreational land use, landowner liability, rock climbing, bouldering, rappelling - </w:t>
      </w:r>
      <w:r>
        <w:t xml:space="preserve"> </w:t>
      </w:r>
      <w:r>
        <w:t xml:space="preserve">HB  114</w:t>
        <w:br/>
      </w:r>
    </w:p>
    <w:p>
      <w:pPr>
        <w:pStyle w:val="RecordHeading3"/>
      </w:pPr>
      <w:r>
        <w:rPr>
          <w:b/>
        </w:rPr>
        <w:t xml:space="preserve">Trade Practices and Retailing</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Contractors, real estate goods or services, insurance claims, requirements - </w:t>
      </w:r>
      <w:r>
        <w:t xml:space="preserve"> </w:t>
      </w:r>
      <w:r>
        <w:t xml:space="preserve">HB  233</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Medical debt, maximum rate of interest - </w:t>
      </w:r>
      <w:r>
        <w:t xml:space="preserve"> </w:t>
      </w:r>
      <w:r>
        <w:t xml:space="preserve">HB  288</w:t>
      </w:r>
    </w:p>
    <w:p>
      <w:pPr>
        <w:pStyle w:val="RecordBase"/>
        <w:ind w:left="120" w:hanging="120"/>
      </w:pPr>
      <w:r>
        <w:t xml:space="preserve">Trade shows, tobacco and vapor products - </w:t>
      </w:r>
      <w:r>
        <w:t xml:space="preserve"> </w:t>
      </w:r>
      <w:r>
        <w:t xml:space="preserve">SB  100</w:t>
      </w:r>
    </w:p>
    <w:p>
      <w:pPr>
        <w:pStyle w:val="RecordBase"/>
        <w:ind w:left="120" w:hanging="120"/>
      </w:pPr>
      <w:r>
        <w:t xml:space="preserve">Use of algorithmic devices in setting rent, prohibition - </w:t>
      </w:r>
      <w:r>
        <w:t xml:space="preserve"> </w:t>
      </w:r>
      <w:r>
        <w:t xml:space="preserve">HB  358</w:t>
      </w:r>
    </w:p>
    <w:p>
      <w:pPr>
        <w:pStyle w:val="RecordBase"/>
        <w:ind w:left="120" w:hanging="120"/>
      </w:pPr>
      <w:r>
        <w:t xml:space="preserve">Vapor products, tobacco, nicotine-related products, sale, distribution, regulation - </w:t>
      </w:r>
      <w:r>
        <w:t xml:space="preserve"> </w:t>
      </w:r>
      <w:r>
        <w:t xml:space="preserve">HB  63</w:t>
        <w:br/>
      </w:r>
    </w:p>
    <w:p>
      <w:pPr>
        <w:pStyle w:val="RecordHeading3"/>
      </w:pPr>
      <w:r>
        <w:rPr>
          <w:b/>
        </w:rPr>
        <w:t xml:space="preserve">Traffic Safety</w:t>
      </w:r>
    </w:p>
    <w:p>
      <w:pPr>
        <w:pStyle w:val="RecordBase"/>
        <w:ind w:left="120" w:hanging="120"/>
      </w:pPr>
      <w:r>
        <w:t xml:space="preserve">Automated license plate reader, data usage and retention, 60-day limit, exceptions, restrictions - </w:t>
      </w:r>
      <w:r>
        <w:t xml:space="preserve"> </w:t>
      </w:r>
      <w:r>
        <w:t xml:space="preserve">HB  20</w:t>
      </w:r>
    </w:p>
    <w:p>
      <w:pPr>
        <w:pStyle w:val="RecordBase"/>
        <w:ind w:left="120" w:hanging="120"/>
      </w:pPr>
      <w:r>
        <w:t xml:space="preserve">Autonomous vehicles, commercial driver's license, prohibition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Personal communication device, use by driver, prohibition - </w:t>
      </w:r>
      <w:r>
        <w:t xml:space="preserve"> </w:t>
      </w:r>
      <w:r>
        <w:t xml:space="preserve">SB  99</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Speeding,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Transportation</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Automated license plate reader, data usage and retention, 60-day limit, exceptions, restrictions - </w:t>
      </w:r>
      <w:r>
        <w:t xml:space="preserve"> </w:t>
      </w:r>
      <w:r>
        <w:t xml:space="preserve">HB  20</w:t>
      </w:r>
    </w:p>
    <w:p>
      <w:pPr>
        <w:pStyle w:val="RecordBase"/>
        <w:ind w:left="120" w:hanging="120"/>
      </w:pPr>
      <w:r>
        <w:t xml:space="preserve">Autonomous vehicles, commercial driver's license, prohibition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Federal immigration law compliance county road aid, withholding - </w:t>
      </w:r>
      <w:r>
        <w:t xml:space="preserve"> </w:t>
      </w:r>
      <w:r>
        <w:t xml:space="preserve">HB  344</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Highway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Medicaid, nonemergency medical transportation - </w:t>
      </w:r>
      <w:r>
        <w:t xml:space="preserve"> </w:t>
      </w:r>
      <w:r>
        <w:t xml:space="preserve">HB  61</w:t>
      </w:r>
    </w:p>
    <w:p>
      <w:pPr>
        <w:pStyle w:val="RecordBase"/>
        <w:ind w:left="120" w:hanging="120"/>
      </w:pPr>
      <w:r>
        <w:t xml:space="preserve">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instruction permits, age eligibility and length of validity - </w:t>
      </w:r>
      <w:r>
        <w:t xml:space="preserve"> </w:t>
      </w:r>
      <w:r>
        <w:t xml:space="preserve">HB  15</w:t>
      </w:r>
    </w:p>
    <w:p>
      <w:pPr>
        <w:pStyle w:val="RecordBase"/>
        <w:ind w:left="120" w:hanging="120"/>
      </w:pPr>
      <w:r>
        <w:t xml:space="preserve">Operator's license, delinquent taxpayers, suspension, elimination - </w:t>
      </w:r>
      <w:r>
        <w:t xml:space="preserve"> </w:t>
      </w:r>
      <w:r>
        <w:t xml:space="preserve">SB  43</w:t>
      </w:r>
    </w:p>
    <w:p>
      <w:pPr>
        <w:pStyle w:val="RecordBase"/>
        <w:ind w:left="120" w:hanging="120"/>
      </w:pPr>
      <w:r>
        <w:t xml:space="preserve">Personal communication device, use by driver, prohibition - </w:t>
      </w:r>
      <w:r>
        <w:t xml:space="preserve"> </w:t>
      </w:r>
      <w:r>
        <w:t xml:space="preserve">SB  99</w:t>
      </w:r>
    </w:p>
    <w:p>
      <w:pPr>
        <w:pStyle w:val="RecordBase"/>
        <w:ind w:left="120" w:hanging="120"/>
      </w:pPr>
      <w:r>
        <w:t xml:space="preserve">Railroads, crew size, safety, penalties - </w:t>
      </w:r>
      <w:r>
        <w:t xml:space="preserve"> </w:t>
      </w:r>
      <w:r>
        <w:t xml:space="preserve">HB  147</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p>
    <w:p>
      <w:pPr>
        <w:pStyle w:val="RecordBase"/>
        <w:ind w:left="240" w:hanging="192"/>
      </w:pPr>
      <w:r>
        <w:t xml:space="preserve"> bus sensors, consideration - </w:t>
      </w:r>
      <w:r>
        <w:t xml:space="preserve"> </w:t>
      </w:r>
      <w:r>
        <w:t xml:space="preserve">SB  31</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Speeding,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identity documents, third-party application - </w:t>
      </w:r>
      <w:r>
        <w:t xml:space="preserve"> </w:t>
      </w:r>
      <w:r>
        <w:t xml:space="preserve">HB  161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Treasurer</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State, death benefits payable to firefighter, eligibility - </w:t>
      </w:r>
      <w:r>
        <w:t xml:space="preserve"> </w:t>
      </w:r>
      <w:r>
        <w:t xml:space="preserve">HB  323</w:t>
      </w:r>
    </w:p>
    <w:p>
      <w:pPr>
        <w:pStyle w:val="RecordBase"/>
        <w:ind w:left="120" w:hanging="120"/>
      </w:pPr>
      <w:r>
        <w:t xml:space="preserve">State</w:t>
      </w:r>
    </w:p>
    <w:p>
      <w:pPr>
        <w:pStyle w:val="RecordBase"/>
        <w:ind w:left="240" w:hanging="192"/>
      </w:pPr>
      <w:r>
        <w:t xml:space="preserve"> deposits, digital assets, requirements - </w:t>
      </w:r>
      <w:r>
        <w:t xml:space="preserve"> </w:t>
      </w:r>
      <w:r>
        <w:t xml:space="preserve">HB  376</w:t>
      </w:r>
    </w:p>
    <w:p>
      <w:pPr>
        <w:pStyle w:val="RecordBase"/>
        <w:ind w:left="240" w:hanging="192"/>
      </w:pPr>
      <w:r>
        <w:t xml:space="preserve"> Investment Commission, investment authority - </w:t>
      </w:r>
      <w:r>
        <w:t xml:space="preserve"> </w:t>
      </w:r>
      <w:r>
        <w:t xml:space="preserve">HB  376</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State procurement, government contracts, unemployment compensation, violation, prohibition - </w:t>
      </w:r>
      <w:r>
        <w:t xml:space="preserve"> </w:t>
      </w:r>
      <w:r>
        <w:t xml:space="preserve">HB  269</w:t>
        <w:br/>
      </w:r>
    </w:p>
    <w:p>
      <w:pPr>
        <w:pStyle w:val="RecordHeading3"/>
      </w:pPr>
      <w:r>
        <w:rPr>
          <w:b/>
        </w:rPr>
        <w:t xml:space="preserve">Unified Local Governments</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Master commissioner's sale, counties with land bank authority, occupancy requirements, residential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br/>
      </w:r>
    </w:p>
    <w:p>
      <w:pPr>
        <w:pStyle w:val="RecordHeading3"/>
      </w:pPr>
      <w:r>
        <w:rPr>
          <w:b/>
        </w:rPr>
        <w:t xml:space="preserve">Uniform Laws</w:t>
      </w:r>
    </w:p>
    <w:p>
      <w:pPr>
        <w:pStyle w:val="RecordBase"/>
        <w:ind w:left="120" w:hanging="120"/>
      </w:pPr>
      <w:r>
        <w:t xml:space="preserve">Uniform</w:t>
      </w:r>
    </w:p>
    <w:p>
      <w:pPr>
        <w:pStyle w:val="RecordBase"/>
        <w:ind w:left="240" w:hanging="192"/>
      </w:pPr>
      <w:r>
        <w:t xml:space="preserve"> Commercial Code, central bank digital currency, prohibition - </w:t>
      </w:r>
      <w:r>
        <w:t xml:space="preserve"> </w:t>
      </w:r>
      <w:r>
        <w:t xml:space="preserve">HB  377</w:t>
      </w:r>
    </w:p>
    <w:p>
      <w:pPr>
        <w:pStyle w:val="RecordBase"/>
        <w:ind w:left="240" w:hanging="192"/>
      </w:pPr>
      <w:r>
        <w:t xml:space="preserve"> Commercial Code, digital assets, classification and treatment - </w:t>
      </w:r>
      <w:r>
        <w:t xml:space="preserve"> </w:t>
      </w:r>
      <w:r>
        <w:t xml:space="preserve">HB  377</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Residential and Landlord Tenant Act - </w:t>
      </w:r>
      <w:r>
        <w:t xml:space="preserve"> </w:t>
      </w:r>
      <w:r>
        <w:t xml:space="preserve">HB  359</w:t>
        <w:br/>
      </w:r>
    </w:p>
    <w:p>
      <w:pPr>
        <w:pStyle w:val="RecordHeading3"/>
      </w:pPr>
      <w:r>
        <w:rPr>
          <w:b/>
        </w:rPr>
        <w:t xml:space="preserve">United States</w:t>
      </w:r>
    </w:p>
    <w:p>
      <w:pPr>
        <w:pStyle w:val="RecordBase"/>
        <w:ind w:left="120" w:hanging="120"/>
      </w:pPr>
      <w:r>
        <w:t xml:space="preserve">Congress, United Nations Pact for the Future, opposition - </w:t>
      </w:r>
      <w:r>
        <w:t xml:space="preserve"> </w:t>
      </w:r>
      <w:r>
        <w:t xml:space="preserve">SCR 35</w:t>
      </w:r>
    </w:p>
    <w:p>
      <w:pPr>
        <w:pStyle w:val="RecordBase"/>
        <w:ind w:left="120" w:hanging="120"/>
      </w:pPr>
      <w:r>
        <w:t xml:space="preserve">Cosmetology board licensure, reciprocity with United States territories - </w:t>
      </w:r>
      <w:r>
        <w:t xml:space="preserve"> </w:t>
      </w:r>
      <w:r>
        <w:t xml:space="preserve">SB  22</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Immigration, sanctuary policies, prohibition - </w:t>
      </w:r>
      <w:r>
        <w:t xml:space="preserve"> </w:t>
      </w:r>
      <w:r>
        <w:t xml:space="preserve">HB  213</w:t>
      </w:r>
      <w:r>
        <w:t xml:space="preserve">;</w:t>
      </w:r>
      <w:r>
        <w:t xml:space="preserve"> </w:t>
      </w:r>
      <w:r>
        <w:t xml:space="preserve">HB  352</w:t>
      </w:r>
    </w:p>
    <w:p>
      <w:pPr>
        <w:pStyle w:val="RecordBase"/>
        <w:ind w:left="120" w:hanging="120"/>
      </w:pPr>
      <w:r>
        <w:t xml:space="preserve">Kentucky National Guard, release from state, congressional action, restrictions - </w:t>
      </w:r>
      <w:r>
        <w:t xml:space="preserve"> </w:t>
      </w:r>
      <w:r>
        <w:t xml:space="preserve">HB  141</w:t>
        <w:br/>
      </w:r>
    </w:p>
    <w:p>
      <w:pPr>
        <w:pStyle w:val="RecordHeading3"/>
      </w:pPr>
      <w:r>
        <w:rPr>
          <w:b/>
        </w:rPr>
        <w:t xml:space="preserve">Universities and Colleges</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 </w:t>
      </w:r>
      <w:r>
        <w:t xml:space="preserve"> </w:t>
      </w:r>
      <w:r>
        <w:t xml:space="preserve">HB  66</w:t>
      </w:r>
    </w:p>
    <w:p>
      <w:pPr>
        <w:pStyle w:val="RecordBase"/>
        <w:ind w:left="120" w:hanging="120"/>
      </w:pPr>
      <w:r>
        <w:t xml:space="preserve">Deadly weapons, postsecondary institutions, power to regulate concealed carry, repeal - </w:t>
      </w:r>
      <w:r>
        <w:t xml:space="preserve"> </w:t>
      </w:r>
      <w:r>
        <w:t xml:space="preserve">HB  204</w:t>
      </w:r>
    </w:p>
    <w:p>
      <w:pPr>
        <w:pStyle w:val="RecordBase"/>
        <w:ind w:left="120" w:hanging="120"/>
      </w:pPr>
      <w:r>
        <w:t xml:space="preserve">Dual credit scholarship, eligibility - </w:t>
      </w:r>
      <w:r>
        <w:t xml:space="preserve"> </w:t>
      </w:r>
      <w:r>
        <w:t xml:space="preserve">HB  193</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Equal education opportunity goals - </w:t>
      </w:r>
      <w:r>
        <w:t xml:space="preserve"> </w:t>
      </w:r>
      <w:r>
        <w:t xml:space="preserve">HB  66</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KCTCS, bridge program for military healthcare personnel, development - </w:t>
      </w:r>
      <w:r>
        <w:t xml:space="preserve"> </w:t>
      </w:r>
      <w:r>
        <w:t xml:space="preserve">HB  303</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HB  153</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 education working group, membership, schedule to convene - </w:t>
      </w:r>
      <w:r>
        <w:t xml:space="preserve"> </w:t>
      </w:r>
      <w:r>
        <w:t xml:space="preserve">HB  276</w:t>
      </w:r>
    </w:p>
    <w:p>
      <w:pPr>
        <w:pStyle w:val="RecordBase"/>
        <w:ind w:left="120" w:hanging="120"/>
      </w:pPr>
      <w:r>
        <w:t xml:space="preserve">Public postsecondary institutions, immunity from claims, removal - </w:t>
      </w:r>
      <w:r>
        <w:t xml:space="preserve"> </w:t>
      </w:r>
      <w:r>
        <w:t xml:space="preserve">SB  107</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Student Teacher Stipend Program, loss of eligibility, notification - </w:t>
      </w:r>
      <w:r>
        <w:t xml:space="preserve"> </w:t>
      </w:r>
      <w:r>
        <w:t xml:space="preserve">HB  263</w:t>
      </w:r>
    </w:p>
    <w:p>
      <w:pPr>
        <w:pStyle w:val="RecordBase"/>
        <w:ind w:left="120" w:hanging="120"/>
      </w:pPr>
      <w:r>
        <w:t xml:space="preserve">University</w:t>
      </w:r>
    </w:p>
    <w:p>
      <w:pPr>
        <w:pStyle w:val="RecordBase"/>
        <w:ind w:left="240" w:hanging="192"/>
      </w:pPr>
      <w:r>
        <w:t xml:space="preserve"> of Kentucky Cooperative Extension Service, education, youth, urban agriculture, promotion - </w:t>
      </w:r>
      <w:r>
        <w:t xml:space="preserve"> </w:t>
      </w:r>
      <w:r>
        <w:t xml:space="preserve">HB  356</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 Kentucky University, research doctoral programs, ability to offer up to five programs - </w:t>
      </w:r>
      <w:r>
        <w:t xml:space="preserve"> </w:t>
      </w:r>
      <w:r>
        <w:t xml:space="preserve">HB  118</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Vaping</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Retailers, licensing requirements, tobacco, vapor products - </w:t>
      </w:r>
      <w:r>
        <w:t xml:space="preserve"> </w:t>
      </w:r>
      <w:r>
        <w:t xml:space="preserve">SB  100</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Veterans</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Commission on Military Affairs, job training for veterans, report - </w:t>
      </w:r>
      <w:r>
        <w:t xml:space="preserve"> </w:t>
      </w:r>
      <w:r>
        <w:t xml:space="preserve">SB  32</w:t>
      </w:r>
    </w:p>
    <w:p>
      <w:pPr>
        <w:pStyle w:val="RecordBase"/>
        <w:ind w:left="120" w:hanging="120"/>
      </w:pPr>
      <w:r>
        <w:t xml:space="preserve">Department of Veterans' Affairs, access to healthcare - </w:t>
      </w:r>
      <w:r>
        <w:t xml:space="preserve"> </w:t>
      </w:r>
      <w:r>
        <w:t xml:space="preserve">SB  32</w:t>
      </w:r>
    </w:p>
    <w:p>
      <w:pPr>
        <w:pStyle w:val="RecordBase"/>
        <w:ind w:left="120" w:hanging="120"/>
      </w:pPr>
      <w:r>
        <w:t xml:space="preserve">Eligible family member, eligible caregiver tax credit - </w:t>
      </w:r>
      <w:r>
        <w:t xml:space="preserve"> </w:t>
      </w:r>
      <w:r>
        <w:t xml:space="preserve">HB  226</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32</w:t>
      </w:r>
    </w:p>
    <w:p>
      <w:pPr>
        <w:pStyle w:val="RecordBase"/>
        <w:ind w:left="240" w:hanging="192"/>
      </w:pPr>
      <w:r>
        <w:t xml:space="preserve"> education, early course registration - </w:t>
      </w:r>
      <w:r>
        <w:t xml:space="preserve"> </w:t>
      </w:r>
      <w:r>
        <w:t xml:space="preserve">SB  32</w:t>
      </w:r>
    </w:p>
    <w:p>
      <w:pPr>
        <w:pStyle w:val="RecordBase"/>
        <w:ind w:left="120" w:hanging="120"/>
      </w:pPr>
      <w:r>
        <w:t xml:space="preserve">Income tax exclusion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Occupational licenses, recognition of military training in license applications - </w:t>
      </w:r>
      <w:r>
        <w:t xml:space="preserve"> </w:t>
      </w:r>
      <w:r>
        <w:t xml:space="preserve">SB  32</w:t>
      </w:r>
    </w:p>
    <w:p>
      <w:pPr>
        <w:pStyle w:val="RecordBase"/>
        <w:ind w:left="120" w:hanging="120"/>
      </w:pPr>
      <w:r>
        <w:t xml:space="preserve">Property tax exemption, primary residence, proposed constitutional amendment - </w:t>
      </w:r>
      <w:r>
        <w:t xml:space="preserve"> </w:t>
      </w:r>
      <w:r>
        <w:t xml:space="preserve">HB  158</w:t>
        <w:br/>
      </w:r>
    </w:p>
    <w:p>
      <w:pPr>
        <w:pStyle w:val="RecordHeading3"/>
      </w:pPr>
      <w:r>
        <w:rPr>
          <w:b/>
        </w:rPr>
        <w:t xml:space="preserve">Veterinarians</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HB  153</w:t>
      </w:r>
    </w:p>
    <w:p>
      <w:pPr>
        <w:pStyle w:val="RecordBase"/>
        <w:ind w:left="120" w:hanging="120"/>
      </w:pPr>
      <w:r>
        <w:t xml:space="preserve">Veterinary technician under supervision of a veterinarian, rabies vaccination, administration - </w:t>
      </w:r>
      <w:r>
        <w:t xml:space="preserve"> </w:t>
      </w:r>
      <w:r>
        <w:t xml:space="preserve">HB  69</w:t>
        <w:br/>
      </w:r>
    </w:p>
    <w:p>
      <w:pPr>
        <w:pStyle w:val="RecordHeading3"/>
      </w:pPr>
      <w:r>
        <w:rPr>
          <w:b/>
        </w:rPr>
        <w:t xml:space="preserve">Wages and Hours</w:t>
      </w:r>
    </w:p>
    <w:p>
      <w:pPr>
        <w:pStyle w:val="RecordBase"/>
        <w:ind w:left="120" w:hanging="120"/>
      </w:pPr>
      <w:r>
        <w:t xml:space="preserve">Child labor laws poster, school building, display requirement - </w:t>
      </w:r>
      <w:r>
        <w:t xml:space="preserve"> </w:t>
      </w:r>
      <w:r>
        <w:t xml:space="preserve">SB  52</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Living wage, requirement to pay employees - </w:t>
      </w:r>
      <w:r>
        <w:t xml:space="preserve"> </w:t>
      </w:r>
      <w:r>
        <w:t xml:space="preserve">HB  129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Prevailing wage, permissive establishment, city ordinance - </w:t>
      </w:r>
      <w:r>
        <w:t xml:space="preserve"> </w:t>
      </w:r>
      <w:r>
        <w:t xml:space="preserve">HB  215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p>
    <w:p>
      <w:pPr>
        <w:pStyle w:val="RecordBase"/>
        <w:ind w:left="240" w:hanging="192"/>
      </w:pPr>
      <w:r>
        <w:t xml:space="preserve"> procurement, government contracts, wage and hour violation, prohibition - </w:t>
      </w:r>
      <w:r>
        <w:t xml:space="preserve"> </w:t>
      </w:r>
      <w:r>
        <w:t xml:space="preserve">HB  269</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br/>
      </w:r>
    </w:p>
    <w:p>
      <w:pPr>
        <w:pStyle w:val="RecordHeading3"/>
      </w:pPr>
      <w:r>
        <w:rPr>
          <w:b/>
        </w:rPr>
        <w:t xml:space="preserve">Waste Management</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 waste generators, industrial wastes, waste sites - </w:t>
      </w:r>
      <w:r>
        <w:t xml:space="preserve"> </w:t>
      </w:r>
      <w:r>
        <w:t xml:space="preserve">HB  371</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br/>
      </w:r>
    </w:p>
    <w:p>
      <w:pPr>
        <w:pStyle w:val="RecordHeading3"/>
      </w:pPr>
      <w:r>
        <w:rPr>
          <w:b/>
        </w:rPr>
        <w:t xml:space="preserve">Water Supply</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Kentucky American Water, 140th anniversary, recognition - </w:t>
      </w:r>
      <w:r>
        <w:t xml:space="preserve"> </w:t>
      </w:r>
      <w:r>
        <w:t xml:space="preserve">SR  33</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Water fluoridation programs, optional participation, determination by governing body - </w:t>
      </w:r>
      <w:r>
        <w:t xml:space="preserve"> </w:t>
      </w:r>
      <w:r>
        <w:t xml:space="preserve">HB  16</w:t>
      </w:r>
    </w:p>
    <w:p>
      <w:pPr>
        <w:pStyle w:val="RecordBase"/>
        <w:ind w:left="120" w:hanging="120"/>
      </w:pPr>
      <w:r>
        <w:t xml:space="preserve">Watershed health and biodiversity, conservation district goals - </w:t>
      </w:r>
      <w:r>
        <w:t xml:space="preserve"> </w:t>
      </w:r>
      <w:r>
        <w:t xml:space="preserve">HB  111</w:t>
        <w:br/>
      </w:r>
    </w:p>
    <w:p>
      <w:pPr>
        <w:pStyle w:val="RecordHeading3"/>
      </w:pPr>
      <w:r>
        <w:rPr>
          <w:b/>
        </w:rPr>
        <w:t xml:space="preserve">Waterways and Dams</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Wills and Estates</w:t>
      </w:r>
    </w:p>
    <w:p>
      <w:pPr>
        <w:pStyle w:val="RecordBase"/>
        <w:ind w:left="120" w:hanging="120"/>
      </w:pPr>
      <w:r>
        <w:t xml:space="preserve">Patient-directed care, end of life - </w:t>
      </w:r>
      <w:r>
        <w:t xml:space="preserve"> </w:t>
      </w:r>
      <w:r>
        <w:t xml:space="preserve">HB  408</w:t>
        <w:br/>
      </w:r>
    </w:p>
    <w:p>
      <w:pPr>
        <w:pStyle w:val="RecordHeading3"/>
      </w:pPr>
      <w:r>
        <w:rPr>
          <w:b/>
        </w:rPr>
        <w:t xml:space="preserve">Witnesses</w:t>
      </w:r>
    </w:p>
    <w:p>
      <w:pPr>
        <w:pStyle w:val="RecordBase"/>
        <w:ind w:left="120" w:hanging="120"/>
      </w:pPr>
      <w:r>
        <w:t xml:space="preserve">Oaths, taking - </w:t>
      </w:r>
      <w:r>
        <w:t xml:space="preserve"> </w:t>
      </w:r>
      <w:r>
        <w:t xml:space="preserve">SB  29</w:t>
        <w:br/>
      </w:r>
    </w:p>
    <w:p>
      <w:pPr>
        <w:pStyle w:val="RecordHeading3"/>
      </w:pPr>
      <w:r>
        <w:rPr>
          <w:b/>
        </w:rPr>
        <w:t xml:space="preserve">Women</w:t>
      </w:r>
    </w:p>
    <w:p>
      <w:pPr>
        <w:pStyle w:val="RecordBase"/>
        <w:ind w:left="120" w:hanging="120"/>
      </w:pPr>
      <w:r>
        <w:t xml:space="preserve">Abortifacient, civil cause of action, establishment - </w:t>
      </w:r>
      <w:r>
        <w:t xml:space="preserve"> </w:t>
      </w:r>
      <w:r>
        <w:t xml:space="preserve">SB  106</w:t>
      </w:r>
      <w:r>
        <w:t xml:space="preserve">;</w:t>
      </w:r>
      <w:r>
        <w:t xml:space="preserve"> </w:t>
      </w:r>
      <w:r>
        <w:t xml:space="preserve">HB  316</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p>
    <w:p>
      <w:pPr>
        <w:pStyle w:val="RecordBase"/>
        <w:ind w:left="240" w:hanging="192"/>
      </w:pPr>
      <w:r>
        <w:t xml:space="preserve"> prohibition, pregnancy result of rape or incest, exception - </w:t>
      </w:r>
      <w:r>
        <w:t xml:space="preserve"> </w:t>
      </w:r>
      <w:r>
        <w:t xml:space="preserve">HB  203</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Female, definition - </w:t>
      </w:r>
      <w:r>
        <w:t xml:space="preserve"> </w:t>
      </w:r>
      <w:r>
        <w:t xml:space="preserve">SB  116</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Kentucky Women's Bill of Rights, establishment - </w:t>
      </w:r>
      <w:r>
        <w:t xml:space="preserve"> </w:t>
      </w:r>
      <w:r>
        <w:t xml:space="preserve">SB  116</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Maternal mortality and morbidity, prevention - </w:t>
      </w:r>
      <w:r>
        <w:t xml:space="preserve"> </w:t>
      </w:r>
      <w:r>
        <w:t xml:space="preserve">HB  43</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Perinatal palliative care, pregnancy - </w:t>
      </w:r>
      <w:r>
        <w:t xml:space="preserve"> </w:t>
      </w:r>
      <w:r>
        <w:t xml:space="preserve">HB  414</w:t>
      </w:r>
    </w:p>
    <w:p>
      <w:pPr>
        <w:pStyle w:val="RecordBase"/>
        <w:ind w:left="120" w:hanging="120"/>
      </w:pPr>
      <w:r>
        <w:t xml:space="preserve">Sales and use tax, menstrual discharge collection devices, exemption - </w:t>
      </w:r>
      <w:r>
        <w:t xml:space="preserve"> </w:t>
      </w:r>
      <w:r>
        <w:t xml:space="preserve">HB  231</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p>
    <w:p>
      <w:pPr>
        <w:pStyle w:val="RecordBase"/>
        <w:ind w:left="240" w:hanging="192"/>
      </w:pPr>
      <w:r>
        <w:t xml:space="preserve"> assault nurse examiners, study - </w:t>
      </w:r>
      <w:r>
        <w:t xml:space="preserve"> </w:t>
      </w:r>
      <w:r>
        <w:t xml:space="preserve">HCR 20</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br/>
      </w:r>
    </w:p>
    <w:p>
      <w:pPr>
        <w:pStyle w:val="RecordHeading3"/>
      </w:pPr>
      <w:r>
        <w:rPr>
          <w:b/>
        </w:rPr>
        <w:t xml:space="preserve">Workers' Compensation</w:t>
      </w:r>
    </w:p>
    <w:p>
      <w:pPr>
        <w:pStyle w:val="RecordBase"/>
        <w:ind w:left="120" w:hanging="120"/>
      </w:pPr>
      <w:r>
        <w:t xml:space="preserve">Application of health insurance subtitles - </w:t>
      </w:r>
      <w:r>
        <w:t xml:space="preserve"> </w:t>
      </w:r>
      <w:r>
        <w:t xml:space="preserve">HB  145</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physicians eligible to perform - </w:t>
      </w:r>
      <w:r>
        <w:t xml:space="preserve"> </w:t>
      </w:r>
      <w:r>
        <w:t xml:space="preserve">HB  166</w:t>
        <w:br/>
      </w:r>
    </w:p>
    <w:p>
      <w:pPr>
        <w:pStyle w:val="RecordHeading3"/>
      </w:pPr>
      <w:r>
        <w:rPr>
          <w:b/>
        </w:rPr>
        <w:t xml:space="preserve">Workforce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Cabinet for Economic Development, in-demand occupations and industry sectors, identification - </w:t>
      </w:r>
      <w:r>
        <w:t xml:space="preserve"> </w:t>
      </w:r>
      <w:r>
        <w:t xml:space="preserve">HB  266</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protections on membership - </w:t>
      </w:r>
      <w:r>
        <w:t xml:space="preserve"> </w:t>
      </w:r>
      <w:r>
        <w:t xml:space="preserve">HB  224</w:t>
      </w:r>
      <w:r>
        <w:t xml:space="preserve">;</w:t>
      </w:r>
      <w:r>
        <w:t xml:space="preserve"> </w:t>
      </w:r>
      <w:r>
        <w:t xml:space="preserve">HB  225</w:t>
      </w:r>
    </w:p>
    <w:p>
      <w:pPr>
        <w:pStyle w:val="RecordBase"/>
        <w:ind w:left="120" w:hanging="120"/>
      </w:pPr>
      <w:r>
        <w:t xml:space="preserve">Licensing, data collection,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Marriage and family therapists, licensure and renewal, reciprocity - </w:t>
      </w:r>
      <w:r>
        <w:t xml:space="preserve"> </w:t>
      </w:r>
      <w:r>
        <w:t xml:space="preserve">HB  49</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Municipal firefighter work schedules - </w:t>
      </w:r>
      <w:r>
        <w:t xml:space="preserve"> </w:t>
      </w:r>
      <w:r>
        <w:t xml:space="preserve">HB  131</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32</w:t>
      </w:r>
    </w:p>
    <w:p>
      <w:pPr>
        <w:pStyle w:val="RecordBase"/>
        <w:ind w:left="240" w:hanging="192"/>
      </w:pPr>
      <w:r>
        <w:t xml:space="preserve"> safety and health, standards - </w:t>
      </w:r>
      <w:r>
        <w:t xml:space="preserve"> </w:t>
      </w:r>
      <w:r>
        <w:t xml:space="preserve">HB  398</w:t>
      </w:r>
    </w:p>
    <w:p>
      <w:pPr>
        <w:pStyle w:val="RecordBase"/>
        <w:ind w:left="120" w:hanging="120"/>
      </w:pPr>
      <w:r>
        <w:t xml:space="preserve">Office of Vocational Rehabilitation, community rehabilitation services, service fee memoranda - </w:t>
      </w:r>
      <w:r>
        <w:t xml:space="preserve"> </w:t>
      </w:r>
      <w:r>
        <w:t xml:space="preserve">SB  103</w:t>
      </w:r>
    </w:p>
    <w:p>
      <w:pPr>
        <w:pStyle w:val="RecordBase"/>
        <w:ind w:left="120" w:hanging="120"/>
      </w:pPr>
      <w:r>
        <w:t xml:space="preserve">Public employment, occupational license, prior conviction - </w:t>
      </w:r>
      <w:r>
        <w:t xml:space="preserve"> </w:t>
      </w:r>
      <w:r>
        <w:t xml:space="preserve">HB  87</w:t>
      </w:r>
    </w:p>
    <w:p>
      <w:pPr>
        <w:pStyle w:val="RecordBase"/>
        <w:ind w:left="120" w:hanging="120"/>
      </w:pPr>
      <w:r>
        <w:t xml:space="preserve">Right to refuse meetings or communications, political or religious matters - </w:t>
      </w:r>
      <w:r>
        <w:t xml:space="preserve"> </w:t>
      </w:r>
      <w:r>
        <w:t xml:space="preserve">SB  51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BR5(HB77)</w:t>
      </w:r>
    </w:p>
    <w:p>
      <w:pPr>
        <w:pStyle w:val="RecordBase"/>
      </w:pPr>
      <w:r>
        <w:t xml:space="preserve">BR8(HB47)</w:t>
      </w:r>
    </w:p>
    <w:p>
      <w:pPr>
        <w:pStyle w:val="RecordBase"/>
      </w:pPr>
      <w:r>
        <w:t xml:space="preserve">BR9(HB51)</w:t>
      </w:r>
    </w:p>
    <w:p>
      <w:pPr>
        <w:pStyle w:val="RecordBase"/>
      </w:pPr>
      <w:r>
        <w:t xml:space="preserve">BR11(HB50)</w:t>
      </w:r>
    </w:p>
    <w:p>
      <w:pPr>
        <w:pStyle w:val="RecordBase"/>
      </w:pPr>
      <w:r>
        <w:t xml:space="preserve">BR13(HB324)</w:t>
      </w:r>
    </w:p>
    <w:p>
      <w:pPr>
        <w:pStyle w:val="RecordBase"/>
      </w:pPr>
      <w:r>
        <w:t xml:space="preserve">BR15(HB96)</w:t>
      </w:r>
    </w:p>
    <w:p>
      <w:pPr>
        <w:pStyle w:val="RecordBase"/>
      </w:pPr>
      <w:r>
        <w:t xml:space="preserve">BR17(HB71)</w:t>
      </w:r>
    </w:p>
    <w:p>
      <w:pPr>
        <w:pStyle w:val="RecordBase"/>
      </w:pPr>
      <w:r>
        <w:t xml:space="preserve">BR18(HB19)</w:t>
      </w:r>
    </w:p>
    <w:p>
      <w:pPr>
        <w:pStyle w:val="RecordBase"/>
      </w:pPr>
      <w:r>
        <w:t xml:space="preserve">BR20(HB36)</w:t>
      </w:r>
    </w:p>
    <w:p>
      <w:pPr>
        <w:pStyle w:val="RecordBase"/>
      </w:pPr>
      <w:r>
        <w:t xml:space="preserve">BR21(HB37)</w:t>
      </w:r>
    </w:p>
    <w:p>
      <w:pPr>
        <w:pStyle w:val="RecordBase"/>
      </w:pPr>
      <w:r>
        <w:t xml:space="preserve">BR22(HB209)</w:t>
      </w:r>
    </w:p>
    <w:p>
      <w:pPr>
        <w:pStyle w:val="RecordBase"/>
      </w:pPr>
      <w:r>
        <w:t xml:space="preserve">BR23(HB163)</w:t>
      </w:r>
    </w:p>
    <w:p>
      <w:pPr>
        <w:pStyle w:val="RecordBase"/>
      </w:pPr>
      <w:r>
        <w:t xml:space="preserve">BR24(HB48)</w:t>
      </w:r>
    </w:p>
    <w:p>
      <w:pPr>
        <w:pStyle w:val="RecordBase"/>
      </w:pPr>
      <w:r>
        <w:t xml:space="preserve">BR28(SB68)</w:t>
      </w:r>
    </w:p>
    <w:p>
      <w:pPr>
        <w:pStyle w:val="RecordBase"/>
      </w:pPr>
      <w:r>
        <w:t xml:space="preserve">BR29(HB87)</w:t>
      </w:r>
    </w:p>
    <w:p>
      <w:pPr>
        <w:pStyle w:val="RecordBase"/>
      </w:pPr>
      <w:r>
        <w:t xml:space="preserve">BR30(HB90)</w:t>
      </w:r>
    </w:p>
    <w:p>
      <w:pPr>
        <w:pStyle w:val="RecordBase"/>
      </w:pPr>
      <w:r>
        <w:t xml:space="preserve">BR31(HJR10)</w:t>
      </w:r>
    </w:p>
    <w:p>
      <w:pPr>
        <w:pStyle w:val="RecordBase"/>
      </w:pPr>
      <w:r>
        <w:t xml:space="preserve">BR32(HB31)</w:t>
      </w:r>
    </w:p>
    <w:p>
      <w:pPr>
        <w:pStyle w:val="RecordBase"/>
      </w:pPr>
      <w:r>
        <w:t xml:space="preserve">BR33(HB89)</w:t>
      </w:r>
    </w:p>
    <w:p>
      <w:pPr>
        <w:pStyle w:val="RecordBase"/>
      </w:pPr>
      <w:r>
        <w:t xml:space="preserve">BR34(SB60)</w:t>
      </w:r>
    </w:p>
    <w:p>
      <w:pPr>
        <w:pStyle w:val="RecordBase"/>
      </w:pPr>
      <w:r>
        <w:t xml:space="preserve">BR36(HB387)</w:t>
      </w:r>
    </w:p>
    <w:p>
      <w:pPr>
        <w:pStyle w:val="RecordBase"/>
      </w:pPr>
      <w:r>
        <w:t xml:space="preserve">BR37(HB52)</w:t>
      </w:r>
    </w:p>
    <w:p>
      <w:pPr>
        <w:pStyle w:val="RecordBase"/>
      </w:pPr>
      <w:r>
        <w:t xml:space="preserve">BR39(SB70)</w:t>
      </w:r>
    </w:p>
    <w:p>
      <w:pPr>
        <w:pStyle w:val="RecordBase"/>
      </w:pPr>
      <w:r>
        <w:t xml:space="preserve">BR42(SB30)</w:t>
      </w:r>
    </w:p>
    <w:p>
      <w:pPr>
        <w:pStyle w:val="RecordBase"/>
      </w:pPr>
      <w:r>
        <w:t xml:space="preserve">BR43(SB29)</w:t>
      </w:r>
    </w:p>
    <w:p>
      <w:pPr>
        <w:pStyle w:val="RecordBase"/>
      </w:pPr>
      <w:r>
        <w:t xml:space="preserve">BR44(HB250)</w:t>
      </w:r>
    </w:p>
    <w:p>
      <w:pPr>
        <w:pStyle w:val="RecordBase"/>
      </w:pPr>
      <w:r>
        <w:t xml:space="preserve">BR45(HB88)</w:t>
      </w:r>
    </w:p>
    <w:p>
      <w:pPr>
        <w:pStyle w:val="RecordBase"/>
      </w:pPr>
      <w:r>
        <w:t xml:space="preserve">BR50(HB20)</w:t>
      </w:r>
    </w:p>
    <w:p>
      <w:pPr>
        <w:pStyle w:val="RecordBase"/>
      </w:pPr>
      <w:r>
        <w:t xml:space="preserve">BR51(HB21)</w:t>
      </w:r>
    </w:p>
    <w:p>
      <w:pPr>
        <w:pStyle w:val="RecordBase"/>
      </w:pPr>
      <w:r>
        <w:t xml:space="preserve">BR56(HB113)</w:t>
      </w:r>
    </w:p>
    <w:p>
      <w:pPr>
        <w:pStyle w:val="RecordBase"/>
      </w:pPr>
      <w:r>
        <w:t xml:space="preserve">BR58(HB38)</w:t>
      </w:r>
    </w:p>
    <w:p>
      <w:pPr>
        <w:pStyle w:val="RecordBase"/>
      </w:pPr>
      <w:r>
        <w:t xml:space="preserve">BR59(HB206)</w:t>
      </w:r>
    </w:p>
    <w:p>
      <w:pPr>
        <w:pStyle w:val="RecordBase"/>
      </w:pPr>
      <w:r>
        <w:t xml:space="preserve">BR61(HB355)</w:t>
      </w:r>
    </w:p>
    <w:p>
      <w:pPr>
        <w:pStyle w:val="RecordBase"/>
      </w:pPr>
      <w:r>
        <w:t xml:space="preserve">BR62(HB354)</w:t>
      </w:r>
    </w:p>
    <w:p>
      <w:pPr>
        <w:pStyle w:val="RecordBase"/>
      </w:pPr>
      <w:r>
        <w:t xml:space="preserve">BR65(HB173)</w:t>
      </w:r>
    </w:p>
    <w:p>
      <w:pPr>
        <w:pStyle w:val="RecordBase"/>
      </w:pPr>
      <w:r>
        <w:t xml:space="preserve">BR66(HB23)</w:t>
      </w:r>
    </w:p>
    <w:p>
      <w:pPr>
        <w:pStyle w:val="RecordBase"/>
      </w:pPr>
      <w:r>
        <w:t xml:space="preserve">BR67(HB33)</w:t>
      </w:r>
    </w:p>
    <w:p>
      <w:pPr>
        <w:pStyle w:val="RecordBase"/>
      </w:pPr>
      <w:r>
        <w:t xml:space="preserve">BR68(HB49)</w:t>
      </w:r>
    </w:p>
    <w:p>
      <w:pPr>
        <w:pStyle w:val="RecordBase"/>
      </w:pPr>
      <w:r>
        <w:t xml:space="preserve">BR70(SB22)</w:t>
      </w:r>
    </w:p>
    <w:p>
      <w:pPr>
        <w:pStyle w:val="RecordBase"/>
      </w:pPr>
      <w:r>
        <w:t xml:space="preserve">BR72(HB191)</w:t>
      </w:r>
    </w:p>
    <w:p>
      <w:pPr>
        <w:pStyle w:val="RecordBase"/>
      </w:pPr>
      <w:r>
        <w:t xml:space="preserve">BR75(SR16)</w:t>
      </w:r>
    </w:p>
    <w:p>
      <w:pPr>
        <w:pStyle w:val="RecordBase"/>
      </w:pPr>
      <w:r>
        <w:t xml:space="preserve">BR76(SR17)</w:t>
      </w:r>
    </w:p>
    <w:p>
      <w:pPr>
        <w:pStyle w:val="RecordBase"/>
      </w:pPr>
      <w:r>
        <w:t xml:space="preserve">BR78(HB65)</w:t>
      </w:r>
    </w:p>
    <w:p>
      <w:pPr>
        <w:pStyle w:val="RecordBase"/>
      </w:pPr>
      <w:r>
        <w:t xml:space="preserve">BR79(HB15)</w:t>
      </w:r>
    </w:p>
    <w:p>
      <w:pPr>
        <w:pStyle w:val="RecordBase"/>
      </w:pPr>
      <w:r>
        <w:t xml:space="preserve">BR82(SB93)</w:t>
      </w:r>
    </w:p>
    <w:p>
      <w:pPr>
        <w:pStyle w:val="RecordBase"/>
      </w:pPr>
      <w:r>
        <w:t xml:space="preserve">BR86(SR11)</w:t>
      </w:r>
    </w:p>
    <w:p>
      <w:pPr>
        <w:pStyle w:val="RecordBase"/>
      </w:pPr>
      <w:r>
        <w:t xml:space="preserve">BR87(HB154)</w:t>
      </w:r>
    </w:p>
    <w:p>
      <w:pPr>
        <w:pStyle w:val="RecordBase"/>
      </w:pPr>
      <w:r>
        <w:t xml:space="preserve">BR88(HB378)</w:t>
      </w:r>
    </w:p>
    <w:p>
      <w:pPr>
        <w:pStyle w:val="RecordBase"/>
      </w:pPr>
      <w:r>
        <w:t xml:space="preserve">BR89(HB379)</w:t>
      </w:r>
    </w:p>
    <w:p>
      <w:pPr>
        <w:pStyle w:val="RecordBase"/>
      </w:pPr>
      <w:r>
        <w:t xml:space="preserve">BR95(HB380)</w:t>
      </w:r>
    </w:p>
    <w:p>
      <w:pPr>
        <w:pStyle w:val="RecordBase"/>
      </w:pPr>
      <w:r>
        <w:t xml:space="preserve">BR97(HB224)</w:t>
      </w:r>
    </w:p>
    <w:p>
      <w:pPr>
        <w:pStyle w:val="RecordBase"/>
      </w:pPr>
      <w:r>
        <w:t xml:space="preserve">BR101(HB225)</w:t>
      </w:r>
    </w:p>
    <w:p>
      <w:pPr>
        <w:pStyle w:val="RecordBase"/>
      </w:pPr>
      <w:r>
        <w:t xml:space="preserve">BR102(HB226)</w:t>
      </w:r>
    </w:p>
    <w:p>
      <w:pPr>
        <w:pStyle w:val="RecordBase"/>
      </w:pPr>
      <w:r>
        <w:t xml:space="preserve">BR103(HB237)</w:t>
      </w:r>
    </w:p>
    <w:p>
      <w:pPr>
        <w:pStyle w:val="RecordBase"/>
      </w:pPr>
      <w:r>
        <w:t xml:space="preserve">BR104(HB268)</w:t>
      </w:r>
    </w:p>
    <w:p>
      <w:pPr>
        <w:pStyle w:val="RecordBase"/>
      </w:pPr>
      <w:r>
        <w:t xml:space="preserve">BR105(HB269)</w:t>
      </w:r>
    </w:p>
    <w:p>
      <w:pPr>
        <w:pStyle w:val="RecordBase"/>
      </w:pPr>
      <w:r>
        <w:t xml:space="preserve">BR106(HB227)</w:t>
      </w:r>
    </w:p>
    <w:p>
      <w:pPr>
        <w:pStyle w:val="RecordBase"/>
      </w:pPr>
      <w:r>
        <w:t xml:space="preserve">BR110(SB43)</w:t>
      </w:r>
    </w:p>
    <w:p>
      <w:pPr>
        <w:pStyle w:val="RecordBase"/>
      </w:pPr>
      <w:r>
        <w:t xml:space="preserve">BR111(HB142)</w:t>
      </w:r>
    </w:p>
    <w:p>
      <w:pPr>
        <w:pStyle w:val="RecordBase"/>
      </w:pPr>
      <w:r>
        <w:t xml:space="preserve">BR113(SR9)</w:t>
      </w:r>
    </w:p>
    <w:p>
      <w:pPr>
        <w:pStyle w:val="RecordBase"/>
      </w:pPr>
      <w:r>
        <w:t xml:space="preserve">BR114(HB158)</w:t>
      </w:r>
    </w:p>
    <w:p>
      <w:pPr>
        <w:pStyle w:val="RecordBase"/>
      </w:pPr>
      <w:r>
        <w:t xml:space="preserve">BR116(HB116)</w:t>
      </w:r>
    </w:p>
    <w:p>
      <w:pPr>
        <w:pStyle w:val="RecordBase"/>
      </w:pPr>
      <w:r>
        <w:t xml:space="preserve">BR119(HB95)</w:t>
      </w:r>
    </w:p>
    <w:p>
      <w:pPr>
        <w:pStyle w:val="RecordBase"/>
      </w:pPr>
      <w:r>
        <w:t xml:space="preserve">BR120(HB208)</w:t>
      </w:r>
    </w:p>
    <w:p>
      <w:pPr>
        <w:pStyle w:val="RecordBase"/>
      </w:pPr>
      <w:r>
        <w:t xml:space="preserve">BR122(HB72)</w:t>
      </w:r>
    </w:p>
    <w:p>
      <w:pPr>
        <w:pStyle w:val="RecordBase"/>
      </w:pPr>
      <w:r>
        <w:t xml:space="preserve">BR125(SB62)</w:t>
      </w:r>
    </w:p>
    <w:p>
      <w:pPr>
        <w:pStyle w:val="RecordBase"/>
      </w:pPr>
      <w:r>
        <w:t xml:space="preserve">BR131(HB61)</w:t>
      </w:r>
    </w:p>
    <w:p>
      <w:pPr>
        <w:pStyle w:val="RecordBase"/>
      </w:pPr>
      <w:r>
        <w:t xml:space="preserve">BR132(SB103)</w:t>
      </w:r>
    </w:p>
    <w:p>
      <w:pPr>
        <w:pStyle w:val="RecordBase"/>
      </w:pPr>
      <w:r>
        <w:t xml:space="preserve">BR133(HB44)</w:t>
      </w:r>
    </w:p>
    <w:p>
      <w:pPr>
        <w:pStyle w:val="RecordBase"/>
      </w:pPr>
      <w:r>
        <w:t xml:space="preserve">BR135(HB270)</w:t>
      </w:r>
    </w:p>
    <w:p>
      <w:pPr>
        <w:pStyle w:val="RecordBase"/>
      </w:pPr>
      <w:r>
        <w:t xml:space="preserve">BR136(HB188)</w:t>
      </w:r>
    </w:p>
    <w:p>
      <w:pPr>
        <w:pStyle w:val="RecordBase"/>
      </w:pPr>
      <w:r>
        <w:t xml:space="preserve">BR140(HB170)</w:t>
      </w:r>
    </w:p>
    <w:p>
      <w:pPr>
        <w:pStyle w:val="RecordBase"/>
      </w:pPr>
      <w:r>
        <w:t xml:space="preserve">BR142(HB70)</w:t>
      </w:r>
    </w:p>
    <w:p>
      <w:pPr>
        <w:pStyle w:val="RecordBase"/>
      </w:pPr>
      <w:r>
        <w:t xml:space="preserve">BR145(HB381)</w:t>
      </w:r>
    </w:p>
    <w:p>
      <w:pPr>
        <w:pStyle w:val="RecordBase"/>
      </w:pPr>
      <w:r>
        <w:t xml:space="preserve">BR153(HB145)</w:t>
      </w:r>
    </w:p>
    <w:p>
      <w:pPr>
        <w:pStyle w:val="RecordBase"/>
      </w:pPr>
      <w:r>
        <w:t xml:space="preserve">BR155(SB47)</w:t>
      </w:r>
    </w:p>
    <w:p>
      <w:pPr>
        <w:pStyle w:val="RecordBase"/>
      </w:pPr>
      <w:r>
        <w:t xml:space="preserve">BR156(SB48)</w:t>
      </w:r>
    </w:p>
    <w:p>
      <w:pPr>
        <w:pStyle w:val="RecordBase"/>
      </w:pPr>
      <w:r>
        <w:t xml:space="preserve">BR157(SB55)</w:t>
      </w:r>
    </w:p>
    <w:p>
      <w:pPr>
        <w:pStyle w:val="RecordBase"/>
      </w:pPr>
      <w:r>
        <w:t xml:space="preserve">BR160(SB78)</w:t>
      </w:r>
    </w:p>
    <w:p>
      <w:pPr>
        <w:pStyle w:val="RecordBase"/>
      </w:pPr>
      <w:r>
        <w:t xml:space="preserve">BR161(SB45)</w:t>
      </w:r>
    </w:p>
    <w:p>
      <w:pPr>
        <w:pStyle w:val="RecordBase"/>
      </w:pPr>
      <w:r>
        <w:t xml:space="preserve">BR163(SB49)</w:t>
      </w:r>
    </w:p>
    <w:p>
      <w:pPr>
        <w:pStyle w:val="RecordBase"/>
      </w:pPr>
      <w:r>
        <w:t xml:space="preserve">BR172(HR6)</w:t>
      </w:r>
    </w:p>
    <w:p>
      <w:pPr>
        <w:pStyle w:val="RecordBase"/>
      </w:pPr>
      <w:r>
        <w:t xml:space="preserve">BR179(HB342)</w:t>
      </w:r>
    </w:p>
    <w:p>
      <w:pPr>
        <w:pStyle w:val="RecordBase"/>
      </w:pPr>
      <w:r>
        <w:t xml:space="preserve">BR180(HB393)</w:t>
      </w:r>
    </w:p>
    <w:p>
      <w:pPr>
        <w:pStyle w:val="RecordBase"/>
      </w:pPr>
      <w:r>
        <w:t xml:space="preserve">BR182(SJR14)</w:t>
      </w:r>
    </w:p>
    <w:p>
      <w:pPr>
        <w:pStyle w:val="RecordBase"/>
      </w:pPr>
      <w:r>
        <w:t xml:space="preserve">BR183(SJR19)</w:t>
      </w:r>
    </w:p>
    <w:p>
      <w:pPr>
        <w:pStyle w:val="RecordBase"/>
      </w:pPr>
      <w:r>
        <w:t xml:space="preserve">BR187(HB112)</w:t>
      </w:r>
    </w:p>
    <w:p>
      <w:pPr>
        <w:pStyle w:val="RecordBase"/>
      </w:pPr>
      <w:r>
        <w:t xml:space="preserve">BR189(HB93)</w:t>
      </w:r>
    </w:p>
    <w:p>
      <w:pPr>
        <w:pStyle w:val="RecordBase"/>
      </w:pPr>
      <w:r>
        <w:t xml:space="preserve">BR192(HB382)</w:t>
      </w:r>
    </w:p>
    <w:p>
      <w:pPr>
        <w:pStyle w:val="RecordBase"/>
      </w:pPr>
      <w:r>
        <w:t xml:space="preserve">BR194(HB307)</w:t>
      </w:r>
    </w:p>
    <w:p>
      <w:pPr>
        <w:pStyle w:val="RecordBase"/>
      </w:pPr>
      <w:r>
        <w:t xml:space="preserve">BR195(HB1)</w:t>
      </w:r>
    </w:p>
    <w:p>
      <w:pPr>
        <w:pStyle w:val="RecordBase"/>
      </w:pPr>
      <w:r>
        <w:t xml:space="preserve">BR197(HB121)</w:t>
      </w:r>
    </w:p>
    <w:p>
      <w:pPr>
        <w:pStyle w:val="RecordBase"/>
      </w:pPr>
      <w:r>
        <w:t xml:space="preserve">BR200(SB97)</w:t>
      </w:r>
    </w:p>
    <w:p>
      <w:pPr>
        <w:pStyle w:val="RecordBase"/>
      </w:pPr>
      <w:r>
        <w:t xml:space="preserve">BR205(SB99)</w:t>
      </w:r>
    </w:p>
    <w:p>
      <w:pPr>
        <w:pStyle w:val="RecordBase"/>
      </w:pPr>
      <w:r>
        <w:t xml:space="preserve">BR209(SB84)</w:t>
      </w:r>
    </w:p>
    <w:p>
      <w:pPr>
        <w:pStyle w:val="RecordBase"/>
      </w:pPr>
      <w:r>
        <w:t xml:space="preserve">BR210(SB46)</w:t>
      </w:r>
    </w:p>
    <w:p>
      <w:pPr>
        <w:pStyle w:val="RecordBase"/>
      </w:pPr>
      <w:r>
        <w:t xml:space="preserve">BR214(HB108)</w:t>
      </w:r>
    </w:p>
    <w:p>
      <w:pPr>
        <w:pStyle w:val="RecordBase"/>
      </w:pPr>
      <w:r>
        <w:t xml:space="preserve">BR216(SB66)</w:t>
      </w:r>
    </w:p>
    <w:p>
      <w:pPr>
        <w:pStyle w:val="RecordBase"/>
      </w:pPr>
      <w:r>
        <w:t xml:space="preserve">BR217(HB383)</w:t>
      </w:r>
    </w:p>
    <w:p>
      <w:pPr>
        <w:pStyle w:val="RecordBase"/>
      </w:pPr>
      <w:r>
        <w:t xml:space="preserve">BR221(HB303)</w:t>
      </w:r>
    </w:p>
    <w:p>
      <w:pPr>
        <w:pStyle w:val="RecordBase"/>
      </w:pPr>
      <w:r>
        <w:t xml:space="preserve">BR222(SB80)</w:t>
      </w:r>
    </w:p>
    <w:p>
      <w:pPr>
        <w:pStyle w:val="RecordBase"/>
      </w:pPr>
      <w:r>
        <w:t xml:space="preserve">BR223(HB239)</w:t>
      </w:r>
    </w:p>
    <w:p>
      <w:pPr>
        <w:pStyle w:val="RecordBase"/>
      </w:pPr>
      <w:r>
        <w:t xml:space="preserve">BR224(HB136)</w:t>
      </w:r>
    </w:p>
    <w:p>
      <w:pPr>
        <w:pStyle w:val="RecordBase"/>
      </w:pPr>
      <w:r>
        <w:t xml:space="preserve">BR227(HB407)</w:t>
      </w:r>
    </w:p>
    <w:p>
      <w:pPr>
        <w:pStyle w:val="RecordBase"/>
      </w:pPr>
      <w:r>
        <w:t xml:space="preserve">BR231(HB66)</w:t>
      </w:r>
    </w:p>
    <w:p>
      <w:pPr>
        <w:pStyle w:val="RecordBase"/>
      </w:pPr>
      <w:r>
        <w:t xml:space="preserve">BR232(HB153)</w:t>
      </w:r>
    </w:p>
    <w:p>
      <w:pPr>
        <w:pStyle w:val="RecordBase"/>
      </w:pPr>
      <w:r>
        <w:t xml:space="preserve">BR233(HB231)</w:t>
      </w:r>
    </w:p>
    <w:p>
      <w:pPr>
        <w:pStyle w:val="RecordBase"/>
      </w:pPr>
      <w:r>
        <w:t xml:space="preserve">BR234(HB326)</w:t>
      </w:r>
    </w:p>
    <w:p>
      <w:pPr>
        <w:pStyle w:val="RecordBase"/>
      </w:pPr>
      <w:r>
        <w:t xml:space="preserve">BR235(SB51)</w:t>
      </w:r>
    </w:p>
    <w:p>
      <w:pPr>
        <w:pStyle w:val="RecordBase"/>
      </w:pPr>
      <w:r>
        <w:t xml:space="preserve">BR236(HB58)</w:t>
      </w:r>
    </w:p>
    <w:p>
      <w:pPr>
        <w:pStyle w:val="RecordBase"/>
      </w:pPr>
      <w:r>
        <w:t xml:space="preserve">BR237(HB232)</w:t>
      </w:r>
    </w:p>
    <w:p>
      <w:pPr>
        <w:pStyle w:val="RecordBase"/>
      </w:pPr>
      <w:r>
        <w:t xml:space="preserve">BR240(HB228)</w:t>
      </w:r>
    </w:p>
    <w:p>
      <w:pPr>
        <w:pStyle w:val="RecordBase"/>
      </w:pPr>
      <w:r>
        <w:t xml:space="preserve">BR241(HB230)</w:t>
      </w:r>
    </w:p>
    <w:p>
      <w:pPr>
        <w:pStyle w:val="RecordBase"/>
      </w:pPr>
      <w:r>
        <w:t xml:space="preserve">BR242(HB327)</w:t>
      </w:r>
    </w:p>
    <w:p>
      <w:pPr>
        <w:pStyle w:val="RecordBase"/>
      </w:pPr>
      <w:r>
        <w:t xml:space="preserve">BR257(HB17)</w:t>
      </w:r>
    </w:p>
    <w:p>
      <w:pPr>
        <w:pStyle w:val="RecordBase"/>
      </w:pPr>
      <w:r>
        <w:t xml:space="preserve">BR258(SB59)</w:t>
      </w:r>
    </w:p>
    <w:p>
      <w:pPr>
        <w:pStyle w:val="RecordBase"/>
      </w:pPr>
      <w:r>
        <w:t xml:space="preserve">BR261(SB100)</w:t>
      </w:r>
    </w:p>
    <w:p>
      <w:pPr>
        <w:pStyle w:val="RecordBase"/>
      </w:pPr>
      <w:r>
        <w:t xml:space="preserve">BR262(SB54)</w:t>
      </w:r>
    </w:p>
    <w:p>
      <w:pPr>
        <w:pStyle w:val="RecordBase"/>
      </w:pPr>
      <w:r>
        <w:t xml:space="preserve">BR263(SB56)</w:t>
      </w:r>
    </w:p>
    <w:p>
      <w:pPr>
        <w:pStyle w:val="RecordBase"/>
      </w:pPr>
      <w:r>
        <w:t xml:space="preserve">BR264(SB71)</w:t>
      </w:r>
    </w:p>
    <w:p>
      <w:pPr>
        <w:pStyle w:val="RecordBase"/>
      </w:pPr>
      <w:r>
        <w:t xml:space="preserve">BR265(SB72)</w:t>
      </w:r>
    </w:p>
    <w:p>
      <w:pPr>
        <w:pStyle w:val="RecordBase"/>
      </w:pPr>
      <w:r>
        <w:t xml:space="preserve">BR267(SB42)</w:t>
      </w:r>
    </w:p>
    <w:p>
      <w:pPr>
        <w:pStyle w:val="RecordBase"/>
      </w:pPr>
      <w:r>
        <w:t xml:space="preserve">BR269(SB96)</w:t>
      </w:r>
    </w:p>
    <w:p>
      <w:pPr>
        <w:pStyle w:val="RecordBase"/>
      </w:pPr>
      <w:r>
        <w:t xml:space="preserve">BR270(HB370)</w:t>
      </w:r>
    </w:p>
    <w:p>
      <w:pPr>
        <w:pStyle w:val="RecordBase"/>
      </w:pPr>
      <w:r>
        <w:t xml:space="preserve">BR271(SR7)</w:t>
      </w:r>
    </w:p>
    <w:p>
      <w:pPr>
        <w:pStyle w:val="RecordBase"/>
      </w:pPr>
      <w:r>
        <w:t xml:space="preserve">BR276(HB26)</w:t>
      </w:r>
    </w:p>
    <w:p>
      <w:pPr>
        <w:pStyle w:val="RecordBase"/>
      </w:pPr>
      <w:r>
        <w:t xml:space="preserve">BR277(HB14)</w:t>
      </w:r>
    </w:p>
    <w:p>
      <w:pPr>
        <w:pStyle w:val="RecordBase"/>
      </w:pPr>
      <w:r>
        <w:t xml:space="preserve">BR282(HB192)</w:t>
      </w:r>
    </w:p>
    <w:p>
      <w:pPr>
        <w:pStyle w:val="RecordBase"/>
      </w:pPr>
      <w:r>
        <w:t xml:space="preserve">BR283(HB172)</w:t>
      </w:r>
    </w:p>
    <w:p>
      <w:pPr>
        <w:pStyle w:val="RecordBase"/>
      </w:pPr>
      <w:r>
        <w:t xml:space="preserve">BR284(HB171)</w:t>
      </w:r>
    </w:p>
    <w:p>
      <w:pPr>
        <w:pStyle w:val="RecordBase"/>
      </w:pPr>
      <w:r>
        <w:t xml:space="preserve">BR285(HB55)</w:t>
      </w:r>
    </w:p>
    <w:p>
      <w:pPr>
        <w:pStyle w:val="RecordBase"/>
      </w:pPr>
      <w:r>
        <w:t xml:space="preserve">BR287(SB74)</w:t>
      </w:r>
    </w:p>
    <w:p>
      <w:pPr>
        <w:pStyle w:val="RecordBase"/>
      </w:pPr>
      <w:r>
        <w:t xml:space="preserve">BR288(SB27)</w:t>
      </w:r>
    </w:p>
    <w:p>
      <w:pPr>
        <w:pStyle w:val="RecordBase"/>
      </w:pPr>
      <w:r>
        <w:t xml:space="preserve">BR291(HB120)</w:t>
      </w:r>
    </w:p>
    <w:p>
      <w:pPr>
        <w:pStyle w:val="RecordBase"/>
      </w:pPr>
      <w:r>
        <w:t xml:space="preserve">BR292(HCR22)</w:t>
      </w:r>
    </w:p>
    <w:p>
      <w:pPr>
        <w:pStyle w:val="RecordBase"/>
      </w:pPr>
      <w:r>
        <w:t xml:space="preserve">BR297(HB18)</w:t>
      </w:r>
    </w:p>
    <w:p>
      <w:pPr>
        <w:pStyle w:val="RecordBase"/>
      </w:pPr>
      <w:r>
        <w:t xml:space="preserve">BR298(SB38)</w:t>
      </w:r>
    </w:p>
    <w:p>
      <w:pPr>
        <w:pStyle w:val="RecordBase"/>
      </w:pPr>
      <w:r>
        <w:t xml:space="preserve">BR300(HB390)</w:t>
      </w:r>
    </w:p>
    <w:p>
      <w:pPr>
        <w:pStyle w:val="RecordBase"/>
      </w:pPr>
      <w:r>
        <w:t xml:space="preserve">BR301(HB253)</w:t>
      </w:r>
    </w:p>
    <w:p>
      <w:pPr>
        <w:pStyle w:val="RecordBase"/>
      </w:pPr>
      <w:r>
        <w:t xml:space="preserve">BR303(HB182)</w:t>
      </w:r>
    </w:p>
    <w:p>
      <w:pPr>
        <w:pStyle w:val="RecordBase"/>
      </w:pPr>
      <w:r>
        <w:t xml:space="preserve">BR304(SB39)</w:t>
      </w:r>
    </w:p>
    <w:p>
      <w:pPr>
        <w:pStyle w:val="RecordBase"/>
      </w:pPr>
      <w:r>
        <w:t xml:space="preserve">BR306(HB57)</w:t>
      </w:r>
    </w:p>
    <w:p>
      <w:pPr>
        <w:pStyle w:val="RecordBase"/>
      </w:pPr>
      <w:r>
        <w:t xml:space="preserve">BR310(SB37)</w:t>
      </w:r>
    </w:p>
    <w:p>
      <w:pPr>
        <w:pStyle w:val="RecordBase"/>
      </w:pPr>
      <w:r>
        <w:t xml:space="preserve">BR312(HB46)</w:t>
      </w:r>
    </w:p>
    <w:p>
      <w:pPr>
        <w:pStyle w:val="RecordBase"/>
      </w:pPr>
      <w:r>
        <w:t xml:space="preserve">BR313(SR13)</w:t>
      </w:r>
    </w:p>
    <w:p>
      <w:pPr>
        <w:pStyle w:val="RecordBase"/>
      </w:pPr>
      <w:r>
        <w:t xml:space="preserve">BR315(HB42)</w:t>
      </w:r>
    </w:p>
    <w:p>
      <w:pPr>
        <w:pStyle w:val="RecordBase"/>
      </w:pPr>
      <w:r>
        <w:t xml:space="preserve">BR323(HB301)</w:t>
      </w:r>
    </w:p>
    <w:p>
      <w:pPr>
        <w:pStyle w:val="RecordBase"/>
      </w:pPr>
      <w:r>
        <w:t xml:space="preserve">BR327(SB26)</w:t>
      </w:r>
    </w:p>
    <w:p>
      <w:pPr>
        <w:pStyle w:val="RecordBase"/>
      </w:pPr>
      <w:r>
        <w:t xml:space="preserve">BR330(HB152)</w:t>
      </w:r>
    </w:p>
    <w:p>
      <w:pPr>
        <w:pStyle w:val="RecordBase"/>
      </w:pPr>
      <w:r>
        <w:t xml:space="preserve">BR333(SB92)</w:t>
      </w:r>
    </w:p>
    <w:p>
      <w:pPr>
        <w:pStyle w:val="RecordBase"/>
      </w:pPr>
      <w:r>
        <w:t xml:space="preserve">BR334(SB95)</w:t>
      </w:r>
    </w:p>
    <w:p>
      <w:pPr>
        <w:pStyle w:val="RecordBase"/>
      </w:pPr>
      <w:r>
        <w:t xml:space="preserve">BR335(SB90)</w:t>
      </w:r>
    </w:p>
    <w:p>
      <w:pPr>
        <w:pStyle w:val="RecordBase"/>
      </w:pPr>
      <w:r>
        <w:t xml:space="preserve">BR336(SB91)</w:t>
      </w:r>
    </w:p>
    <w:p>
      <w:pPr>
        <w:pStyle w:val="RecordBase"/>
      </w:pPr>
      <w:r>
        <w:t xml:space="preserve">BR337(SB94)</w:t>
      </w:r>
    </w:p>
    <w:p>
      <w:pPr>
        <w:pStyle w:val="RecordBase"/>
      </w:pPr>
      <w:r>
        <w:t xml:space="preserve">BR338(HB118)</w:t>
      </w:r>
    </w:p>
    <w:p>
      <w:pPr>
        <w:pStyle w:val="RecordBase"/>
      </w:pPr>
      <w:r>
        <w:t xml:space="preserve">BR344(HB296)</w:t>
      </w:r>
    </w:p>
    <w:p>
      <w:pPr>
        <w:pStyle w:val="RecordBase"/>
      </w:pPr>
      <w:r>
        <w:t xml:space="preserve">BR345(HJR21)</w:t>
      </w:r>
    </w:p>
    <w:p>
      <w:pPr>
        <w:pStyle w:val="RecordBase"/>
      </w:pPr>
      <w:r>
        <w:t xml:space="preserve">BR347(SCR35)</w:t>
      </w:r>
    </w:p>
    <w:p>
      <w:pPr>
        <w:pStyle w:val="RecordBase"/>
      </w:pPr>
      <w:r>
        <w:t xml:space="preserve">BR348(HB156)</w:t>
      </w:r>
    </w:p>
    <w:p>
      <w:pPr>
        <w:pStyle w:val="RecordBase"/>
      </w:pPr>
      <w:r>
        <w:t xml:space="preserve">BR353(HB189)</w:t>
      </w:r>
    </w:p>
    <w:p>
      <w:pPr>
        <w:pStyle w:val="RecordBase"/>
      </w:pPr>
      <w:r>
        <w:t xml:space="preserve">BR355(HB280)</w:t>
      </w:r>
    </w:p>
    <w:p>
      <w:pPr>
        <w:pStyle w:val="RecordBase"/>
      </w:pPr>
      <w:r>
        <w:t xml:space="preserve">BR360(HB115)</w:t>
      </w:r>
    </w:p>
    <w:p>
      <w:pPr>
        <w:pStyle w:val="RecordBase"/>
      </w:pPr>
      <w:r>
        <w:t xml:space="preserve">BR363(HB102)</w:t>
      </w:r>
    </w:p>
    <w:p>
      <w:pPr>
        <w:pStyle w:val="RecordBase"/>
      </w:pPr>
      <w:r>
        <w:t xml:space="preserve">BR370(HB315)</w:t>
      </w:r>
    </w:p>
    <w:p>
      <w:pPr>
        <w:pStyle w:val="RecordBase"/>
      </w:pPr>
      <w:r>
        <w:t xml:space="preserve">BR371(HB314)</w:t>
      </w:r>
    </w:p>
    <w:p>
      <w:pPr>
        <w:pStyle w:val="RecordBase"/>
      </w:pPr>
      <w:r>
        <w:t xml:space="preserve">BR372(SB104)</w:t>
      </w:r>
    </w:p>
    <w:p>
      <w:pPr>
        <w:pStyle w:val="RecordBase"/>
      </w:pPr>
      <w:r>
        <w:t xml:space="preserve">BR373(SB40)</w:t>
      </w:r>
    </w:p>
    <w:p>
      <w:pPr>
        <w:pStyle w:val="RecordBase"/>
      </w:pPr>
      <w:r>
        <w:t xml:space="preserve">BR375(HB111)</w:t>
      </w:r>
    </w:p>
    <w:p>
      <w:pPr>
        <w:pStyle w:val="RecordBase"/>
      </w:pPr>
      <w:r>
        <w:t xml:space="preserve">BR376(HB356)</w:t>
      </w:r>
    </w:p>
    <w:p>
      <w:pPr>
        <w:pStyle w:val="RecordBase"/>
      </w:pPr>
      <w:r>
        <w:t xml:space="preserve">BR377(HB359)</w:t>
      </w:r>
    </w:p>
    <w:p>
      <w:pPr>
        <w:pStyle w:val="RecordBase"/>
      </w:pPr>
      <w:r>
        <w:t xml:space="preserve">BR378(HB107)</w:t>
      </w:r>
    </w:p>
    <w:p>
      <w:pPr>
        <w:pStyle w:val="RecordBase"/>
      </w:pPr>
      <w:r>
        <w:t xml:space="preserve">BR379(HB339)</w:t>
      </w:r>
    </w:p>
    <w:p>
      <w:pPr>
        <w:pStyle w:val="RecordBase"/>
      </w:pPr>
      <w:r>
        <w:t xml:space="preserve">BR383(SB44)</w:t>
      </w:r>
    </w:p>
    <w:p>
      <w:pPr>
        <w:pStyle w:val="RecordBase"/>
      </w:pPr>
      <w:r>
        <w:t xml:space="preserve">BR385(HB164)</w:t>
      </w:r>
    </w:p>
    <w:p>
      <w:pPr>
        <w:pStyle w:val="RecordBase"/>
      </w:pPr>
      <w:r>
        <w:t xml:space="preserve">BR386(HB27)</w:t>
      </w:r>
    </w:p>
    <w:p>
      <w:pPr>
        <w:pStyle w:val="RecordBase"/>
      </w:pPr>
      <w:r>
        <w:t xml:space="preserve">BR388(HB117)</w:t>
      </w:r>
    </w:p>
    <w:p>
      <w:pPr>
        <w:pStyle w:val="RecordBase"/>
      </w:pPr>
      <w:r>
        <w:t xml:space="preserve">BR389(HB29)</w:t>
      </w:r>
    </w:p>
    <w:p>
      <w:pPr>
        <w:pStyle w:val="RecordBase"/>
      </w:pPr>
      <w:r>
        <w:t xml:space="preserve">BR390(HB200)</w:t>
      </w:r>
    </w:p>
    <w:p>
      <w:pPr>
        <w:pStyle w:val="RecordBase"/>
      </w:pPr>
      <w:r>
        <w:t xml:space="preserve">BR391(HB306)</w:t>
      </w:r>
    </w:p>
    <w:p>
      <w:pPr>
        <w:pStyle w:val="RecordBase"/>
      </w:pPr>
      <w:r>
        <w:t xml:space="preserve">BR393(HB94)</w:t>
      </w:r>
    </w:p>
    <w:p>
      <w:pPr>
        <w:pStyle w:val="RecordBase"/>
      </w:pPr>
      <w:r>
        <w:t xml:space="preserve">BR394(HB64)</w:t>
      </w:r>
    </w:p>
    <w:p>
      <w:pPr>
        <w:pStyle w:val="RecordBase"/>
      </w:pPr>
      <w:r>
        <w:t xml:space="preserve">BR395(HB216)</w:t>
      </w:r>
    </w:p>
    <w:p>
      <w:pPr>
        <w:pStyle w:val="RecordBase"/>
      </w:pPr>
      <w:r>
        <w:t xml:space="preserve">BR397(HB98)</w:t>
      </w:r>
    </w:p>
    <w:p>
      <w:pPr>
        <w:pStyle w:val="RecordBase"/>
      </w:pPr>
      <w:r>
        <w:t xml:space="preserve">BR398(HB99)</w:t>
      </w:r>
    </w:p>
    <w:p>
      <w:pPr>
        <w:pStyle w:val="RecordBase"/>
      </w:pPr>
      <w:r>
        <w:t xml:space="preserve">BR399(HB97)</w:t>
      </w:r>
    </w:p>
    <w:p>
      <w:pPr>
        <w:pStyle w:val="RecordBase"/>
      </w:pPr>
      <w:r>
        <w:t xml:space="preserve">BR400(HB101)</w:t>
      </w:r>
    </w:p>
    <w:p>
      <w:pPr>
        <w:pStyle w:val="RecordBase"/>
      </w:pPr>
      <w:r>
        <w:t xml:space="preserve">BR402(HB100)</w:t>
      </w:r>
    </w:p>
    <w:p>
      <w:pPr>
        <w:pStyle w:val="RecordBase"/>
      </w:pPr>
      <w:r>
        <w:t xml:space="preserve">BR404(HB56)</w:t>
      </w:r>
    </w:p>
    <w:p>
      <w:pPr>
        <w:pStyle w:val="RecordBase"/>
      </w:pPr>
      <w:r>
        <w:t xml:space="preserve">BR405(SB53)</w:t>
      </w:r>
    </w:p>
    <w:p>
      <w:pPr>
        <w:pStyle w:val="RecordBase"/>
      </w:pPr>
      <w:r>
        <w:t xml:space="preserve">BR408(HJR15)</w:t>
      </w:r>
    </w:p>
    <w:p>
      <w:pPr>
        <w:pStyle w:val="RecordBase"/>
      </w:pPr>
      <w:r>
        <w:t xml:space="preserve">BR409(SB109)</w:t>
      </w:r>
    </w:p>
    <w:p>
      <w:pPr>
        <w:pStyle w:val="RecordBase"/>
      </w:pPr>
      <w:r>
        <w:t xml:space="preserve">BR414(SR6)</w:t>
      </w:r>
    </w:p>
    <w:p>
      <w:pPr>
        <w:pStyle w:val="RecordBase"/>
      </w:pPr>
      <w:r>
        <w:t xml:space="preserve">BR420(HB28)</w:t>
      </w:r>
    </w:p>
    <w:p>
      <w:pPr>
        <w:pStyle w:val="RecordBase"/>
      </w:pPr>
      <w:r>
        <w:t xml:space="preserve">BR421(HB203)</w:t>
      </w:r>
    </w:p>
    <w:p>
      <w:pPr>
        <w:pStyle w:val="RecordBase"/>
      </w:pPr>
      <w:r>
        <w:t xml:space="preserve">BR422(SB23)</w:t>
      </w:r>
    </w:p>
    <w:p>
      <w:pPr>
        <w:pStyle w:val="RecordBase"/>
      </w:pPr>
      <w:r>
        <w:t xml:space="preserve">BR425(SB24)</w:t>
      </w:r>
    </w:p>
    <w:p>
      <w:pPr>
        <w:pStyle w:val="RecordBase"/>
      </w:pPr>
      <w:r>
        <w:t xml:space="preserve">BR426(SB69)</w:t>
      </w:r>
    </w:p>
    <w:p>
      <w:pPr>
        <w:pStyle w:val="RecordBase"/>
      </w:pPr>
      <w:r>
        <w:t xml:space="preserve">BR429(HB131)</w:t>
      </w:r>
    </w:p>
    <w:p>
      <w:pPr>
        <w:pStyle w:val="RecordBase"/>
      </w:pPr>
      <w:r>
        <w:t xml:space="preserve">BR431(SB11)</w:t>
      </w:r>
    </w:p>
    <w:p>
      <w:pPr>
        <w:pStyle w:val="RecordBase"/>
      </w:pPr>
      <w:r>
        <w:t xml:space="preserve">BR432(SB111)</w:t>
      </w:r>
    </w:p>
    <w:p>
      <w:pPr>
        <w:pStyle w:val="RecordBase"/>
      </w:pPr>
      <w:r>
        <w:t xml:space="preserve">BR434(HB161)</w:t>
      </w:r>
    </w:p>
    <w:p>
      <w:pPr>
        <w:pStyle w:val="RecordBase"/>
      </w:pPr>
      <w:r>
        <w:t xml:space="preserve">BR435(SB21)</w:t>
      </w:r>
    </w:p>
    <w:p>
      <w:pPr>
        <w:pStyle w:val="RecordBase"/>
      </w:pPr>
      <w:r>
        <w:t xml:space="preserve">BR436(HB39)</w:t>
      </w:r>
    </w:p>
    <w:p>
      <w:pPr>
        <w:pStyle w:val="RecordBase"/>
      </w:pPr>
      <w:r>
        <w:t xml:space="preserve">BR437(HB30)</w:t>
      </w:r>
    </w:p>
    <w:p>
      <w:pPr>
        <w:pStyle w:val="RecordBase"/>
      </w:pPr>
      <w:r>
        <w:t xml:space="preserve">BR439(HB114)</w:t>
      </w:r>
    </w:p>
    <w:p>
      <w:pPr>
        <w:pStyle w:val="RecordBase"/>
      </w:pPr>
      <w:r>
        <w:t xml:space="preserve">BR440(SR41)</w:t>
      </w:r>
    </w:p>
    <w:p>
      <w:pPr>
        <w:pStyle w:val="RecordBase"/>
      </w:pPr>
      <w:r>
        <w:t xml:space="preserve">BR445(HB45)</w:t>
      </w:r>
    </w:p>
    <w:p>
      <w:pPr>
        <w:pStyle w:val="RecordBase"/>
      </w:pPr>
      <w:r>
        <w:t xml:space="preserve">BR446(SB18)</w:t>
      </w:r>
    </w:p>
    <w:p>
      <w:pPr>
        <w:pStyle w:val="RecordBase"/>
      </w:pPr>
      <w:r>
        <w:t xml:space="preserve">BR448(HB16)</w:t>
      </w:r>
    </w:p>
    <w:p>
      <w:pPr>
        <w:pStyle w:val="RecordBase"/>
      </w:pPr>
      <w:r>
        <w:t xml:space="preserve">BR453(HB125)</w:t>
      </w:r>
    </w:p>
    <w:p>
      <w:pPr>
        <w:pStyle w:val="RecordBase"/>
      </w:pPr>
      <w:r>
        <w:t xml:space="preserve">BR454(HB126)</w:t>
      </w:r>
    </w:p>
    <w:p>
      <w:pPr>
        <w:pStyle w:val="RecordBase"/>
      </w:pPr>
      <w:r>
        <w:t xml:space="preserve">BR455(HB127)</w:t>
      </w:r>
    </w:p>
    <w:p>
      <w:pPr>
        <w:pStyle w:val="RecordBase"/>
      </w:pPr>
      <w:r>
        <w:t xml:space="preserve">BR456(HB130)</w:t>
      </w:r>
    </w:p>
    <w:p>
      <w:pPr>
        <w:pStyle w:val="RecordBase"/>
      </w:pPr>
      <w:r>
        <w:t xml:space="preserve">BR457(HB43)</w:t>
      </w:r>
    </w:p>
    <w:p>
      <w:pPr>
        <w:pStyle w:val="RecordBase"/>
      </w:pPr>
      <w:r>
        <w:t xml:space="preserve">BR458(HB128)</w:t>
      </w:r>
    </w:p>
    <w:p>
      <w:pPr>
        <w:pStyle w:val="RecordBase"/>
      </w:pPr>
      <w:r>
        <w:t xml:space="preserve">BR459(HB129)</w:t>
      </w:r>
    </w:p>
    <w:p>
      <w:pPr>
        <w:pStyle w:val="RecordBase"/>
      </w:pPr>
      <w:r>
        <w:t xml:space="preserve">BR461(HB298)</w:t>
      </w:r>
    </w:p>
    <w:p>
      <w:pPr>
        <w:pStyle w:val="RecordBase"/>
      </w:pPr>
      <w:r>
        <w:t xml:space="preserve">BR463(HB123)</w:t>
      </w:r>
    </w:p>
    <w:p>
      <w:pPr>
        <w:pStyle w:val="RecordBase"/>
      </w:pPr>
      <w:r>
        <w:t xml:space="preserve">BR464(HB162)</w:t>
      </w:r>
    </w:p>
    <w:p>
      <w:pPr>
        <w:pStyle w:val="RecordBase"/>
      </w:pPr>
      <w:r>
        <w:t xml:space="preserve">BR465(HB122)</w:t>
      </w:r>
    </w:p>
    <w:p>
      <w:pPr>
        <w:pStyle w:val="RecordBase"/>
      </w:pPr>
      <w:r>
        <w:t xml:space="preserve">BR467(HB124)</w:t>
      </w:r>
    </w:p>
    <w:p>
      <w:pPr>
        <w:pStyle w:val="RecordBase"/>
      </w:pPr>
      <w:r>
        <w:t xml:space="preserve">BR469(HB119)</w:t>
      </w:r>
    </w:p>
    <w:p>
      <w:pPr>
        <w:pStyle w:val="RecordBase"/>
      </w:pPr>
      <w:r>
        <w:t xml:space="preserve">BR470(HB205)</w:t>
      </w:r>
    </w:p>
    <w:p>
      <w:pPr>
        <w:pStyle w:val="RecordBase"/>
      </w:pPr>
      <w:r>
        <w:t xml:space="preserve">BR472(HB294)</w:t>
      </w:r>
    </w:p>
    <w:p>
      <w:pPr>
        <w:pStyle w:val="RecordBase"/>
      </w:pPr>
      <w:r>
        <w:t xml:space="preserve">BR474(HB248)</w:t>
      </w:r>
    </w:p>
    <w:p>
      <w:pPr>
        <w:pStyle w:val="RecordBase"/>
      </w:pPr>
      <w:r>
        <w:t xml:space="preserve">BR477(HB391)</w:t>
      </w:r>
    </w:p>
    <w:p>
      <w:pPr>
        <w:pStyle w:val="RecordBase"/>
      </w:pPr>
      <w:r>
        <w:t xml:space="preserve">BR480(HB91)</w:t>
      </w:r>
    </w:p>
    <w:p>
      <w:pPr>
        <w:pStyle w:val="RecordBase"/>
      </w:pPr>
      <w:r>
        <w:t xml:space="preserve">BR481(HB40)</w:t>
      </w:r>
    </w:p>
    <w:p>
      <w:pPr>
        <w:pStyle w:val="RecordBase"/>
      </w:pPr>
      <w:r>
        <w:t xml:space="preserve">BR483(SB28)</w:t>
      </w:r>
    </w:p>
    <w:p>
      <w:pPr>
        <w:pStyle w:val="RecordBase"/>
      </w:pPr>
      <w:r>
        <w:t xml:space="preserve">BR485(SR18)</w:t>
      </w:r>
    </w:p>
    <w:p>
      <w:pPr>
        <w:pStyle w:val="RecordBase"/>
      </w:pPr>
      <w:r>
        <w:t xml:space="preserve">BR486(SB85)</w:t>
      </w:r>
    </w:p>
    <w:p>
      <w:pPr>
        <w:pStyle w:val="RecordBase"/>
      </w:pPr>
      <w:r>
        <w:t xml:space="preserve">BR487(HB322)</w:t>
      </w:r>
    </w:p>
    <w:p>
      <w:pPr>
        <w:pStyle w:val="RecordBase"/>
      </w:pPr>
      <w:r>
        <w:t xml:space="preserve">BR488(HB185)</w:t>
      </w:r>
    </w:p>
    <w:p>
      <w:pPr>
        <w:pStyle w:val="RecordBase"/>
      </w:pPr>
      <w:r>
        <w:t xml:space="preserve">BR491(HB79)</w:t>
      </w:r>
    </w:p>
    <w:p>
      <w:pPr>
        <w:pStyle w:val="RecordBase"/>
      </w:pPr>
      <w:r>
        <w:t xml:space="preserve">BR492(HB211)</w:t>
      </w:r>
    </w:p>
    <w:p>
      <w:pPr>
        <w:pStyle w:val="RecordBase"/>
      </w:pPr>
      <w:r>
        <w:t xml:space="preserve">BR494(HB186)</w:t>
      </w:r>
    </w:p>
    <w:p>
      <w:pPr>
        <w:pStyle w:val="RecordBase"/>
      </w:pPr>
      <w:r>
        <w:t xml:space="preserve">BR495(SB41)</w:t>
      </w:r>
    </w:p>
    <w:p>
      <w:pPr>
        <w:pStyle w:val="RecordBase"/>
      </w:pPr>
      <w:r>
        <w:t xml:space="preserve">BR496(HB92)</w:t>
      </w:r>
    </w:p>
    <w:p>
      <w:pPr>
        <w:pStyle w:val="RecordBase"/>
      </w:pPr>
      <w:r>
        <w:t xml:space="preserve">BR499(HB236)</w:t>
      </w:r>
    </w:p>
    <w:p>
      <w:pPr>
        <w:pStyle w:val="RecordBase"/>
      </w:pPr>
      <w:r>
        <w:t xml:space="preserve">BR800(HB214)</w:t>
      </w:r>
    </w:p>
    <w:p>
      <w:pPr>
        <w:pStyle w:val="RecordBase"/>
      </w:pPr>
      <w:r>
        <w:t xml:space="preserve">BR801(HB215)</w:t>
      </w:r>
    </w:p>
    <w:p>
      <w:pPr>
        <w:pStyle w:val="RecordBase"/>
      </w:pPr>
      <w:r>
        <w:t xml:space="preserve">BR804(HB73)</w:t>
      </w:r>
    </w:p>
    <w:p>
      <w:pPr>
        <w:pStyle w:val="RecordBase"/>
      </w:pPr>
      <w:r>
        <w:t xml:space="preserve">BR808(SR2)</w:t>
      </w:r>
    </w:p>
    <w:p>
      <w:pPr>
        <w:pStyle w:val="RecordBase"/>
      </w:pPr>
      <w:r>
        <w:t xml:space="preserve">BR809(SR1)</w:t>
      </w:r>
    </w:p>
    <w:p>
      <w:pPr>
        <w:pStyle w:val="RecordBase"/>
      </w:pPr>
      <w:r>
        <w:t xml:space="preserve">BR810(SR3)</w:t>
      </w:r>
    </w:p>
    <w:p>
      <w:pPr>
        <w:pStyle w:val="RecordBase"/>
      </w:pPr>
      <w:r>
        <w:t xml:space="preserve">BR811(SR4)</w:t>
      </w:r>
    </w:p>
    <w:p>
      <w:pPr>
        <w:pStyle w:val="RecordBase"/>
      </w:pPr>
      <w:r>
        <w:t xml:space="preserve">BR812(HR2)</w:t>
      </w:r>
    </w:p>
    <w:p>
      <w:pPr>
        <w:pStyle w:val="RecordBase"/>
      </w:pPr>
      <w:r>
        <w:t xml:space="preserve">BR813(HR1)</w:t>
      </w:r>
    </w:p>
    <w:p>
      <w:pPr>
        <w:pStyle w:val="RecordBase"/>
      </w:pPr>
      <w:r>
        <w:t xml:space="preserve">BR814(HR3)</w:t>
      </w:r>
    </w:p>
    <w:p>
      <w:pPr>
        <w:pStyle w:val="RecordBase"/>
      </w:pPr>
      <w:r>
        <w:t xml:space="preserve">BR815(HR4)</w:t>
      </w:r>
    </w:p>
    <w:p>
      <w:pPr>
        <w:pStyle w:val="RecordBase"/>
      </w:pPr>
      <w:r>
        <w:t xml:space="preserve">BR816(HB140)</w:t>
      </w:r>
    </w:p>
    <w:p>
      <w:pPr>
        <w:pStyle w:val="RecordBase"/>
      </w:pPr>
      <w:r>
        <w:t xml:space="preserve">BR819(HB25)</w:t>
      </w:r>
    </w:p>
    <w:p>
      <w:pPr>
        <w:pStyle w:val="RecordBase"/>
      </w:pPr>
      <w:r>
        <w:t xml:space="preserve">BR820(HB24)</w:t>
      </w:r>
    </w:p>
    <w:p>
      <w:pPr>
        <w:pStyle w:val="RecordBase"/>
      </w:pPr>
      <w:r>
        <w:t xml:space="preserve">BR821(HB151)</w:t>
      </w:r>
    </w:p>
    <w:p>
      <w:pPr>
        <w:pStyle w:val="RecordBase"/>
      </w:pPr>
      <w:r>
        <w:t xml:space="preserve">BR822(HB146)</w:t>
      </w:r>
    </w:p>
    <w:p>
      <w:pPr>
        <w:pStyle w:val="RecordBase"/>
      </w:pPr>
      <w:r>
        <w:t xml:space="preserve">BR823(HB149)</w:t>
      </w:r>
    </w:p>
    <w:p>
      <w:pPr>
        <w:pStyle w:val="RecordBase"/>
      </w:pPr>
      <w:r>
        <w:t xml:space="preserve">BR824(HB165)</w:t>
      </w:r>
    </w:p>
    <w:p>
      <w:pPr>
        <w:pStyle w:val="RecordBase"/>
      </w:pPr>
      <w:r>
        <w:t xml:space="preserve">BR825(HB166)</w:t>
      </w:r>
    </w:p>
    <w:p>
      <w:pPr>
        <w:pStyle w:val="RecordBase"/>
      </w:pPr>
      <w:r>
        <w:t xml:space="preserve">BR826(HB147)</w:t>
      </w:r>
    </w:p>
    <w:p>
      <w:pPr>
        <w:pStyle w:val="RecordBase"/>
      </w:pPr>
      <w:r>
        <w:t xml:space="preserve">BR827(HB193)</w:t>
      </w:r>
    </w:p>
    <w:p>
      <w:pPr>
        <w:pStyle w:val="RecordBase"/>
      </w:pPr>
      <w:r>
        <w:t xml:space="preserve">BR828(HB150)</w:t>
      </w:r>
    </w:p>
    <w:p>
      <w:pPr>
        <w:pStyle w:val="RecordBase"/>
      </w:pPr>
      <w:r>
        <w:t xml:space="preserve">BR829(HB167)</w:t>
      </w:r>
    </w:p>
    <w:p>
      <w:pPr>
        <w:pStyle w:val="RecordBase"/>
      </w:pPr>
      <w:r>
        <w:t xml:space="preserve">BR830(HB148)</w:t>
      </w:r>
    </w:p>
    <w:p>
      <w:pPr>
        <w:pStyle w:val="RecordBase"/>
      </w:pPr>
      <w:r>
        <w:t xml:space="preserve">BR832(HB217)</w:t>
      </w:r>
    </w:p>
    <w:p>
      <w:pPr>
        <w:pStyle w:val="RecordBase"/>
      </w:pPr>
      <w:r>
        <w:t xml:space="preserve">BR833(HB220)</w:t>
      </w:r>
    </w:p>
    <w:p>
      <w:pPr>
        <w:pStyle w:val="RecordBase"/>
      </w:pPr>
      <w:r>
        <w:t xml:space="preserve">BR834(HB218)</w:t>
      </w:r>
    </w:p>
    <w:p>
      <w:pPr>
        <w:pStyle w:val="RecordBase"/>
      </w:pPr>
      <w:r>
        <w:t xml:space="preserve">BR835(HB263)</w:t>
      </w:r>
    </w:p>
    <w:p>
      <w:pPr>
        <w:pStyle w:val="RecordBase"/>
      </w:pPr>
      <w:r>
        <w:t xml:space="preserve">BR838(SB15)</w:t>
      </w:r>
    </w:p>
    <w:p>
      <w:pPr>
        <w:pStyle w:val="RecordBase"/>
      </w:pPr>
      <w:r>
        <w:t xml:space="preserve">BR842(SB76)</w:t>
      </w:r>
    </w:p>
    <w:p>
      <w:pPr>
        <w:pStyle w:val="RecordBase"/>
      </w:pPr>
      <w:r>
        <w:t xml:space="preserve">BR854(HB256)</w:t>
      </w:r>
    </w:p>
    <w:p>
      <w:pPr>
        <w:pStyle w:val="RecordBase"/>
      </w:pPr>
      <w:r>
        <w:t xml:space="preserve">BR857(HB134)</w:t>
      </w:r>
    </w:p>
    <w:p>
      <w:pPr>
        <w:pStyle w:val="RecordBase"/>
      </w:pPr>
      <w:r>
        <w:t xml:space="preserve">BR859(HB346)</w:t>
      </w:r>
    </w:p>
    <w:p>
      <w:pPr>
        <w:pStyle w:val="RecordBase"/>
      </w:pPr>
      <w:r>
        <w:t xml:space="preserve">BR861(HB35)</w:t>
      </w:r>
    </w:p>
    <w:p>
      <w:pPr>
        <w:pStyle w:val="RecordBase"/>
      </w:pPr>
      <w:r>
        <w:t xml:space="preserve">BR862(HB32)</w:t>
      </w:r>
    </w:p>
    <w:p>
      <w:pPr>
        <w:pStyle w:val="RecordBase"/>
      </w:pPr>
      <w:r>
        <w:t xml:space="preserve">BR865(SR8)</w:t>
      </w:r>
    </w:p>
    <w:p>
      <w:pPr>
        <w:pStyle w:val="RecordBase"/>
      </w:pPr>
      <w:r>
        <w:t xml:space="preserve">BR867(HB187)</w:t>
      </w:r>
    </w:p>
    <w:p>
      <w:pPr>
        <w:pStyle w:val="RecordBase"/>
      </w:pPr>
      <w:r>
        <w:t xml:space="preserve">BR868(HB320)</w:t>
      </w:r>
    </w:p>
    <w:p>
      <w:pPr>
        <w:pStyle w:val="RecordBase"/>
      </w:pPr>
      <w:r>
        <w:t xml:space="preserve">BR869(HB302)</w:t>
      </w:r>
    </w:p>
    <w:p>
      <w:pPr>
        <w:pStyle w:val="RecordBase"/>
      </w:pPr>
      <w:r>
        <w:t xml:space="preserve">BR870(HB413)</w:t>
      </w:r>
    </w:p>
    <w:p>
      <w:pPr>
        <w:pStyle w:val="RecordBase"/>
      </w:pPr>
      <w:r>
        <w:t xml:space="preserve">BR871(HB53)</w:t>
      </w:r>
    </w:p>
    <w:p>
      <w:pPr>
        <w:pStyle w:val="RecordBase"/>
      </w:pPr>
      <w:r>
        <w:t xml:space="preserve">BR872(HB245)</w:t>
      </w:r>
    </w:p>
    <w:p>
      <w:pPr>
        <w:pStyle w:val="RecordBase"/>
      </w:pPr>
      <w:r>
        <w:t xml:space="preserve">BR873(HB406)</w:t>
      </w:r>
    </w:p>
    <w:p>
      <w:pPr>
        <w:pStyle w:val="RecordBase"/>
      </w:pPr>
      <w:r>
        <w:t xml:space="preserve">BR875(HB344)</w:t>
      </w:r>
    </w:p>
    <w:p>
      <w:pPr>
        <w:pStyle w:val="RecordBase"/>
      </w:pPr>
      <w:r>
        <w:t xml:space="preserve">BR879(HB251)</w:t>
      </w:r>
    </w:p>
    <w:p>
      <w:pPr>
        <w:pStyle w:val="RecordBase"/>
      </w:pPr>
      <w:r>
        <w:t xml:space="preserve">BR880(HB249)</w:t>
      </w:r>
    </w:p>
    <w:p>
      <w:pPr>
        <w:pStyle w:val="RecordBase"/>
      </w:pPr>
      <w:r>
        <w:t xml:space="preserve">BR884(HB34)</w:t>
      </w:r>
    </w:p>
    <w:p>
      <w:pPr>
        <w:pStyle w:val="RecordBase"/>
      </w:pPr>
      <w:r>
        <w:t xml:space="preserve">BR885(HB155)</w:t>
      </w:r>
    </w:p>
    <w:p>
      <w:pPr>
        <w:pStyle w:val="RecordBase"/>
      </w:pPr>
      <w:r>
        <w:t xml:space="preserve">BR886(HB54)</w:t>
      </w:r>
    </w:p>
    <w:p>
      <w:pPr>
        <w:pStyle w:val="RecordBase"/>
      </w:pPr>
      <w:r>
        <w:t xml:space="preserve">BR887(HB59)</w:t>
      </w:r>
    </w:p>
    <w:p>
      <w:pPr>
        <w:pStyle w:val="RecordBase"/>
      </w:pPr>
      <w:r>
        <w:t xml:space="preserve">BR888(SB19)</w:t>
      </w:r>
    </w:p>
    <w:p>
      <w:pPr>
        <w:pStyle w:val="RecordBase"/>
      </w:pPr>
      <w:r>
        <w:t xml:space="preserve">BR889(SB81)</w:t>
      </w:r>
    </w:p>
    <w:p>
      <w:pPr>
        <w:pStyle w:val="RecordBase"/>
      </w:pPr>
      <w:r>
        <w:t xml:space="preserve">BR890(SB82)</w:t>
      </w:r>
    </w:p>
    <w:p>
      <w:pPr>
        <w:pStyle w:val="RecordBase"/>
      </w:pPr>
      <w:r>
        <w:t xml:space="preserve">BR892(HB157)</w:t>
      </w:r>
    </w:p>
    <w:p>
      <w:pPr>
        <w:pStyle w:val="RecordBase"/>
      </w:pPr>
      <w:r>
        <w:t xml:space="preserve">BR897(HB41)</w:t>
      </w:r>
    </w:p>
    <w:p>
      <w:pPr>
        <w:pStyle w:val="RecordBase"/>
      </w:pPr>
      <w:r>
        <w:t xml:space="preserve">BR905(HB398)</w:t>
      </w:r>
    </w:p>
    <w:p>
      <w:pPr>
        <w:pStyle w:val="RecordBase"/>
      </w:pPr>
      <w:r>
        <w:t xml:space="preserve">BR906(SCR23)</w:t>
      </w:r>
    </w:p>
    <w:p>
      <w:pPr>
        <w:pStyle w:val="RecordBase"/>
      </w:pPr>
      <w:r>
        <w:t xml:space="preserve">BR907(SB126)</w:t>
      </w:r>
    </w:p>
    <w:p>
      <w:pPr>
        <w:pStyle w:val="RecordBase"/>
      </w:pPr>
      <w:r>
        <w:t xml:space="preserve">BR909(HB160)</w:t>
      </w:r>
    </w:p>
    <w:p>
      <w:pPr>
        <w:pStyle w:val="RecordBase"/>
      </w:pPr>
      <w:r>
        <w:t xml:space="preserve">BR912(HB22)</w:t>
      </w:r>
    </w:p>
    <w:p>
      <w:pPr>
        <w:pStyle w:val="RecordBase"/>
      </w:pPr>
      <w:r>
        <w:t xml:space="preserve">BR913(HB62)</w:t>
      </w:r>
    </w:p>
    <w:p>
      <w:pPr>
        <w:pStyle w:val="RecordBase"/>
      </w:pPr>
      <w:r>
        <w:t xml:space="preserve">BR914(HB221)</w:t>
      </w:r>
    </w:p>
    <w:p>
      <w:pPr>
        <w:pStyle w:val="RecordBase"/>
      </w:pPr>
      <w:r>
        <w:t xml:space="preserve">BR915(HB366)</w:t>
      </w:r>
    </w:p>
    <w:p>
      <w:pPr>
        <w:pStyle w:val="RecordBase"/>
      </w:pPr>
      <w:r>
        <w:t xml:space="preserve">BR920(HB106)</w:t>
      </w:r>
    </w:p>
    <w:p>
      <w:pPr>
        <w:pStyle w:val="RecordBase"/>
      </w:pPr>
      <w:r>
        <w:t xml:space="preserve">BR921(HB103)</w:t>
      </w:r>
    </w:p>
    <w:p>
      <w:pPr>
        <w:pStyle w:val="RecordBase"/>
      </w:pPr>
      <w:r>
        <w:t xml:space="preserve">BR922(HB109)</w:t>
      </w:r>
    </w:p>
    <w:p>
      <w:pPr>
        <w:pStyle w:val="RecordBase"/>
      </w:pPr>
      <w:r>
        <w:t xml:space="preserve">BR923(HB105)</w:t>
      </w:r>
    </w:p>
    <w:p>
      <w:pPr>
        <w:pStyle w:val="RecordBase"/>
      </w:pPr>
      <w:r>
        <w:t xml:space="preserve">BR925(HB329)</w:t>
      </w:r>
    </w:p>
    <w:p>
      <w:pPr>
        <w:pStyle w:val="RecordBase"/>
      </w:pPr>
      <w:r>
        <w:t xml:space="preserve">BR926(HB110)</w:t>
      </w:r>
    </w:p>
    <w:p>
      <w:pPr>
        <w:pStyle w:val="RecordBase"/>
      </w:pPr>
      <w:r>
        <w:t xml:space="preserve">BR927(HB104)</w:t>
      </w:r>
    </w:p>
    <w:p>
      <w:pPr>
        <w:pStyle w:val="RecordBase"/>
      </w:pPr>
      <w:r>
        <w:t xml:space="preserve">BR928(SR12)</w:t>
      </w:r>
    </w:p>
    <w:p>
      <w:pPr>
        <w:pStyle w:val="RecordBase"/>
      </w:pPr>
      <w:r>
        <w:t xml:space="preserve">BR933(SB113)</w:t>
      </w:r>
    </w:p>
    <w:p>
      <w:pPr>
        <w:pStyle w:val="RecordBase"/>
      </w:pPr>
      <w:r>
        <w:t xml:space="preserve">BR935(SB79)</w:t>
      </w:r>
    </w:p>
    <w:p>
      <w:pPr>
        <w:pStyle w:val="RecordBase"/>
      </w:pPr>
      <w:r>
        <w:t xml:space="preserve">BR936(HB174)</w:t>
      </w:r>
    </w:p>
    <w:p>
      <w:pPr>
        <w:pStyle w:val="RecordBase"/>
      </w:pPr>
      <w:r>
        <w:t xml:space="preserve">BR938(SB58)</w:t>
      </w:r>
    </w:p>
    <w:p>
      <w:pPr>
        <w:pStyle w:val="RecordBase"/>
      </w:pPr>
      <w:r>
        <w:t xml:space="preserve">BR939(HB3)</w:t>
      </w:r>
    </w:p>
    <w:p>
      <w:pPr>
        <w:pStyle w:val="RecordBase"/>
      </w:pPr>
      <w:r>
        <w:t xml:space="preserve">BR940(SB115)</w:t>
      </w:r>
    </w:p>
    <w:p>
      <w:pPr>
        <w:pStyle w:val="RecordBase"/>
      </w:pPr>
      <w:r>
        <w:t xml:space="preserve">BR941(SB52)</w:t>
      </w:r>
    </w:p>
    <w:p>
      <w:pPr>
        <w:pStyle w:val="RecordBase"/>
      </w:pPr>
      <w:r>
        <w:t xml:space="preserve">BR945(HB392)</w:t>
      </w:r>
    </w:p>
    <w:p>
      <w:pPr>
        <w:pStyle w:val="RecordBase"/>
      </w:pPr>
      <w:r>
        <w:t xml:space="preserve">BR948(HB389)</w:t>
      </w:r>
    </w:p>
    <w:p>
      <w:pPr>
        <w:pStyle w:val="RecordBase"/>
      </w:pPr>
      <w:r>
        <w:t xml:space="preserve">BR950(HB78)</w:t>
      </w:r>
    </w:p>
    <w:p>
      <w:pPr>
        <w:pStyle w:val="RecordBase"/>
      </w:pPr>
      <w:r>
        <w:t xml:space="preserve">BR952(HB297)</w:t>
      </w:r>
    </w:p>
    <w:p>
      <w:pPr>
        <w:pStyle w:val="RecordBase"/>
      </w:pPr>
      <w:r>
        <w:t xml:space="preserve">BR956(SB33)</w:t>
      </w:r>
    </w:p>
    <w:p>
      <w:pPr>
        <w:pStyle w:val="RecordBase"/>
      </w:pPr>
      <w:r>
        <w:t xml:space="preserve">BR957(SB31)</w:t>
      </w:r>
    </w:p>
    <w:p>
      <w:pPr>
        <w:pStyle w:val="RecordBase"/>
      </w:pPr>
      <w:r>
        <w:t xml:space="preserve">BR958(SB32)</w:t>
      </w:r>
    </w:p>
    <w:p>
      <w:pPr>
        <w:pStyle w:val="RecordBase"/>
      </w:pPr>
      <w:r>
        <w:t xml:space="preserve">BR959(SB35)</w:t>
      </w:r>
    </w:p>
    <w:p>
      <w:pPr>
        <w:pStyle w:val="RecordBase"/>
      </w:pPr>
      <w:r>
        <w:t xml:space="preserve">BR963(SB34)</w:t>
      </w:r>
    </w:p>
    <w:p>
      <w:pPr>
        <w:pStyle w:val="RecordBase"/>
      </w:pPr>
      <w:r>
        <w:t xml:space="preserve">BR966(SB36)</w:t>
      </w:r>
    </w:p>
    <w:p>
      <w:pPr>
        <w:pStyle w:val="RecordBase"/>
      </w:pPr>
      <w:r>
        <w:t xml:space="preserve">BR972(SB63)</w:t>
      </w:r>
    </w:p>
    <w:p>
      <w:pPr>
        <w:pStyle w:val="RecordBase"/>
      </w:pPr>
      <w:r>
        <w:t xml:space="preserve">BR980(HB288)</w:t>
      </w:r>
    </w:p>
    <w:p>
      <w:pPr>
        <w:pStyle w:val="RecordBase"/>
      </w:pPr>
      <w:r>
        <w:t xml:space="preserve">BR982(HB367)</w:t>
      </w:r>
    </w:p>
    <w:p>
      <w:pPr>
        <w:pStyle w:val="RecordBase"/>
      </w:pPr>
      <w:r>
        <w:t xml:space="preserve">BR983(HB289)</w:t>
      </w:r>
    </w:p>
    <w:p>
      <w:pPr>
        <w:pStyle w:val="RecordBase"/>
      </w:pPr>
      <w:r>
        <w:t xml:space="preserve">BR984(HB287)</w:t>
      </w:r>
    </w:p>
    <w:p>
      <w:pPr>
        <w:pStyle w:val="RecordBase"/>
      </w:pPr>
      <w:r>
        <w:t xml:space="preserve">BR986(SB73)</w:t>
      </w:r>
    </w:p>
    <w:p>
      <w:pPr>
        <w:pStyle w:val="RecordBase"/>
      </w:pPr>
      <w:r>
        <w:t xml:space="preserve">BR988(HJR5)</w:t>
      </w:r>
    </w:p>
    <w:p>
      <w:pPr>
        <w:pStyle w:val="RecordBase"/>
      </w:pPr>
      <w:r>
        <w:t xml:space="preserve">BR991(HB135)</w:t>
      </w:r>
    </w:p>
    <w:p>
      <w:pPr>
        <w:pStyle w:val="RecordBase"/>
      </w:pPr>
      <w:r>
        <w:t xml:space="preserve">BR992(HB137)</w:t>
      </w:r>
    </w:p>
    <w:p>
      <w:pPr>
        <w:pStyle w:val="RecordBase"/>
      </w:pPr>
      <w:r>
        <w:t xml:space="preserve">BR993(HB80)</w:t>
      </w:r>
    </w:p>
    <w:p>
      <w:pPr>
        <w:pStyle w:val="RecordBase"/>
      </w:pPr>
      <w:r>
        <w:t xml:space="preserve">BR994(HB229)</w:t>
      </w:r>
    </w:p>
    <w:p>
      <w:pPr>
        <w:pStyle w:val="RecordBase"/>
      </w:pPr>
      <w:r>
        <w:t xml:space="preserve">BR995(SB13)</w:t>
      </w:r>
    </w:p>
    <w:p>
      <w:pPr>
        <w:pStyle w:val="RecordBase"/>
      </w:pPr>
      <w:r>
        <w:t xml:space="preserve">BR996(SB14)</w:t>
      </w:r>
    </w:p>
    <w:p>
      <w:pPr>
        <w:pStyle w:val="RecordBase"/>
      </w:pPr>
      <w:r>
        <w:t xml:space="preserve">BR997(SB12)</w:t>
      </w:r>
    </w:p>
    <w:p>
      <w:pPr>
        <w:pStyle w:val="RecordBase"/>
      </w:pPr>
      <w:r>
        <w:t xml:space="preserve">BR998(SB57)</w:t>
      </w:r>
    </w:p>
    <w:p>
      <w:pPr>
        <w:pStyle w:val="RecordBase"/>
      </w:pPr>
      <w:r>
        <w:t xml:space="preserve">BR1000(HB343)</w:t>
      </w:r>
    </w:p>
    <w:p>
      <w:pPr>
        <w:pStyle w:val="RecordBase"/>
      </w:pPr>
      <w:r>
        <w:t xml:space="preserve">BR1004(HB75)</w:t>
      </w:r>
    </w:p>
    <w:p>
      <w:pPr>
        <w:pStyle w:val="RecordBase"/>
      </w:pPr>
      <w:r>
        <w:t xml:space="preserve">BR1005(HB60)</w:t>
      </w:r>
    </w:p>
    <w:p>
      <w:pPr>
        <w:pStyle w:val="RecordBase"/>
      </w:pPr>
      <w:r>
        <w:t xml:space="preserve">BR1006(HB74)</w:t>
      </w:r>
    </w:p>
    <w:p>
      <w:pPr>
        <w:pStyle w:val="RecordBase"/>
      </w:pPr>
      <w:r>
        <w:t xml:space="preserve">BR1007(HB76)</w:t>
      </w:r>
    </w:p>
    <w:p>
      <w:pPr>
        <w:pStyle w:val="RecordBase"/>
      </w:pPr>
      <w:r>
        <w:t xml:space="preserve">BR1009(HB405)</w:t>
      </w:r>
    </w:p>
    <w:p>
      <w:pPr>
        <w:pStyle w:val="RecordBase"/>
      </w:pPr>
      <w:r>
        <w:t xml:space="preserve">BR1011(HB293)</w:t>
      </w:r>
    </w:p>
    <w:p>
      <w:pPr>
        <w:pStyle w:val="RecordBase"/>
      </w:pPr>
      <w:r>
        <w:t xml:space="preserve">BR1012(HB292)</w:t>
      </w:r>
    </w:p>
    <w:p>
      <w:pPr>
        <w:pStyle w:val="RecordBase"/>
      </w:pPr>
      <w:r>
        <w:t xml:space="preserve">BR1013(HB210)</w:t>
      </w:r>
    </w:p>
    <w:p>
      <w:pPr>
        <w:pStyle w:val="RecordBase"/>
      </w:pPr>
      <w:r>
        <w:t xml:space="preserve">BR1014(HB223)</w:t>
      </w:r>
    </w:p>
    <w:p>
      <w:pPr>
        <w:pStyle w:val="RecordBase"/>
      </w:pPr>
      <w:r>
        <w:t xml:space="preserve">BR1015(HB63)</w:t>
      </w:r>
    </w:p>
    <w:p>
      <w:pPr>
        <w:pStyle w:val="RecordBase"/>
      </w:pPr>
      <w:r>
        <w:t xml:space="preserve">BR1017(HB190)</w:t>
      </w:r>
    </w:p>
    <w:p>
      <w:pPr>
        <w:pStyle w:val="RecordBase"/>
      </w:pPr>
      <w:r>
        <w:t xml:space="preserve">BR1024(HB254)</w:t>
      </w:r>
    </w:p>
    <w:p>
      <w:pPr>
        <w:pStyle w:val="RecordBase"/>
      </w:pPr>
      <w:r>
        <w:t xml:space="preserve">BR1025(HB352)</w:t>
      </w:r>
    </w:p>
    <w:p>
      <w:pPr>
        <w:pStyle w:val="RecordBase"/>
      </w:pPr>
      <w:r>
        <w:t xml:space="preserve">BR1026(HB213)</w:t>
      </w:r>
    </w:p>
    <w:p>
      <w:pPr>
        <w:pStyle w:val="RecordBase"/>
      </w:pPr>
      <w:r>
        <w:t xml:space="preserve">BR1027(HJR8)</w:t>
      </w:r>
    </w:p>
    <w:p>
      <w:pPr>
        <w:pStyle w:val="RecordBase"/>
      </w:pPr>
      <w:r>
        <w:t xml:space="preserve">BR1028(HB176)</w:t>
      </w:r>
    </w:p>
    <w:p>
      <w:pPr>
        <w:pStyle w:val="RecordBase"/>
      </w:pPr>
      <w:r>
        <w:t xml:space="preserve">BR1029(HB84)</w:t>
      </w:r>
    </w:p>
    <w:p>
      <w:pPr>
        <w:pStyle w:val="RecordBase"/>
      </w:pPr>
      <w:r>
        <w:t xml:space="preserve">BR1032(HB169)</w:t>
      </w:r>
    </w:p>
    <w:p>
      <w:pPr>
        <w:pStyle w:val="RecordBase"/>
      </w:pPr>
      <w:r>
        <w:t xml:space="preserve">BR1033(HB175)</w:t>
      </w:r>
    </w:p>
    <w:p>
      <w:pPr>
        <w:pStyle w:val="RecordBase"/>
      </w:pPr>
      <w:r>
        <w:t xml:space="preserve">BR1034(HB353)</w:t>
      </w:r>
    </w:p>
    <w:p>
      <w:pPr>
        <w:pStyle w:val="RecordBase"/>
      </w:pPr>
      <w:r>
        <w:t xml:space="preserve">BR1035(HB86)</w:t>
      </w:r>
    </w:p>
    <w:p>
      <w:pPr>
        <w:pStyle w:val="RecordBase"/>
      </w:pPr>
      <w:r>
        <w:t xml:space="preserve">BR1036(HB281)</w:t>
      </w:r>
    </w:p>
    <w:p>
      <w:pPr>
        <w:pStyle w:val="RecordBase"/>
      </w:pPr>
      <w:r>
        <w:t xml:space="preserve">BR1037(HB83)</w:t>
      </w:r>
    </w:p>
    <w:p>
      <w:pPr>
        <w:pStyle w:val="RecordBase"/>
      </w:pPr>
      <w:r>
        <w:t xml:space="preserve">BR1038(HB82)</w:t>
      </w:r>
    </w:p>
    <w:p>
      <w:pPr>
        <w:pStyle w:val="RecordBase"/>
      </w:pPr>
      <w:r>
        <w:t xml:space="preserve">BR1041(SB105)</w:t>
      </w:r>
    </w:p>
    <w:p>
      <w:pPr>
        <w:pStyle w:val="RecordBase"/>
      </w:pPr>
      <w:r>
        <w:t xml:space="preserve">BR1043(SB101)</w:t>
      </w:r>
    </w:p>
    <w:p>
      <w:pPr>
        <w:pStyle w:val="RecordBase"/>
      </w:pPr>
      <w:r>
        <w:t xml:space="preserve">BR1045(HB159)</w:t>
      </w:r>
    </w:p>
    <w:p>
      <w:pPr>
        <w:pStyle w:val="RecordBase"/>
      </w:pPr>
      <w:r>
        <w:t xml:space="preserve">BR1047(HB259)</w:t>
      </w:r>
    </w:p>
    <w:p>
      <w:pPr>
        <w:pStyle w:val="RecordBase"/>
      </w:pPr>
      <w:r>
        <w:t xml:space="preserve">BR1049(HB348)</w:t>
      </w:r>
    </w:p>
    <w:p>
      <w:pPr>
        <w:pStyle w:val="RecordBase"/>
      </w:pPr>
      <w:r>
        <w:t xml:space="preserve">BR1050(HB410)</w:t>
      </w:r>
    </w:p>
    <w:p>
      <w:pPr>
        <w:pStyle w:val="RecordBase"/>
      </w:pPr>
      <w:r>
        <w:t xml:space="preserve">BR1051(HB409)</w:t>
      </w:r>
    </w:p>
    <w:p>
      <w:pPr>
        <w:pStyle w:val="RecordBase"/>
      </w:pPr>
      <w:r>
        <w:t xml:space="preserve">BR1052(HB260)</w:t>
      </w:r>
    </w:p>
    <w:p>
      <w:pPr>
        <w:pStyle w:val="RecordBase"/>
      </w:pPr>
      <w:r>
        <w:t xml:space="preserve">BR1054(HB67)</w:t>
      </w:r>
    </w:p>
    <w:p>
      <w:pPr>
        <w:pStyle w:val="RecordBase"/>
      </w:pPr>
      <w:r>
        <w:t xml:space="preserve">BR1055(HR11)</w:t>
      </w:r>
    </w:p>
    <w:p>
      <w:pPr>
        <w:pStyle w:val="RecordBase"/>
      </w:pPr>
      <w:r>
        <w:t xml:space="preserve">BR1056(HB411)</w:t>
      </w:r>
    </w:p>
    <w:p>
      <w:pPr>
        <w:pStyle w:val="RecordBase"/>
      </w:pPr>
      <w:r>
        <w:t xml:space="preserve">BR1057(HB412)</w:t>
      </w:r>
    </w:p>
    <w:p>
      <w:pPr>
        <w:pStyle w:val="RecordBase"/>
      </w:pPr>
      <w:r>
        <w:t xml:space="preserve">BR1059(HB69)</w:t>
      </w:r>
    </w:p>
    <w:p>
      <w:pPr>
        <w:pStyle w:val="RecordBase"/>
      </w:pPr>
      <w:r>
        <w:t xml:space="preserve">BR1062(HB349)</w:t>
      </w:r>
    </w:p>
    <w:p>
      <w:pPr>
        <w:pStyle w:val="RecordBase"/>
      </w:pPr>
      <w:r>
        <w:t xml:space="preserve">BR1063(HB347)</w:t>
      </w:r>
    </w:p>
    <w:p>
      <w:pPr>
        <w:pStyle w:val="RecordBase"/>
      </w:pPr>
      <w:r>
        <w:t xml:space="preserve">BR1065(HB68)</w:t>
      </w:r>
    </w:p>
    <w:p>
      <w:pPr>
        <w:pStyle w:val="RecordBase"/>
      </w:pPr>
      <w:r>
        <w:t xml:space="preserve">BR1066(HB183)</w:t>
      </w:r>
    </w:p>
    <w:p>
      <w:pPr>
        <w:pStyle w:val="RecordBase"/>
      </w:pPr>
      <w:r>
        <w:t xml:space="preserve">BR1067(HB350)</w:t>
      </w:r>
    </w:p>
    <w:p>
      <w:pPr>
        <w:pStyle w:val="RecordBase"/>
      </w:pPr>
      <w:r>
        <w:t xml:space="preserve">BR1069(HB257)</w:t>
      </w:r>
    </w:p>
    <w:p>
      <w:pPr>
        <w:pStyle w:val="RecordBase"/>
      </w:pPr>
      <w:r>
        <w:t xml:space="preserve">BR1070(SB17)</w:t>
      </w:r>
    </w:p>
    <w:p>
      <w:pPr>
        <w:pStyle w:val="RecordBase"/>
      </w:pPr>
      <w:r>
        <w:t xml:space="preserve">BR1072(HB258)</w:t>
      </w:r>
    </w:p>
    <w:p>
      <w:pPr>
        <w:pStyle w:val="RecordBase"/>
      </w:pPr>
      <w:r>
        <w:t xml:space="preserve">BR1075(SB16)</w:t>
      </w:r>
    </w:p>
    <w:p>
      <w:pPr>
        <w:pStyle w:val="RecordBase"/>
      </w:pPr>
      <w:r>
        <w:t xml:space="preserve">BR1077(HB138)</w:t>
      </w:r>
    </w:p>
    <w:p>
      <w:pPr>
        <w:pStyle w:val="RecordBase"/>
      </w:pPr>
      <w:r>
        <w:t xml:space="preserve">BR1078(HB212)</w:t>
      </w:r>
    </w:p>
    <w:p>
      <w:pPr>
        <w:pStyle w:val="RecordBase"/>
      </w:pPr>
      <w:r>
        <w:t xml:space="preserve">BR1079(HB358)</w:t>
      </w:r>
    </w:p>
    <w:p>
      <w:pPr>
        <w:pStyle w:val="RecordBase"/>
      </w:pPr>
      <w:r>
        <w:t xml:space="preserve">BR1080(HB178)</w:t>
      </w:r>
    </w:p>
    <w:p>
      <w:pPr>
        <w:pStyle w:val="RecordBase"/>
      </w:pPr>
      <w:r>
        <w:t xml:space="preserve">BR1082(HB139)</w:t>
      </w:r>
    </w:p>
    <w:p>
      <w:pPr>
        <w:pStyle w:val="RecordBase"/>
      </w:pPr>
      <w:r>
        <w:t xml:space="preserve">BR1083(HB204)</w:t>
      </w:r>
    </w:p>
    <w:p>
      <w:pPr>
        <w:pStyle w:val="RecordBase"/>
      </w:pPr>
      <w:r>
        <w:t xml:space="preserve">BR1087(HB401)</w:t>
      </w:r>
    </w:p>
    <w:p>
      <w:pPr>
        <w:pStyle w:val="RecordBase"/>
      </w:pPr>
      <w:r>
        <w:t xml:space="preserve">BR1088(HCR12)</w:t>
      </w:r>
    </w:p>
    <w:p>
      <w:pPr>
        <w:pStyle w:val="RecordBase"/>
      </w:pPr>
      <w:r>
        <w:t xml:space="preserve">BR1089(SCR20)</w:t>
      </w:r>
    </w:p>
    <w:p>
      <w:pPr>
        <w:pStyle w:val="RecordBase"/>
      </w:pPr>
      <w:r>
        <w:t xml:space="preserve">BR1090(HR7)</w:t>
      </w:r>
    </w:p>
    <w:p>
      <w:pPr>
        <w:pStyle w:val="RecordBase"/>
      </w:pPr>
      <w:r>
        <w:t xml:space="preserve">BR1091(HB81)</w:t>
      </w:r>
    </w:p>
    <w:p>
      <w:pPr>
        <w:pStyle w:val="RecordBase"/>
      </w:pPr>
      <w:r>
        <w:t xml:space="preserve">BR1092(HB2)</w:t>
      </w:r>
    </w:p>
    <w:p>
      <w:pPr>
        <w:pStyle w:val="RecordBase"/>
      </w:pPr>
      <w:r>
        <w:t xml:space="preserve">BR1093(HB177)</w:t>
      </w:r>
    </w:p>
    <w:p>
      <w:pPr>
        <w:pStyle w:val="RecordBase"/>
      </w:pPr>
      <w:r>
        <w:t xml:space="preserve">BR1094(HB318)</w:t>
      </w:r>
    </w:p>
    <w:p>
      <w:pPr>
        <w:pStyle w:val="RecordBase"/>
      </w:pPr>
      <w:r>
        <w:t xml:space="preserve">BR1095(HB143)</w:t>
      </w:r>
    </w:p>
    <w:p>
      <w:pPr>
        <w:pStyle w:val="RecordBase"/>
      </w:pPr>
      <w:r>
        <w:t xml:space="preserve">BR1096(HB85)</w:t>
      </w:r>
    </w:p>
    <w:p>
      <w:pPr>
        <w:pStyle w:val="RecordBase"/>
      </w:pPr>
      <w:r>
        <w:t xml:space="preserve">BR1097(HB316)</w:t>
      </w:r>
    </w:p>
    <w:p>
      <w:pPr>
        <w:pStyle w:val="RecordBase"/>
      </w:pPr>
      <w:r>
        <w:t xml:space="preserve">BR1109(HB144)</w:t>
      </w:r>
    </w:p>
    <w:p>
      <w:pPr>
        <w:pStyle w:val="RecordBase"/>
      </w:pPr>
      <w:r>
        <w:t xml:space="preserve">BR1111(SB61)</w:t>
      </w:r>
    </w:p>
    <w:p>
      <w:pPr>
        <w:pStyle w:val="RecordBase"/>
      </w:pPr>
      <w:r>
        <w:t xml:space="preserve">BR1112(SB64)</w:t>
      </w:r>
    </w:p>
    <w:p>
      <w:pPr>
        <w:pStyle w:val="RecordBase"/>
      </w:pPr>
      <w:r>
        <w:t xml:space="preserve">BR1114(HB141)</w:t>
      </w:r>
    </w:p>
    <w:p>
      <w:pPr>
        <w:pStyle w:val="RecordBase"/>
      </w:pPr>
      <w:r>
        <w:t xml:space="preserve">BR1115(HR9)</w:t>
      </w:r>
    </w:p>
    <w:p>
      <w:pPr>
        <w:pStyle w:val="RecordBase"/>
      </w:pPr>
      <w:r>
        <w:t xml:space="preserve">BR1116(HB132)</w:t>
      </w:r>
    </w:p>
    <w:p>
      <w:pPr>
        <w:pStyle w:val="RecordBase"/>
      </w:pPr>
      <w:r>
        <w:t xml:space="preserve">BR1118(HB133)</w:t>
      </w:r>
    </w:p>
    <w:p>
      <w:pPr>
        <w:pStyle w:val="RecordBase"/>
      </w:pPr>
      <w:r>
        <w:t xml:space="preserve">BR1119(HB179)</w:t>
      </w:r>
    </w:p>
    <w:p>
      <w:pPr>
        <w:pStyle w:val="RecordBase"/>
      </w:pPr>
      <w:r>
        <w:t xml:space="preserve">BR1120(HB309)</w:t>
      </w:r>
    </w:p>
    <w:p>
      <w:pPr>
        <w:pStyle w:val="RecordBase"/>
      </w:pPr>
      <w:r>
        <w:t xml:space="preserve">BR1121(HB197)</w:t>
      </w:r>
    </w:p>
    <w:p>
      <w:pPr>
        <w:pStyle w:val="RecordBase"/>
      </w:pPr>
      <w:r>
        <w:t xml:space="preserve">BR1122(HB308)</w:t>
      </w:r>
    </w:p>
    <w:p>
      <w:pPr>
        <w:pStyle w:val="RecordBase"/>
      </w:pPr>
      <w:r>
        <w:t xml:space="preserve">BR1126(HB337)</w:t>
      </w:r>
    </w:p>
    <w:p>
      <w:pPr>
        <w:pStyle w:val="RecordBase"/>
      </w:pPr>
      <w:r>
        <w:t xml:space="preserve">BR1128(SB86)</w:t>
      </w:r>
    </w:p>
    <w:p>
      <w:pPr>
        <w:pStyle w:val="RecordBase"/>
      </w:pPr>
      <w:r>
        <w:t xml:space="preserve">BR1131(SB67)</w:t>
      </w:r>
    </w:p>
    <w:p>
      <w:pPr>
        <w:pStyle w:val="RecordBase"/>
      </w:pPr>
      <w:r>
        <w:t xml:space="preserve">BR1134(SR21)</w:t>
      </w:r>
    </w:p>
    <w:p>
      <w:pPr>
        <w:pStyle w:val="RecordBase"/>
      </w:pPr>
      <w:r>
        <w:t xml:space="preserve">BR1139(HB199)</w:t>
      </w:r>
    </w:p>
    <w:p>
      <w:pPr>
        <w:pStyle w:val="RecordBase"/>
      </w:pPr>
      <w:r>
        <w:t xml:space="preserve">BR1140(HB180)</w:t>
      </w:r>
    </w:p>
    <w:p>
      <w:pPr>
        <w:pStyle w:val="RecordBase"/>
      </w:pPr>
      <w:r>
        <w:t xml:space="preserve">BR1141(HB181)</w:t>
      </w:r>
    </w:p>
    <w:p>
      <w:pPr>
        <w:pStyle w:val="RecordBase"/>
      </w:pPr>
      <w:r>
        <w:t xml:space="preserve">BR1142(HB198)</w:t>
      </w:r>
    </w:p>
    <w:p>
      <w:pPr>
        <w:pStyle w:val="RecordBase"/>
      </w:pPr>
      <w:r>
        <w:t xml:space="preserve">BR1148(SR22)</w:t>
      </w:r>
    </w:p>
    <w:p>
      <w:pPr>
        <w:pStyle w:val="RecordBase"/>
      </w:pPr>
      <w:r>
        <w:t xml:space="preserve">BR1149(HR13)</w:t>
      </w:r>
    </w:p>
    <w:p>
      <w:pPr>
        <w:pStyle w:val="RecordBase"/>
      </w:pPr>
      <w:r>
        <w:t xml:space="preserve">BR1151(HB341)</w:t>
      </w:r>
    </w:p>
    <w:p>
      <w:pPr>
        <w:pStyle w:val="RecordBase"/>
      </w:pPr>
      <w:r>
        <w:t xml:space="preserve">BR1152(SR42)</w:t>
      </w:r>
    </w:p>
    <w:p>
      <w:pPr>
        <w:pStyle w:val="RecordBase"/>
      </w:pPr>
      <w:r>
        <w:t xml:space="preserve">BR1153(HB196)</w:t>
      </w:r>
    </w:p>
    <w:p>
      <w:pPr>
        <w:pStyle w:val="RecordBase"/>
      </w:pPr>
      <w:r>
        <w:t xml:space="preserve">BR1155(HB261)</w:t>
      </w:r>
    </w:p>
    <w:p>
      <w:pPr>
        <w:pStyle w:val="RecordBase"/>
      </w:pPr>
      <w:r>
        <w:t xml:space="preserve">BR1156(HB262)</w:t>
      </w:r>
    </w:p>
    <w:p>
      <w:pPr>
        <w:pStyle w:val="RecordBase"/>
      </w:pPr>
      <w:r>
        <w:t xml:space="preserve">BR1158(SR29)</w:t>
      </w:r>
    </w:p>
    <w:p>
      <w:pPr>
        <w:pStyle w:val="RecordBase"/>
      </w:pPr>
      <w:r>
        <w:t xml:space="preserve">BR1161(SCR34)</w:t>
      </w:r>
    </w:p>
    <w:p>
      <w:pPr>
        <w:pStyle w:val="RecordBase"/>
      </w:pPr>
      <w:r>
        <w:t xml:space="preserve">BR1166(HB168)</w:t>
      </w:r>
    </w:p>
    <w:p>
      <w:pPr>
        <w:pStyle w:val="RecordBase"/>
      </w:pPr>
      <w:r>
        <w:t xml:space="preserve">BR1170(HB219)</w:t>
      </w:r>
    </w:p>
    <w:p>
      <w:pPr>
        <w:pStyle w:val="RecordBase"/>
      </w:pPr>
      <w:r>
        <w:t xml:space="preserve">BR1171(HCR20)</w:t>
      </w:r>
    </w:p>
    <w:p>
      <w:pPr>
        <w:pStyle w:val="RecordBase"/>
      </w:pPr>
      <w:r>
        <w:t xml:space="preserve">BR1174(SR27)</w:t>
      </w:r>
    </w:p>
    <w:p>
      <w:pPr>
        <w:pStyle w:val="RecordBase"/>
      </w:pPr>
      <w:r>
        <w:t xml:space="preserve">BR1175(SJR25)</w:t>
      </w:r>
    </w:p>
    <w:p>
      <w:pPr>
        <w:pStyle w:val="RecordBase"/>
      </w:pPr>
      <w:r>
        <w:t xml:space="preserve">BR1183(HB334)</w:t>
      </w:r>
    </w:p>
    <w:p>
      <w:pPr>
        <w:pStyle w:val="RecordBase"/>
      </w:pPr>
      <w:r>
        <w:t xml:space="preserve">BR1185(HB330)</w:t>
      </w:r>
    </w:p>
    <w:p>
      <w:pPr>
        <w:pStyle w:val="RecordBase"/>
      </w:pPr>
      <w:r>
        <w:t xml:space="preserve">BR1186(HB184)</w:t>
      </w:r>
    </w:p>
    <w:p>
      <w:pPr>
        <w:pStyle w:val="RecordBase"/>
      </w:pPr>
      <w:r>
        <w:t xml:space="preserve">BR1187(HB194)</w:t>
      </w:r>
    </w:p>
    <w:p>
      <w:pPr>
        <w:pStyle w:val="RecordBase"/>
      </w:pPr>
      <w:r>
        <w:t xml:space="preserve">BR1191(HB371)</w:t>
      </w:r>
    </w:p>
    <w:p>
      <w:pPr>
        <w:pStyle w:val="RecordBase"/>
      </w:pPr>
      <w:r>
        <w:t xml:space="preserve">BR1194(SB83)</w:t>
      </w:r>
    </w:p>
    <w:p>
      <w:pPr>
        <w:pStyle w:val="RecordBase"/>
      </w:pPr>
      <w:r>
        <w:t xml:space="preserve">BR1195(HB201)</w:t>
      </w:r>
    </w:p>
    <w:p>
      <w:pPr>
        <w:pStyle w:val="RecordBase"/>
      </w:pPr>
      <w:r>
        <w:t xml:space="preserve">BR1196(HB195)</w:t>
      </w:r>
    </w:p>
    <w:p>
      <w:pPr>
        <w:pStyle w:val="RecordBase"/>
      </w:pPr>
      <w:r>
        <w:t xml:space="preserve">BR1197(HB238)</w:t>
      </w:r>
    </w:p>
    <w:p>
      <w:pPr>
        <w:pStyle w:val="RecordBase"/>
      </w:pPr>
      <w:r>
        <w:t xml:space="preserve">BR1200(SB114)</w:t>
      </w:r>
    </w:p>
    <w:p>
      <w:pPr>
        <w:pStyle w:val="RecordBase"/>
      </w:pPr>
      <w:r>
        <w:t xml:space="preserve">BR1201(HB202)</w:t>
      </w:r>
    </w:p>
    <w:p>
      <w:pPr>
        <w:pStyle w:val="RecordBase"/>
      </w:pPr>
      <w:r>
        <w:t xml:space="preserve">BR1202(SR39)</w:t>
      </w:r>
    </w:p>
    <w:p>
      <w:pPr>
        <w:pStyle w:val="RecordBase"/>
      </w:pPr>
      <w:r>
        <w:t xml:space="preserve">BR1204(HB207)</w:t>
      </w:r>
    </w:p>
    <w:p>
      <w:pPr>
        <w:pStyle w:val="RecordBase"/>
      </w:pPr>
      <w:r>
        <w:t xml:space="preserve">BR1205(HB368)</w:t>
      </w:r>
    </w:p>
    <w:p>
      <w:pPr>
        <w:pStyle w:val="RecordBase"/>
      </w:pPr>
      <w:r>
        <w:t xml:space="preserve">BR1206(HCR19)</w:t>
      </w:r>
    </w:p>
    <w:p>
      <w:pPr>
        <w:pStyle w:val="RecordBase"/>
      </w:pPr>
      <w:r>
        <w:t xml:space="preserve">BR1208(HB276)</w:t>
      </w:r>
    </w:p>
    <w:p>
      <w:pPr>
        <w:pStyle w:val="RecordBase"/>
      </w:pPr>
      <w:r>
        <w:t xml:space="preserve">BR1210(HB311)</w:t>
      </w:r>
    </w:p>
    <w:p>
      <w:pPr>
        <w:pStyle w:val="RecordBase"/>
      </w:pPr>
      <w:r>
        <w:t xml:space="preserve">BR1211(HB240)</w:t>
      </w:r>
    </w:p>
    <w:p>
      <w:pPr>
        <w:pStyle w:val="RecordBase"/>
      </w:pPr>
      <w:r>
        <w:t xml:space="preserve">BR1215(HB272)</w:t>
      </w:r>
    </w:p>
    <w:p>
      <w:pPr>
        <w:pStyle w:val="RecordBase"/>
      </w:pPr>
      <w:r>
        <w:t xml:space="preserve">BR1216(SB108)</w:t>
      </w:r>
    </w:p>
    <w:p>
      <w:pPr>
        <w:pStyle w:val="RecordBase"/>
      </w:pPr>
      <w:r>
        <w:t xml:space="preserve">BR1235(HB247)</w:t>
      </w:r>
    </w:p>
    <w:p>
      <w:pPr>
        <w:pStyle w:val="RecordBase"/>
      </w:pPr>
      <w:r>
        <w:t xml:space="preserve">BR1237(HB222)</w:t>
      </w:r>
    </w:p>
    <w:p>
      <w:pPr>
        <w:pStyle w:val="RecordBase"/>
      </w:pPr>
      <w:r>
        <w:t xml:space="preserve">BR1241(SB65)</w:t>
      </w:r>
    </w:p>
    <w:p>
      <w:pPr>
        <w:pStyle w:val="RecordBase"/>
      </w:pPr>
      <w:r>
        <w:t xml:space="preserve">BR1242(HB362)</w:t>
      </w:r>
    </w:p>
    <w:p>
      <w:pPr>
        <w:pStyle w:val="RecordBase"/>
      </w:pPr>
      <w:r>
        <w:t xml:space="preserve">BR1244(HB361)</w:t>
      </w:r>
    </w:p>
    <w:p>
      <w:pPr>
        <w:pStyle w:val="RecordBase"/>
      </w:pPr>
      <w:r>
        <w:t xml:space="preserve">BR1245(HB364)</w:t>
      </w:r>
    </w:p>
    <w:p>
      <w:pPr>
        <w:pStyle w:val="RecordBase"/>
      </w:pPr>
      <w:r>
        <w:t xml:space="preserve">BR1246(HB357)</w:t>
      </w:r>
    </w:p>
    <w:p>
      <w:pPr>
        <w:pStyle w:val="RecordBase"/>
      </w:pPr>
      <w:r>
        <w:t xml:space="preserve">BR1249(HB331)</w:t>
      </w:r>
    </w:p>
    <w:p>
      <w:pPr>
        <w:pStyle w:val="RecordBase"/>
      </w:pPr>
      <w:r>
        <w:t xml:space="preserve">BR1250(HB332)</w:t>
      </w:r>
    </w:p>
    <w:p>
      <w:pPr>
        <w:pStyle w:val="RecordBase"/>
      </w:pPr>
      <w:r>
        <w:t xml:space="preserve">BR1251(HB333)</w:t>
      </w:r>
    </w:p>
    <w:p>
      <w:pPr>
        <w:pStyle w:val="RecordBase"/>
      </w:pPr>
      <w:r>
        <w:t xml:space="preserve">BR1253(HB267)</w:t>
      </w:r>
    </w:p>
    <w:p>
      <w:pPr>
        <w:pStyle w:val="RecordBase"/>
      </w:pPr>
      <w:r>
        <w:t xml:space="preserve">BR1254(SB2)</w:t>
      </w:r>
    </w:p>
    <w:p>
      <w:pPr>
        <w:pStyle w:val="RecordBase"/>
      </w:pPr>
      <w:r>
        <w:t xml:space="preserve">BR1257(HB363)</w:t>
      </w:r>
    </w:p>
    <w:p>
      <w:pPr>
        <w:pStyle w:val="RecordBase"/>
      </w:pPr>
      <w:r>
        <w:t xml:space="preserve">BR1264(SB89)</w:t>
      </w:r>
    </w:p>
    <w:p>
      <w:pPr>
        <w:pStyle w:val="RecordBase"/>
      </w:pPr>
      <w:r>
        <w:t xml:space="preserve">BR1267(SJR28)</w:t>
      </w:r>
    </w:p>
    <w:p>
      <w:pPr>
        <w:pStyle w:val="RecordBase"/>
      </w:pPr>
      <w:r>
        <w:t xml:space="preserve">BR1268(HB243)</w:t>
      </w:r>
    </w:p>
    <w:p>
      <w:pPr>
        <w:pStyle w:val="RecordBase"/>
      </w:pPr>
      <w:r>
        <w:t xml:space="preserve">BR1269(HB328)</w:t>
      </w:r>
    </w:p>
    <w:p>
      <w:pPr>
        <w:pStyle w:val="RecordBase"/>
      </w:pPr>
      <w:r>
        <w:t xml:space="preserve">BR1271(HB277)</w:t>
      </w:r>
    </w:p>
    <w:p>
      <w:pPr>
        <w:pStyle w:val="RecordBase"/>
      </w:pPr>
      <w:r>
        <w:t xml:space="preserve">BR1273(SB110)</w:t>
      </w:r>
    </w:p>
    <w:p>
      <w:pPr>
        <w:pStyle w:val="RecordBase"/>
      </w:pPr>
      <w:r>
        <w:t xml:space="preserve">BR1282(HB271)</w:t>
      </w:r>
    </w:p>
    <w:p>
      <w:pPr>
        <w:pStyle w:val="RecordBase"/>
      </w:pPr>
      <w:r>
        <w:t xml:space="preserve">BR1284(HB351)</w:t>
      </w:r>
    </w:p>
    <w:p>
      <w:pPr>
        <w:pStyle w:val="RecordBase"/>
      </w:pPr>
      <w:r>
        <w:t xml:space="preserve">BR1285(HB252)</w:t>
      </w:r>
    </w:p>
    <w:p>
      <w:pPr>
        <w:pStyle w:val="RecordBase"/>
      </w:pPr>
      <w:r>
        <w:t xml:space="preserve">BR1286(HB388)</w:t>
      </w:r>
    </w:p>
    <w:p>
      <w:pPr>
        <w:pStyle w:val="RecordBase"/>
      </w:pPr>
      <w:r>
        <w:t xml:space="preserve">BR1288(SR38)</w:t>
      </w:r>
    </w:p>
    <w:p>
      <w:pPr>
        <w:pStyle w:val="RecordBase"/>
      </w:pPr>
      <w:r>
        <w:t xml:space="preserve">BR1289(SR31)</w:t>
      </w:r>
    </w:p>
    <w:p>
      <w:pPr>
        <w:pStyle w:val="RecordBase"/>
      </w:pPr>
      <w:r>
        <w:t xml:space="preserve">BR1291(SJR26)</w:t>
      </w:r>
    </w:p>
    <w:p>
      <w:pPr>
        <w:pStyle w:val="RecordBase"/>
      </w:pPr>
      <w:r>
        <w:t xml:space="preserve">BR1292(HJR18)</w:t>
      </w:r>
    </w:p>
    <w:p>
      <w:pPr>
        <w:pStyle w:val="RecordBase"/>
      </w:pPr>
      <w:r>
        <w:t xml:space="preserve">BR1293(HJR17)</w:t>
      </w:r>
    </w:p>
    <w:p>
      <w:pPr>
        <w:pStyle w:val="RecordBase"/>
      </w:pPr>
      <w:r>
        <w:t xml:space="preserve">BR1294(HB283)</w:t>
      </w:r>
    </w:p>
    <w:p>
      <w:pPr>
        <w:pStyle w:val="RecordBase"/>
      </w:pPr>
      <w:r>
        <w:t xml:space="preserve">BR1295(HB286)</w:t>
      </w:r>
    </w:p>
    <w:p>
      <w:pPr>
        <w:pStyle w:val="RecordBase"/>
      </w:pPr>
      <w:r>
        <w:t xml:space="preserve">BR1296(HB285)</w:t>
      </w:r>
    </w:p>
    <w:p>
      <w:pPr>
        <w:pStyle w:val="RecordBase"/>
      </w:pPr>
      <w:r>
        <w:t xml:space="preserve">BR1297(HB284)</w:t>
      </w:r>
    </w:p>
    <w:p>
      <w:pPr>
        <w:pStyle w:val="RecordBase"/>
      </w:pPr>
      <w:r>
        <w:t xml:space="preserve">BR1298(HB274)</w:t>
      </w:r>
    </w:p>
    <w:p>
      <w:pPr>
        <w:pStyle w:val="RecordBase"/>
      </w:pPr>
      <w:r>
        <w:t xml:space="preserve">BR1299(HB273)</w:t>
      </w:r>
    </w:p>
    <w:p>
      <w:pPr>
        <w:pStyle w:val="RecordBase"/>
      </w:pPr>
      <w:r>
        <w:t xml:space="preserve">BR1300(HB275)</w:t>
      </w:r>
    </w:p>
    <w:p>
      <w:pPr>
        <w:pStyle w:val="RecordBase"/>
      </w:pPr>
      <w:r>
        <w:t xml:space="preserve">BR1306(HB246)</w:t>
      </w:r>
    </w:p>
    <w:p>
      <w:pPr>
        <w:pStyle w:val="RecordBase"/>
      </w:pPr>
      <w:r>
        <w:t xml:space="preserve">BR1307(HB319)</w:t>
      </w:r>
    </w:p>
    <w:p>
      <w:pPr>
        <w:pStyle w:val="RecordBase"/>
      </w:pPr>
      <w:r>
        <w:t xml:space="preserve">BR1308(HB394)</w:t>
      </w:r>
    </w:p>
    <w:p>
      <w:pPr>
        <w:pStyle w:val="RecordBase"/>
      </w:pPr>
      <w:r>
        <w:t xml:space="preserve">BR1311(SCR43)</w:t>
      </w:r>
    </w:p>
    <w:p>
      <w:pPr>
        <w:pStyle w:val="RecordBase"/>
      </w:pPr>
      <w:r>
        <w:t xml:space="preserve">BR1314(SB88)</w:t>
      </w:r>
    </w:p>
    <w:p>
      <w:pPr>
        <w:pStyle w:val="RecordBase"/>
      </w:pPr>
      <w:r>
        <w:t xml:space="preserve">BR1321(HB376)</w:t>
      </w:r>
    </w:p>
    <w:p>
      <w:pPr>
        <w:pStyle w:val="RecordBase"/>
      </w:pPr>
      <w:r>
        <w:t xml:space="preserve">BR1322(HB278)</w:t>
      </w:r>
    </w:p>
    <w:p>
      <w:pPr>
        <w:pStyle w:val="RecordBase"/>
      </w:pPr>
      <w:r>
        <w:t xml:space="preserve">BR1325(SR37)</w:t>
      </w:r>
    </w:p>
    <w:p>
      <w:pPr>
        <w:pStyle w:val="RecordBase"/>
      </w:pPr>
      <w:r>
        <w:t xml:space="preserve">BR1327(SB116)</w:t>
      </w:r>
    </w:p>
    <w:p>
      <w:pPr>
        <w:pStyle w:val="RecordBase"/>
      </w:pPr>
      <w:r>
        <w:t xml:space="preserve">BR1334(HB384)</w:t>
      </w:r>
    </w:p>
    <w:p>
      <w:pPr>
        <w:pStyle w:val="RecordBase"/>
      </w:pPr>
      <w:r>
        <w:t xml:space="preserve">BR1335(HB279)</w:t>
      </w:r>
    </w:p>
    <w:p>
      <w:pPr>
        <w:pStyle w:val="RecordBase"/>
      </w:pPr>
      <w:r>
        <w:t xml:space="preserve">BR1337(HB340)</w:t>
      </w:r>
    </w:p>
    <w:p>
      <w:pPr>
        <w:pStyle w:val="RecordBase"/>
      </w:pPr>
      <w:r>
        <w:t xml:space="preserve">BR1342(HB234)</w:t>
      </w:r>
    </w:p>
    <w:p>
      <w:pPr>
        <w:pStyle w:val="RecordBase"/>
      </w:pPr>
      <w:r>
        <w:t xml:space="preserve">BR1347(HB265)</w:t>
      </w:r>
    </w:p>
    <w:p>
      <w:pPr>
        <w:pStyle w:val="RecordBase"/>
      </w:pPr>
      <w:r>
        <w:t xml:space="preserve">BR1348(HB282)</w:t>
      </w:r>
    </w:p>
    <w:p>
      <w:pPr>
        <w:pStyle w:val="RecordBase"/>
      </w:pPr>
      <w:r>
        <w:t xml:space="preserve">BR1352(SR24)</w:t>
      </w:r>
    </w:p>
    <w:p>
      <w:pPr>
        <w:pStyle w:val="RecordBase"/>
      </w:pPr>
      <w:r>
        <w:t xml:space="preserve">BR1353(SB77)</w:t>
      </w:r>
    </w:p>
    <w:p>
      <w:pPr>
        <w:pStyle w:val="RecordBase"/>
      </w:pPr>
      <w:r>
        <w:t xml:space="preserve">BR1354(HB290)</w:t>
      </w:r>
    </w:p>
    <w:p>
      <w:pPr>
        <w:pStyle w:val="RecordBase"/>
      </w:pPr>
      <w:r>
        <w:t xml:space="preserve">BR1355(HB291)</w:t>
      </w:r>
    </w:p>
    <w:p>
      <w:pPr>
        <w:pStyle w:val="RecordBase"/>
      </w:pPr>
      <w:r>
        <w:t xml:space="preserve">BR1356(HB242)</w:t>
      </w:r>
    </w:p>
    <w:p>
      <w:pPr>
        <w:pStyle w:val="RecordBase"/>
      </w:pPr>
      <w:r>
        <w:t xml:space="preserve">BR1360(SR47)</w:t>
      </w:r>
    </w:p>
    <w:p>
      <w:pPr>
        <w:pStyle w:val="RecordBase"/>
      </w:pPr>
      <w:r>
        <w:t xml:space="preserve">BR1363(SR44)</w:t>
      </w:r>
    </w:p>
    <w:p>
      <w:pPr>
        <w:pStyle w:val="RecordBase"/>
      </w:pPr>
      <w:r>
        <w:t xml:space="preserve">BR1364(HB266)</w:t>
      </w:r>
    </w:p>
    <w:p>
      <w:pPr>
        <w:pStyle w:val="RecordBase"/>
      </w:pPr>
      <w:r>
        <w:t xml:space="preserve">BR1365(HB335)</w:t>
      </w:r>
    </w:p>
    <w:p>
      <w:pPr>
        <w:pStyle w:val="RecordBase"/>
      </w:pPr>
      <w:r>
        <w:t xml:space="preserve">BR1367(HB317)</w:t>
      </w:r>
    </w:p>
    <w:p>
      <w:pPr>
        <w:pStyle w:val="RecordBase"/>
      </w:pPr>
      <w:r>
        <w:t xml:space="preserve">BR1368(HB321)</w:t>
      </w:r>
    </w:p>
    <w:p>
      <w:pPr>
        <w:pStyle w:val="RecordBase"/>
      </w:pPr>
      <w:r>
        <w:t xml:space="preserve">BR1370(HB336)</w:t>
      </w:r>
    </w:p>
    <w:p>
      <w:pPr>
        <w:pStyle w:val="RecordBase"/>
      </w:pPr>
      <w:r>
        <w:t xml:space="preserve">BR1371(HB385)</w:t>
      </w:r>
    </w:p>
    <w:p>
      <w:pPr>
        <w:pStyle w:val="RecordBase"/>
      </w:pPr>
      <w:r>
        <w:t xml:space="preserve">BR1372(HB338)</w:t>
      </w:r>
    </w:p>
    <w:p>
      <w:pPr>
        <w:pStyle w:val="RecordBase"/>
      </w:pPr>
      <w:r>
        <w:t xml:space="preserve">BR1376(HB255)</w:t>
      </w:r>
    </w:p>
    <w:p>
      <w:pPr>
        <w:pStyle w:val="RecordBase"/>
      </w:pPr>
      <w:r>
        <w:t xml:space="preserve">BR1377(SR32)</w:t>
      </w:r>
    </w:p>
    <w:p>
      <w:pPr>
        <w:pStyle w:val="RecordBase"/>
      </w:pPr>
      <w:r>
        <w:t xml:space="preserve">BR1379(HB241)</w:t>
      </w:r>
    </w:p>
    <w:p>
      <w:pPr>
        <w:pStyle w:val="RecordBase"/>
      </w:pPr>
      <w:r>
        <w:t xml:space="preserve">BR1380(HB244)</w:t>
      </w:r>
    </w:p>
    <w:p>
      <w:pPr>
        <w:pStyle w:val="RecordBase"/>
      </w:pPr>
      <w:r>
        <w:t xml:space="preserve">BR1383(HR16)</w:t>
      </w:r>
    </w:p>
    <w:p>
      <w:pPr>
        <w:pStyle w:val="RecordBase"/>
      </w:pPr>
      <w:r>
        <w:t xml:space="preserve">BR1389(SB107)</w:t>
      </w:r>
    </w:p>
    <w:p>
      <w:pPr>
        <w:pStyle w:val="RecordBase"/>
      </w:pPr>
      <w:r>
        <w:t xml:space="preserve">BR1390(SB87)</w:t>
      </w:r>
    </w:p>
    <w:p>
      <w:pPr>
        <w:pStyle w:val="RecordBase"/>
      </w:pPr>
      <w:r>
        <w:t xml:space="preserve">BR1393(SB102)</w:t>
      </w:r>
    </w:p>
    <w:p>
      <w:pPr>
        <w:pStyle w:val="RecordBase"/>
      </w:pPr>
      <w:r>
        <w:t xml:space="preserve">BR1395(HR14)</w:t>
      </w:r>
    </w:p>
    <w:p>
      <w:pPr>
        <w:pStyle w:val="RecordBase"/>
      </w:pPr>
      <w:r>
        <w:t xml:space="preserve">BR1396(HB295)</w:t>
      </w:r>
    </w:p>
    <w:p>
      <w:pPr>
        <w:pStyle w:val="RecordBase"/>
      </w:pPr>
      <w:r>
        <w:t xml:space="preserve">BR1397(HB235)</w:t>
      </w:r>
    </w:p>
    <w:p>
      <w:pPr>
        <w:pStyle w:val="RecordBase"/>
      </w:pPr>
      <w:r>
        <w:t xml:space="preserve">BR1400(HB377)</w:t>
      </w:r>
    </w:p>
    <w:p>
      <w:pPr>
        <w:pStyle w:val="RecordBase"/>
      </w:pPr>
      <w:r>
        <w:t xml:space="preserve">BR1401(HB264)</w:t>
      </w:r>
    </w:p>
    <w:p>
      <w:pPr>
        <w:pStyle w:val="RecordBase"/>
      </w:pPr>
      <w:r>
        <w:t xml:space="preserve">BR1402(HB395)</w:t>
      </w:r>
    </w:p>
    <w:p>
      <w:pPr>
        <w:pStyle w:val="RecordBase"/>
      </w:pPr>
      <w:r>
        <w:t xml:space="preserve">BR1403(HB396)</w:t>
      </w:r>
    </w:p>
    <w:p>
      <w:pPr>
        <w:pStyle w:val="RecordBase"/>
      </w:pPr>
      <w:r>
        <w:t xml:space="preserve">BR1404(HB345)</w:t>
      </w:r>
    </w:p>
    <w:p>
      <w:pPr>
        <w:pStyle w:val="RecordBase"/>
      </w:pPr>
      <w:r>
        <w:t xml:space="preserve">BR1407(SB98)</w:t>
      </w:r>
    </w:p>
    <w:p>
      <w:pPr>
        <w:pStyle w:val="RecordBase"/>
      </w:pPr>
      <w:r>
        <w:t xml:space="preserve">BR1412(HB310)</w:t>
      </w:r>
    </w:p>
    <w:p>
      <w:pPr>
        <w:pStyle w:val="RecordBase"/>
      </w:pPr>
      <w:r>
        <w:t xml:space="preserve">BR1417(HB312)</w:t>
      </w:r>
    </w:p>
    <w:p>
      <w:pPr>
        <w:pStyle w:val="RecordBase"/>
      </w:pPr>
      <w:r>
        <w:t xml:space="preserve">BR1420(SR33)</w:t>
      </w:r>
    </w:p>
    <w:p>
      <w:pPr>
        <w:pStyle w:val="RecordBase"/>
      </w:pPr>
      <w:r>
        <w:t xml:space="preserve">BR1422(HB400)</w:t>
      </w:r>
    </w:p>
    <w:p>
      <w:pPr>
        <w:pStyle w:val="RecordBase"/>
      </w:pPr>
      <w:r>
        <w:t xml:space="preserve">BR1424(HB305)</w:t>
      </w:r>
    </w:p>
    <w:p>
      <w:pPr>
        <w:pStyle w:val="RecordBase"/>
      </w:pPr>
      <w:r>
        <w:t xml:space="preserve">BR1427(SR36)</w:t>
      </w:r>
    </w:p>
    <w:p>
      <w:pPr>
        <w:pStyle w:val="RecordBase"/>
      </w:pPr>
      <w:r>
        <w:t xml:space="preserve">BR1431(SB112)</w:t>
      </w:r>
    </w:p>
    <w:p>
      <w:pPr>
        <w:pStyle w:val="RecordBase"/>
      </w:pPr>
      <w:r>
        <w:t xml:space="preserve">BR1448(HB233)</w:t>
      </w:r>
    </w:p>
    <w:p>
      <w:pPr>
        <w:pStyle w:val="RecordBase"/>
      </w:pPr>
      <w:r>
        <w:t xml:space="preserve">BR1455(HB360)</w:t>
      </w:r>
    </w:p>
    <w:p>
      <w:pPr>
        <w:pStyle w:val="RecordBase"/>
      </w:pPr>
      <w:r>
        <w:t xml:space="preserve">BR1456(SR30)</w:t>
      </w:r>
    </w:p>
    <w:p>
      <w:pPr>
        <w:pStyle w:val="RecordBase"/>
      </w:pPr>
      <w:r>
        <w:t xml:space="preserve">BR1458(HB313)</w:t>
      </w:r>
    </w:p>
    <w:p>
      <w:pPr>
        <w:pStyle w:val="RecordBase"/>
      </w:pPr>
      <w:r>
        <w:t xml:space="preserve">BR1464(HB299)</w:t>
      </w:r>
    </w:p>
    <w:p>
      <w:pPr>
        <w:pStyle w:val="RecordBase"/>
      </w:pPr>
      <w:r>
        <w:t xml:space="preserve">BR1471(HB304)</w:t>
      </w:r>
    </w:p>
    <w:p>
      <w:pPr>
        <w:pStyle w:val="RecordBase"/>
      </w:pPr>
      <w:r>
        <w:t xml:space="preserve">BR1473(HB404)</w:t>
      </w:r>
    </w:p>
    <w:p>
      <w:pPr>
        <w:pStyle w:val="RecordBase"/>
      </w:pPr>
      <w:r>
        <w:t xml:space="preserve">BR1475(HB300)</w:t>
      </w:r>
    </w:p>
    <w:p>
      <w:pPr>
        <w:pStyle w:val="RecordBase"/>
      </w:pPr>
      <w:r>
        <w:t xml:space="preserve">BR1483(HB386)</w:t>
      </w:r>
    </w:p>
    <w:p>
      <w:pPr>
        <w:pStyle w:val="RecordBase"/>
      </w:pPr>
      <w:r>
        <w:t xml:space="preserve">BR1484(SB313)</w:t>
      </w:r>
    </w:p>
    <w:p>
      <w:pPr>
        <w:pStyle w:val="RecordBase"/>
      </w:pPr>
      <w:r>
        <w:t xml:space="preserve">BR1488(SR45)</w:t>
      </w:r>
    </w:p>
    <w:p>
      <w:pPr>
        <w:pStyle w:val="RecordBase"/>
      </w:pPr>
      <w:r>
        <w:t xml:space="preserve">BR1490(SR46)</w:t>
      </w:r>
    </w:p>
    <w:p>
      <w:pPr>
        <w:pStyle w:val="RecordBase"/>
      </w:pPr>
      <w:r>
        <w:t xml:space="preserve">BR1492(HB375)</w:t>
      </w:r>
    </w:p>
    <w:p>
      <w:pPr>
        <w:pStyle w:val="RecordBase"/>
      </w:pPr>
      <w:r>
        <w:t xml:space="preserve">BR1494(HB374)</w:t>
      </w:r>
    </w:p>
    <w:p>
      <w:pPr>
        <w:pStyle w:val="RecordBase"/>
      </w:pPr>
      <w:r>
        <w:t xml:space="preserve">BR1495(HB325)</w:t>
      </w:r>
    </w:p>
    <w:p>
      <w:pPr>
        <w:pStyle w:val="RecordBase"/>
      </w:pPr>
      <w:r>
        <w:t xml:space="preserve">BR1496(HB414)</w:t>
      </w:r>
    </w:p>
    <w:p>
      <w:pPr>
        <w:pStyle w:val="RecordBase"/>
      </w:pPr>
      <w:r>
        <w:t xml:space="preserve">BR1503(SR40)</w:t>
      </w:r>
    </w:p>
    <w:p>
      <w:pPr>
        <w:pStyle w:val="RecordBase"/>
      </w:pPr>
      <w:r>
        <w:t xml:space="preserve">BR1508(SB106)</w:t>
      </w:r>
    </w:p>
    <w:p>
      <w:pPr>
        <w:pStyle w:val="RecordBase"/>
      </w:pPr>
      <w:r>
        <w:t xml:space="preserve">BR1512(HB323)</w:t>
      </w:r>
    </w:p>
    <w:p>
      <w:pPr>
        <w:pStyle w:val="RecordBase"/>
      </w:pPr>
      <w:r>
        <w:t xml:space="preserve">BR1517(HB399)</w:t>
      </w:r>
    </w:p>
    <w:p>
      <w:pPr>
        <w:pStyle w:val="RecordBase"/>
      </w:pPr>
      <w:r>
        <w:t xml:space="preserve">BR1521(HB365)</w:t>
      </w:r>
    </w:p>
    <w:p>
      <w:pPr>
        <w:pStyle w:val="RecordBase"/>
      </w:pPr>
      <w:r>
        <w:t xml:space="preserve">BR1522(HB403)</w:t>
      </w:r>
    </w:p>
    <w:p>
      <w:pPr>
        <w:pStyle w:val="RecordBase"/>
      </w:pPr>
      <w:r>
        <w:t xml:space="preserve">BR1523(HB397)</w:t>
      </w:r>
    </w:p>
    <w:p>
      <w:pPr>
        <w:pStyle w:val="RecordBase"/>
      </w:pPr>
      <w:r>
        <w:t xml:space="preserve">BR1524(HB372)</w:t>
      </w:r>
    </w:p>
    <w:p>
      <w:pPr>
        <w:pStyle w:val="RecordBase"/>
      </w:pPr>
      <w:r>
        <w:t xml:space="preserve">BR1529(SB118)</w:t>
      </w:r>
    </w:p>
    <w:p>
      <w:pPr>
        <w:pStyle w:val="RecordBase"/>
      </w:pPr>
      <w:r>
        <w:t xml:space="preserve">BR1535(HB402)</w:t>
      </w:r>
    </w:p>
    <w:p>
      <w:pPr>
        <w:pStyle w:val="RecordBase"/>
      </w:pPr>
      <w:r>
        <w:t xml:space="preserve">BR1539(HB408)</w:t>
      </w:r>
    </w:p>
    <w:p>
      <w:pPr>
        <w:pStyle w:val="RecordBase"/>
      </w:pPr>
      <w:r>
        <w:t xml:space="preserve">BR1540(HB369)</w:t>
      </w:r>
    </w:p>
    <w:p>
      <w:pPr>
        <w:pStyle w:val="RecordBase"/>
      </w:pPr>
      <w:r>
        <w:t xml:space="preserve">BR1544(HB373)</w:t>
      </w:r>
    </w:p>
    <w:p>
      <w:pPr>
        <w:pStyle w:val="RecordBase"/>
      </w:pPr>
      <w:r>
        <w:t xml:space="preserve">BR1557(SB119)</w:t>
      </w:r>
    </w:p>
    <w:p>
      <w:pPr>
        <w:pStyle w:val="RecordBase"/>
      </w:pPr>
      <w:r>
        <w:t xml:space="preserve">BR1563(SB117)</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2025</w:t>
      </w:r>
    </w:p>
    <w:p>
      <w:pPr>
        <w:pStyle w:val="RecordBase"/>
        <w:ind w:left="120" w:hanging="120"/>
      </w:pPr>
      <w:r>
        <w:t xml:space="preserve"/>
        <w:br/>
      </w:r>
      <w:r>
        <w:rPr>
          <w:b/>
        </w:rPr>
        <w:t xml:space="preserve">HB </w:t>
      </w:r>
      <w:r>
        <w:t xml:space="preserve">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br/>
      </w:r>
      <w:r>
        <w:rPr>
          <w:b/>
        </w:rPr>
        <w:t xml:space="preserve">HJR </w:t>
      </w:r>
      <w:r>
        <w:t xml:space="preserve">8</w:t>
        <w:br/>
      </w:r>
      <w:r>
        <w:rPr>
          <w:b/>
        </w:rPr>
        <w:t xml:space="preserve">HR </w:t>
      </w:r>
      <w:r>
        <w:t xml:space="preserve">1</w:t>
      </w:r>
      <w:r>
        <w:t xml:space="preserve">, 2</w:t>
      </w:r>
      <w:r>
        <w:t xml:space="preserve">, 3</w:t>
      </w:r>
      <w:r>
        <w:t xml:space="preserve">, 4</w:t>
      </w:r>
      <w:r>
        <w:t xml:space="preserve">, 6</w:t>
      </w:r>
      <w:r>
        <w:t xml:space="preserve">, 7</w:t>
        <w:br/>
      </w:r>
      <w:r>
        <w:rPr>
          <w:b/>
        </w:rPr>
        <w:t xml:space="preserve">SB </w:t>
      </w:r>
      <w:r>
        <w:t xml:space="preserve">11</w:t>
      </w:r>
      <w:r>
        <w:t xml:space="preserve">, 12</w:t>
      </w:r>
      <w:r>
        <w:t xml:space="preserve">, 13</w:t>
      </w:r>
      <w:r>
        <w:t xml:space="preserve">, 14</w:t>
      </w:r>
      <w:r>
        <w:t xml:space="preserve">, 16</w:t>
      </w:r>
      <w:r>
        <w:t xml:space="preserve">, 17</w:t>
      </w:r>
      <w:r>
        <w:t xml:space="preserve">, 18</w:t>
      </w:r>
      <w:r>
        <w:t xml:space="preserve">, 19</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126</w:t>
        <w:br/>
      </w:r>
      <w:r>
        <w:rPr>
          <w:b/>
        </w:rPr>
        <w:t xml:space="preserve">SJR </w:t>
      </w:r>
      <w:r>
        <w:t xml:space="preserve">14</w:t>
        <w:br/>
      </w:r>
      <w:r>
        <w:rPr>
          <w:b/>
        </w:rPr>
        <w:t xml:space="preserve">SR </w:t>
      </w:r>
      <w:r>
        <w:t xml:space="preserve">1</w:t>
      </w:r>
      <w:r>
        <w:t xml:space="preserve">, 2</w:t>
      </w:r>
      <w:r>
        <w:t xml:space="preserve">, 3</w:t>
      </w:r>
      <w:r>
        <w:t xml:space="preserve">, 4</w:t>
      </w:r>
      <w:r>
        <w:t xml:space="preserve">, 6</w:t>
      </w:r>
      <w:r>
        <w:t xml:space="preserve">, 7</w:t>
      </w:r>
      <w:r>
        <w:t xml:space="preserve">, 8</w:t>
      </w:r>
      <w:r>
        <w:t xml:space="preserve">, 9</w:t>
      </w:r>
      <w:r>
        <w:t xml:space="preserve">, 11</w:t>
      </w:r>
      <w:r>
        <w:t xml:space="preserve">, 12</w:t>
      </w:r>
      <w:r>
        <w:t xml:space="preserve">, 13</w:t>
      </w:r>
      <w:r>
        <w:t xml:space="preserve">, 16</w:t>
      </w:r>
      <w:r>
        <w:t xml:space="preserve">, 17</w:t>
      </w:r>
      <w:r>
        <w:t xml:space="preserve">, 18</w:t>
      </w:r>
    </w:p>
    <w:p>
      <w:pPr>
        <w:pStyle w:val="RecordBaseCenter"/>
      </w:pPr>
      <w:r>
        <w:rPr>
          <w:b/>
        </w:rPr>
        <w:t xml:space="preserve">January 08, 2025</w:t>
      </w:r>
    </w:p>
    <w:p>
      <w:pPr>
        <w:pStyle w:val="RecordBase"/>
        <w:ind w:left="120" w:hanging="120"/>
      </w:pPr>
      <w:r>
        <w:t xml:space="preserve"/>
        <w:br/>
      </w:r>
      <w:r>
        <w:rPr>
          <w:b/>
        </w:rPr>
        <w:t xml:space="preserve">HB </w:t>
      </w:r>
      <w:r>
        <w:t xml:space="preserve">15</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5</w:t>
      </w:r>
      <w:r>
        <w:t xml:space="preserve">, 10</w:t>
        <w:br/>
      </w:r>
      <w:r>
        <w:rPr>
          <w:b/>
        </w:rPr>
        <w:t xml:space="preserve">HR </w:t>
      </w:r>
      <w:r>
        <w:t xml:space="preserve">9</w:t>
        <w:br/>
      </w:r>
      <w:r>
        <w:rPr>
          <w:b/>
        </w:rPr>
        <w:t xml:space="preserve">SB </w:t>
      </w:r>
      <w:r>
        <w:t xml:space="preserve">57</w:t>
      </w:r>
      <w:r>
        <w:t xml:space="preserve">, 58</w:t>
      </w:r>
      <w:r>
        <w:t xml:space="preserve">, 59</w:t>
      </w:r>
      <w:r>
        <w:t xml:space="preserve">, 60</w:t>
      </w:r>
      <w:r>
        <w:t xml:space="preserve">, 61</w:t>
      </w:r>
      <w:r>
        <w:t xml:space="preserve">, 62</w:t>
        <w:br/>
      </w:r>
      <w:r>
        <w:rPr>
          <w:b/>
        </w:rPr>
        <w:t xml:space="preserve">SJR </w:t>
      </w:r>
      <w:r>
        <w:t xml:space="preserve">19</w:t>
      </w:r>
    </w:p>
    <w:p>
      <w:pPr>
        <w:pStyle w:val="RecordBaseCenter"/>
      </w:pPr>
      <w:r>
        <w:rPr>
          <w:b/>
        </w:rPr>
        <w:t xml:space="preserve">January 09, 2025</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br/>
      </w:r>
      <w:r>
        <w:rPr>
          <w:b/>
        </w:rPr>
        <w:t xml:space="preserve">HCR </w:t>
      </w:r>
      <w:r>
        <w:t xml:space="preserve">12</w:t>
        <w:br/>
      </w:r>
      <w:r>
        <w:rPr>
          <w:b/>
        </w:rPr>
        <w:t xml:space="preserve">HR </w:t>
      </w:r>
      <w:r>
        <w:t xml:space="preserve">11</w:t>
        <w:br/>
      </w:r>
      <w:r>
        <w:rPr>
          <w:b/>
        </w:rPr>
        <w:t xml:space="preserve">SB </w:t>
      </w:r>
      <w:r>
        <w:t xml:space="preserve">63</w:t>
      </w:r>
      <w:r>
        <w:t xml:space="preserve">, 64</w:t>
      </w:r>
      <w:r>
        <w:t xml:space="preserve">, 66</w:t>
      </w:r>
      <w:r>
        <w:t xml:space="preserve">, 67</w:t>
      </w:r>
      <w:r>
        <w:t xml:space="preserve">, 68</w:t>
      </w:r>
      <w:r>
        <w:t xml:space="preserve">, 69</w:t>
      </w:r>
      <w:r>
        <w:t xml:space="preserve">, 70</w:t>
      </w:r>
      <w:r>
        <w:t xml:space="preserve">, 71</w:t>
      </w:r>
      <w:r>
        <w:t xml:space="preserve">, 72</w:t>
        <w:br/>
      </w:r>
      <w:r>
        <w:rPr>
          <w:b/>
        </w:rPr>
        <w:t xml:space="preserve">SCR </w:t>
      </w:r>
      <w:r>
        <w:t xml:space="preserve">20</w:t>
      </w:r>
      <w:r>
        <w:t xml:space="preserve">, 23</w:t>
        <w:br/>
      </w:r>
      <w:r>
        <w:rPr>
          <w:b/>
        </w:rPr>
        <w:t xml:space="preserve">SR </w:t>
      </w:r>
      <w:r>
        <w:t xml:space="preserve">21</w:t>
      </w:r>
      <w:r>
        <w:t xml:space="preserve">, 22</w:t>
      </w:r>
    </w:p>
    <w:p>
      <w:pPr>
        <w:pStyle w:val="RecordBaseCenter"/>
      </w:pPr>
      <w:r>
        <w:rPr>
          <w:b/>
        </w:rPr>
        <w:t xml:space="preserve">January 10, 2025</w:t>
      </w:r>
    </w:p>
    <w:p>
      <w:pPr>
        <w:pStyle w:val="RecordBase"/>
        <w:ind w:left="120" w:hanging="120"/>
      </w:pPr>
      <w:r>
        <w:t xml:space="preserve"/>
        <w:br/>
      </w:r>
      <w:r>
        <w:rPr>
          <w:b/>
        </w:rPr>
        <w:t xml:space="preserve">HB </w:t>
      </w:r>
      <w:r>
        <w:t xml:space="preserve">2</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br/>
      </w:r>
      <w:r>
        <w:rPr>
          <w:b/>
        </w:rPr>
        <w:t xml:space="preserve">HR </w:t>
      </w:r>
      <w:r>
        <w:t xml:space="preserve">13</w:t>
        <w:br/>
      </w:r>
      <w:r>
        <w:rPr>
          <w:b/>
        </w:rPr>
        <w:t xml:space="preserve">SB </w:t>
      </w:r>
      <w:r>
        <w:t xml:space="preserve">73</w:t>
      </w:r>
      <w:r>
        <w:t xml:space="preserve">, 74</w:t>
      </w:r>
      <w:r>
        <w:t xml:space="preserve">, 76</w:t>
      </w:r>
    </w:p>
    <w:p>
      <w:pPr>
        <w:pStyle w:val="RecordBaseCenter"/>
      </w:pPr>
      <w:r>
        <w:rPr>
          <w:b/>
        </w:rPr>
        <w:t xml:space="preserve">February 04, 2025</w:t>
      </w:r>
    </w:p>
    <w:p>
      <w:pPr>
        <w:pStyle w:val="RecordBase"/>
        <w:ind w:left="120" w:hanging="120"/>
      </w:pPr>
      <w:r>
        <w:t xml:space="preserve"/>
        <w:br/>
      </w:r>
      <w:r>
        <w:rPr>
          <w:b/>
        </w:rPr>
        <w:t xml:space="preserve">HB </w:t>
      </w:r>
      <w:r>
        <w:t xml:space="preserve">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br/>
      </w:r>
      <w:r>
        <w:rPr>
          <w:b/>
        </w:rPr>
        <w:t xml:space="preserve">HJR </w:t>
      </w:r>
      <w:r>
        <w:t xml:space="preserve">15</w:t>
        <w:br/>
      </w:r>
      <w:r>
        <w:rPr>
          <w:b/>
        </w:rPr>
        <w:t xml:space="preserve">HR </w:t>
      </w:r>
      <w:r>
        <w:t xml:space="preserve">14</w:t>
      </w:r>
      <w:r>
        <w:t xml:space="preserve">, 16</w:t>
        <w:br/>
      </w:r>
      <w:r>
        <w:rPr>
          <w:b/>
        </w:rPr>
        <w:t xml:space="preserve">SB </w:t>
      </w:r>
      <w:r>
        <w:t xml:space="preserve">15</w:t>
      </w:r>
      <w:r>
        <w:t xml:space="preserve">, 65</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101</w:t>
      </w:r>
      <w:r>
        <w:t xml:space="preserve">, 102</w:t>
        <w:br/>
      </w:r>
      <w:r>
        <w:rPr>
          <w:b/>
        </w:rPr>
        <w:t xml:space="preserve">SCR </w:t>
      </w:r>
      <w:r>
        <w:t xml:space="preserve">34</w:t>
      </w:r>
      <w:r>
        <w:t xml:space="preserve">, 35</w:t>
        <w:br/>
      </w:r>
      <w:r>
        <w:rPr>
          <w:b/>
        </w:rPr>
        <w:t xml:space="preserve">SJR </w:t>
      </w:r>
      <w:r>
        <w:t xml:space="preserve">25</w:t>
      </w:r>
      <w:r>
        <w:t xml:space="preserve">, 26</w:t>
      </w:r>
      <w:r>
        <w:t xml:space="preserve">, 28</w:t>
        <w:br/>
      </w:r>
      <w:r>
        <w:rPr>
          <w:b/>
        </w:rPr>
        <w:t xml:space="preserve">SR </w:t>
      </w:r>
      <w:r>
        <w:t xml:space="preserve">24</w:t>
      </w:r>
      <w:r>
        <w:t xml:space="preserve">, 27</w:t>
      </w:r>
      <w:r>
        <w:t xml:space="preserve">, 29</w:t>
      </w:r>
      <w:r>
        <w:t xml:space="preserve">, 30</w:t>
      </w:r>
      <w:r>
        <w:t xml:space="preserve">, 31</w:t>
      </w:r>
      <w:r>
        <w:t xml:space="preserve">, 32</w:t>
      </w:r>
      <w:r>
        <w:t xml:space="preserve">, 33</w:t>
      </w:r>
      <w:r>
        <w:t xml:space="preserve">, 36</w:t>
      </w:r>
      <w:r>
        <w:t xml:space="preserve">, 37</w:t>
      </w:r>
      <w:r>
        <w:t xml:space="preserve">, 38</w:t>
      </w:r>
      <w:r>
        <w:t xml:space="preserve">, 39</w:t>
      </w:r>
    </w:p>
    <w:p>
      <w:pPr>
        <w:pStyle w:val="RecordBaseCenter"/>
      </w:pPr>
      <w:r>
        <w:rPr>
          <w:b/>
        </w:rPr>
        <w:t xml:space="preserve">February 05, 2025</w:t>
      </w:r>
    </w:p>
    <w:p>
      <w:pPr>
        <w:pStyle w:val="RecordBase"/>
        <w:ind w:left="120" w:hanging="120"/>
      </w:pPr>
      <w:r>
        <w:t xml:space="preserve"/>
        <w:br/>
      </w:r>
      <w:r>
        <w:rPr>
          <w:b/>
        </w:rPr>
        <w:t xml:space="preserve">HB </w:t>
      </w:r>
      <w:r>
        <w:t xml:space="preserve">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br/>
      </w:r>
      <w:r>
        <w:rPr>
          <w:b/>
        </w:rPr>
        <w:t xml:space="preserve">HCR </w:t>
      </w:r>
      <w:r>
        <w:t xml:space="preserve">19</w:t>
        <w:br/>
      </w:r>
      <w:r>
        <w:rPr>
          <w:b/>
        </w:rPr>
        <w:t xml:space="preserve">HJR </w:t>
      </w:r>
      <w:r>
        <w:t xml:space="preserve">17</w:t>
      </w:r>
      <w:r>
        <w:t xml:space="preserve">, 18</w:t>
        <w:br/>
      </w:r>
      <w:r>
        <w:rPr>
          <w:b/>
        </w:rPr>
        <w:t xml:space="preserve">SB </w:t>
      </w:r>
      <w:r>
        <w:t xml:space="preserve">103</w:t>
      </w:r>
      <w:r>
        <w:t xml:space="preserve">, 104</w:t>
      </w:r>
      <w:r>
        <w:t xml:space="preserve">, 105</w:t>
      </w:r>
      <w:r>
        <w:t xml:space="preserve">, 106</w:t>
      </w:r>
      <w:r>
        <w:t xml:space="preserve">, 107</w:t>
      </w:r>
      <w:r>
        <w:t xml:space="preserve">, 108</w:t>
      </w:r>
      <w:r>
        <w:t xml:space="preserve">, 109</w:t>
      </w:r>
      <w:r>
        <w:t xml:space="preserve">, 313</w:t>
        <w:br/>
      </w:r>
      <w:r>
        <w:rPr>
          <w:b/>
        </w:rPr>
        <w:t xml:space="preserve">SCR </w:t>
      </w:r>
      <w:r>
        <w:t xml:space="preserve">43</w:t>
        <w:br/>
      </w:r>
      <w:r>
        <w:rPr>
          <w:b/>
        </w:rPr>
        <w:t xml:space="preserve">SR </w:t>
      </w:r>
      <w:r>
        <w:t xml:space="preserve">40</w:t>
      </w:r>
      <w:r>
        <w:t xml:space="preserve">, 41</w:t>
      </w:r>
      <w:r>
        <w:t xml:space="preserve">, 42</w:t>
      </w:r>
    </w:p>
    <w:p>
      <w:pPr>
        <w:pStyle w:val="RecordBaseCenter"/>
      </w:pPr>
      <w:r>
        <w:rPr>
          <w:b/>
        </w:rPr>
        <w:t xml:space="preserve">February 06, 2025</w:t>
      </w:r>
    </w:p>
    <w:p>
      <w:pPr>
        <w:pStyle w:val="RecordBase"/>
        <w:ind w:left="120" w:hanging="120"/>
      </w:pPr>
      <w:r>
        <w:t xml:space="preserve"/>
        <w:br/>
      </w:r>
      <w:r>
        <w:rPr>
          <w:b/>
        </w:rPr>
        <w:t xml:space="preserve">HB </w:t>
      </w:r>
      <w:r>
        <w:t xml:space="preserve">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r>
      <w:r>
        <w:t xml:space="preserve">, 391</w:t>
      </w:r>
      <w:r>
        <w:t xml:space="preserve">, 392</w:t>
      </w:r>
      <w:r>
        <w:t xml:space="preserve">, 393</w:t>
      </w:r>
      <w:r>
        <w:t xml:space="preserve">, 394</w:t>
      </w:r>
      <w:r>
        <w:t xml:space="preserve">, 395</w:t>
      </w:r>
      <w:r>
        <w:t xml:space="preserve">, 396</w:t>
      </w:r>
      <w:r>
        <w:t xml:space="preserve">, 397</w:t>
      </w:r>
      <w:r>
        <w:t xml:space="preserve">, 398</w:t>
      </w:r>
      <w:r>
        <w:t xml:space="preserve">, 399</w:t>
      </w:r>
      <w:r>
        <w:t xml:space="preserve">, 400</w:t>
        <w:br/>
      </w:r>
      <w:r>
        <w:rPr>
          <w:b/>
        </w:rPr>
        <w:t xml:space="preserve">HCR </w:t>
      </w:r>
      <w:r>
        <w:t xml:space="preserve">20</w:t>
      </w:r>
      <w:r>
        <w:t xml:space="preserve">, 22</w:t>
        <w:br/>
      </w:r>
      <w:r>
        <w:rPr>
          <w:b/>
        </w:rPr>
        <w:t xml:space="preserve">HJR </w:t>
      </w:r>
      <w:r>
        <w:t xml:space="preserve">21</w:t>
        <w:br/>
      </w:r>
      <w:r>
        <w:rPr>
          <w:b/>
        </w:rPr>
        <w:t xml:space="preserve">SB </w:t>
      </w:r>
      <w:r>
        <w:t xml:space="preserve">2</w:t>
      </w:r>
      <w:r>
        <w:t xml:space="preserve">, 110</w:t>
      </w:r>
      <w:r>
        <w:t xml:space="preserve">, 111</w:t>
      </w:r>
      <w:r>
        <w:t xml:space="preserve">, 112</w:t>
      </w:r>
      <w:r>
        <w:t xml:space="preserve">, 113</w:t>
      </w:r>
      <w:r>
        <w:t xml:space="preserve">, 114</w:t>
      </w:r>
      <w:r>
        <w:t xml:space="preserve">, 115</w:t>
      </w:r>
      <w:r>
        <w:t xml:space="preserve">, 116</w:t>
        <w:br/>
      </w:r>
      <w:r>
        <w:rPr>
          <w:b/>
        </w:rPr>
        <w:t xml:space="preserve">SR </w:t>
      </w:r>
      <w:r>
        <w:t xml:space="preserve">44</w:t>
      </w:r>
      <w:r>
        <w:t xml:space="preserve">, 45</w:t>
      </w:r>
      <w:r>
        <w:t xml:space="preserve">, 46</w:t>
      </w:r>
      <w:r>
        <w:t xml:space="preserve">, 47</w:t>
      </w:r>
    </w:p>
    <w:p>
      <w:pPr>
        <w:pStyle w:val="RecordBaseCenter"/>
      </w:pPr>
      <w:r>
        <w:rPr>
          <w:b/>
        </w:rPr>
        <w:t xml:space="preserve">February 07, 2025</w:t>
      </w:r>
    </w:p>
    <w:p>
      <w:pPr>
        <w:pStyle w:val="RecordBase"/>
        <w:ind w:left="120" w:hanging="120"/>
      </w:pPr>
      <w:r>
        <w:t xml:space="preserve"/>
        <w:br/>
      </w:r>
      <w:r>
        <w:rPr>
          <w:b/>
        </w:rPr>
        <w:t xml:space="preserve">HB </w:t>
      </w:r>
      <w:r>
        <w:t xml:space="preserve">14</w:t>
      </w:r>
      <w:r>
        <w:t xml:space="preserve">, 401</w:t>
      </w:r>
      <w:r>
        <w:t xml:space="preserve">, 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br/>
      </w:r>
      <w:r>
        <w:rPr>
          <w:b/>
        </w:rPr>
        <w:t xml:space="preserve">SB </w:t>
      </w:r>
      <w:r>
        <w:t xml:space="preserve">100</w:t>
      </w:r>
      <w:r>
        <w:t xml:space="preserve">, 117</w:t>
      </w:r>
      <w:r>
        <w:t xml:space="preserve">, 118</w:t>
      </w:r>
      <w:r>
        <w:t xml:space="preserve">, 119</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