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19713723a84524" /><Relationship Type="http://schemas.openxmlformats.org/package/2006/relationships/metadata/core-properties" Target="/package/services/metadata/core-properties/d540c517e3994ad8be1151a9dfc9b57f.psmdcp" Id="R10843c19e55b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Center"/>
      </w:pPr>
      <w:r>
        <w:rPr>
          <w:b/>
        </w:rPr>
        <w:t xml:space="preserve">SB1 - AMENDMENTS</w:t>
      </w:r>
    </w:p>
    <w:p>
      <w:pPr>
        <w:pStyle w:val="RecordBase"/>
      </w:pPr>
      <w:r>
        <w:t xml:space="preserve">HFA1</w:t>
      </w:r>
      <w:r>
        <w:t xml:space="preserve">(T. Bojanowski)</w:t>
      </w:r>
      <w:r>
        <w:t xml:space="preserve"> - </w:t>
      </w:r>
      <w:r>
        <w:t xml:space="preserve">Retain original provisions; provide that a simple majority vote is required to withhold approval of rules, regulations, bylaws, and statements of policy presented to the board for approval by the superintendent.</w:t>
      </w:r>
    </w:p>
    <w:p>
      <w:pPr>
        <w:pStyle w:val="RecordBase"/>
      </w:pPr>
      <w:r>
        <w:t xml:space="preserve">HFA2</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w:t>
      </w:r>
    </w:p>
    <w:p>
      <w:pPr>
        <w:pStyle w:val="RecordBase"/>
      </w:pPr>
      <w:r>
        <w:t xml:space="preserve">HFA3</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 amend KRS 160.160 to define "large school district"; amend KRS 160.180 to establish large school district board of education member eligibility requirements limiting employment of members under boards of education; amend KRS 160.210 to establish elected membership of boards of education of large school districts; create a new section of KRS Chapter 160 to establish the election divisions for the board of education for Jefferson County; amend KRS 160.200, 160.042, 304.48-250, and 304.50-055 to conform; establish an advisory board for large school districts and establish the duties and eligibility requirements; provide for the transition to 5 board members from 7 in certain large school districts; provide for the temporary eligibility of current board of education members notwithstanding new eligibility requirements; EMERGENCY.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r>
    </w:p>
    <w:p>
      <w:pPr>
        <w:pStyle w:val="RecordBase"/>
      </w:pPr>
      <w:r>
        <w:t xml:space="preserve">	Mar 19,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25, 2026 - </w:t>
      </w:r>
      <w:r>
        <w:t xml:space="preserve">floor amendment (1) filed</w:t>
      </w:r>
      <w:r>
        <w:t xml:space="preserve">; </w:t>
      </w:r>
      <w:r>
        <w:t xml:space="preserve">to</w:t>
      </w:r>
      <w:r>
        <w:t xml:space="preserve"> Primary and Secondary Education (H)</w:t>
      </w:r>
    </w:p>
    <w:p>
      <w:pPr>
        <w:pStyle w:val="RecordBase"/>
      </w:pPr>
      <w:r>
        <w:t xml:space="preserve">	Mar 26,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(2) filed</w:t>
      </w:r>
    </w:p>
    <w:p>
      <w:pPr>
        <w:pStyle w:val="RecordBase"/>
      </w:pPr>
      <w:r>
        <w:t xml:space="preserve">	Mar 31, 2026 - </w:t>
      </w:r>
      <w:r>
        <w:t xml:space="preserve">floor amendment (3) filed</w:t>
      </w:r>
    </w:p>
    <w:p>
      <w:pPr>
        <w:pStyle w:val="RecordBase"/>
      </w:pPr>
      <w:r>
        <w:t xml:space="preserve">	Apr 01, 2026 - </w:t>
      </w:r>
      <w:r>
        <w:t xml:space="preserve">3rd reading, passed 75-19 with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79-20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153)</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school administrators and declaring an emergency.</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90-4 with Floor Amendment (1) and  Floor Amendment (2-title)</w:t>
      </w:r>
      <w:r>
        <w:t xml:space="preserve"> </w:t>
      </w:r>
    </w:p>
    <w:p>
      <w:pPr>
        <w:pStyle w:val="RecordBase"/>
      </w:pPr>
      <w:r>
        <w:t xml:space="preserve">	Mar 20,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House floor amendments (1) and (2-title)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Mar 24, 2026 - </w:t>
      </w:r>
      <w:r>
        <w:t xml:space="preserve">delivered to Governor</w:t>
      </w:r>
      <w:r>
        <w:t xml:space="preserve"> </w:t>
      </w:r>
    </w:p>
    <w:p>
      <w:pPr>
        <w:pStyle w:val="RecordBase"/>
      </w:pPr>
      <w:r>
        <w:t xml:space="preserve">	Mar 27, 2026 - </w:t>
      </w:r>
      <w:r>
        <w:t xml:space="preserve">signed by Governor (Acts Ch. 9)</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education and declaring an emergency.</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(K. Fleming)</w:t>
      </w:r>
      <w:r>
        <w:t xml:space="preserve"> - </w:t>
      </w:r>
      <w:r>
        <w:t xml:space="preserve">	Modify the duties of the critical school improvement advisory committee; make only elected members of a board of education eligible to selection as chair or vice chair; make the use by boards of education of large school districts of the ongoing evaluation tool optional; modify eligibility requirements of appointed and elected members of a board of education; establish a 2 term limit for appointed members of a board of education; establish the limits of precinct boundaries for the school district; establish the transition of board of education composition for large school districts transitioning from 7 to 5 elected members; establish requirements for the initial appointments for appointed members of boards of education of large school districts.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modify the length of the practicum to 4 years; modify the components of the practicum; amend KRS 160.160 to define "large school district"; amend KRS 160.180 to establish board of education member eligibility requirements for large school districts limiting employment of members under boards of education; amend KRS 160.210 to establish 5 elected members of boards of education of large school districts; create a new section of KRS Chapter 160 to establish the election divisions for the board of education for the Jefferson County School District; amend KRS 160.042, 160.200, 160.240, 304.48-250, and 304.50-055 to conform; create a new section of KRS Chapter 164 to establish a center of American Civics at the University of Kentucky and requirements for the center; create a new section of KRS Chapter 164 to redesignate the McConnel Center at the University of Louisville as an independent academic unit and establish the requirements for the center; create a new section of KRS Chapter 164 to require the McConnel Center and the Center of American Civics to develop materials and curricula for a course of instruction in American government or history; provide for the transition to 5 board members from 7 in certain large school districts; provide for the temporary eligibility of current board of education members notwithstanding new eligibility requirements; EMERGENCY;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74-15 with Committee Substitute (1),  Floor Amendment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Senate refused to concur in House Committee Substitute (1),  Floor Amendment (1) and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25, 2026 - </w:t>
      </w:r>
      <w:r>
        <w:t xml:space="preserve">taken from Rules</w:t>
      </w:r>
      <w:r>
        <w:t xml:space="preserve"> </w:t>
      </w:r>
      <w:r>
        <w:t xml:space="preserve">; </w:t>
      </w:r>
      <w:r>
        <w:t xml:space="preserve">placed in the Orders of the Day</w:t>
      </w:r>
      <w:r>
        <w:t xml:space="preserve"> </w:t>
      </w:r>
      <w:r>
        <w:t xml:space="preserve">; </w:t>
      </w:r>
      <w:r>
        <w:t xml:space="preserve">House refused to recede from Committee Substitute (1),  Floor Amendment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72-21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28-7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78-19</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154)</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M. Deneen</w:t>
      </w:r>
      <w:r>
        <w:t xml:space="preserve">, G. Neal</w:t>
      </w:r>
      <w:r>
        <w:t xml:space="preserve">, L. Tichenor</w:t>
        <w:br/>
      </w:r>
    </w:p>
    <w:p>
      <w:pPr>
        <w:pStyle w:val="RecordBase"/>
      </w:pPr>
      <w:r>
        <w:t xml:space="preserve">	AN ACT relating to Kentucky-grown agricultural product procurement and declaring an emergency.</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92-0 with Committee Substitute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35-0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8)</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r>
    </w:p>
    <w:p>
      <w:pPr>
        <w:pStyle w:val="RecordBase"/>
      </w:pPr>
      <w:r>
        <w:t xml:space="preserve">HCS1</w:t>
      </w:r>
      <w:r>
        <w:t xml:space="preserve"> - </w:t>
      </w:r>
      <w:r>
        <w:t xml:space="preserve">Retain original provisions, except delete in their entirety Section 2 of the Act relating to standing requirements for intervenors in proceedings before the Public Service Commission and Section 3 of the Act relating to minimum thresholds for the length and voltage of electric transmission lines that require Public Service Commission (commission) approval prior to construction; require the Governor to make all 5 appointments to the commission;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within 30 days of the effective date of the Act, require the Governor to make 2 appointments to the commission for terms expiring July 1, 2028.</w:t>
      </w:r>
    </w:p>
    <w:p>
      <w:pPr>
        <w:pStyle w:val="RecordBase"/>
      </w:pPr>
      <w:r>
        <w:t xml:space="preserve">HCS2</w:t>
      </w:r>
      <w:r>
        <w:t xml:space="preserve"> - </w:t>
      </w:r>
      <w:r>
        <w:t xml:space="preserve">Retain original provisions, except delete in their entirety Section 2 of the Act relating to standing
requirements for intervenors in proceedings before the Public Service Commission (commission) and Section 3 of the Act relating to minimum thresholds for the length and voltage of electric transmission lines that require commission approval prior to construction; require the Governor to make all 5 appointments to the commission; require that no more than 3 members of the commission be of the same political party;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amend KRS 278.010 to define “municipal interlocal gas utility”; exempt “municipal interlocal gas utility” from the definition of “utility”; amend KRS 65.230 to define “municipal interlocal gas utility”; amend KRS 65.240 to allow public agencies to enter into agreements to acquire natural gas facilities outside of their municipal jurisdictional boundaries; amend KRS 96.5375 to allow municipal interlocal gas utilities to extend or construct natural gas systems outside the constituent city’s boundaries; define "municipal interlocal gas utility"; within 30 days of the effective date of the Act, require the Governor to make 2 appointments to the commission for terms expiring July 1, 2028; RETROACTIVE, in part, to January 1, 2020.</w:t>
      </w:r>
    </w:p>
    <w:p>
      <w:pPr>
        <w:pStyle w:val="RecordBase"/>
      </w:pPr>
      <w:r>
        <w:t xml:space="preserve">HCA1</w:t>
      </w:r>
      <w:r>
        <w:t xml:space="preserve">(J. Petrie)</w:t>
      </w:r>
      <w:r>
        <w:t xml:space="preserve"> - </w:t>
      </w:r>
      <w:r>
        <w:t xml:space="preserve">Require the Auditor of Public Accounts to make 2 appointments to the Public Service Commission within 30 days of the effective date of the Act for initial terms ending July 1, 2028; change the definition of a "municipal interlocal gas utility" to specify that it serves commercial or industrial customers.</w:t>
      </w:r>
    </w:p>
    <w:p>
      <w:pPr>
        <w:pStyle w:val="RecordBase"/>
      </w:pPr>
      <w:r>
        <w:t xml:space="preserve">HFA1</w:t>
      </w:r>
      <w:r>
        <w:t xml:space="preserve">(W. Williams)</w:t>
      </w:r>
      <w:r>
        <w:t xml:space="preserve"> - </w:t>
      </w:r>
      <w:r>
        <w:t xml:space="preserve">	Amend KRS 278.020 to increase the minimum voltage and length of an electric transmission line for which a certificate of public convenience and necessity is required for construction.</w:t>
      </w:r>
    </w:p>
    <w:p>
      <w:pPr>
        <w:pStyle w:val="RecordBase"/>
      </w:pPr>
      <w:r>
        <w:t xml:space="preserve">HFA2</w:t>
      </w:r>
      <w:r>
        <w:t xml:space="preserve">(S. Miles)</w:t>
      </w:r>
      <w:r>
        <w:t xml:space="preserve"> - </w:t>
      </w:r>
      <w:r>
        <w:t xml:space="preserve">	Require that no more than 3 members of the Public Service Commission be of the same political party.</w:t>
      </w:r>
    </w:p>
    <w:p>
      <w:pPr>
        <w:pStyle w:val="RecordBase"/>
      </w:pPr>
      <w:r>
        <w:t xml:space="preserve">HFA3</w:t>
      </w:r>
      <w:r>
        <w:t xml:space="preserve">(J. Petrie)</w:t>
      </w:r>
      <w:r>
        <w:t xml:space="preserve"> - </w:t>
      </w:r>
      <w:r>
        <w:t xml:space="preserve">Change the definition of a "municipal interlocal gas utility" to specify that it serves commercial or industrial customers.</w:t>
      </w:r>
    </w:p>
    <w:p>
      <w:pPr>
        <w:pStyle w:val="RecordBase"/>
      </w:pPr>
      <w:r>
        <w:t xml:space="preserve">HFA4</w:t>
      </w:r>
      <w:r>
        <w:t xml:space="preserve">(M. Dossett)</w:t>
      </w:r>
      <w:r>
        <w:t xml:space="preserve"> - </w:t>
      </w:r>
      <w:r>
        <w:t xml:space="preserve">Change the definition of "municipal interlocal gas utility" to "interlocal gas utility"; create a new section of KRS 65.210 to 65.300 to provide for the membership of the governing body of an interlocal gas utility; make conforming changes.</w:t>
      </w:r>
    </w:p>
    <w:p>
      <w:pPr>
        <w:pStyle w:val="RecordBase"/>
      </w:pPr>
      <w:r>
        <w:t xml:space="preserve">HFA5</w:t>
      </w:r>
      <w:r>
        <w:t xml:space="preserve">(J. Petrie)</w:t>
      </w:r>
      <w:r>
        <w:t xml:space="preserve"> - </w:t>
      </w:r>
      <w:r>
        <w:t xml:space="preserve">Delete Sections 10, 11,12, 13, and 16 of the Act relating to municipal interlocal gas utilities.</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20, 2026 - </w:t>
      </w:r>
      <w:r>
        <w:t xml:space="preserve">2nd reading, to Rules</w:t>
      </w:r>
      <w:r>
        <w:t xml:space="preserve"> </w:t>
      </w:r>
      <w:r>
        <w:t xml:space="preserve">; </w:t>
      </w:r>
      <w:r>
        <w:t xml:space="preserve">floor amendment (2) filed to Committee Substitute </w:t>
      </w:r>
    </w:p>
    <w:p>
      <w:pPr>
        <w:pStyle w:val="RecordBase"/>
      </w:pPr>
      <w:r>
        <w:t xml:space="preserve">	Mar 24, 2026 - </w:t>
      </w:r>
      <w:r>
        <w:t xml:space="preserve">recommitted to</w:t>
      </w:r>
      <w:r>
        <w:t xml:space="preserve"> Appropriations &amp; Revenue (H)</w:t>
      </w:r>
    </w:p>
    <w:p>
      <w:pPr>
        <w:pStyle w:val="RecordBase"/>
      </w:pPr>
      <w:r>
        <w:t xml:space="preserve">	Mar 27, 2026 - </w:t>
      </w:r>
      <w:r>
        <w:t xml:space="preserve">reported favorably, to Rules with Committee Substitute (2) and committee amendment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filed to Committee Substitute (2)</w:t>
      </w:r>
    </w:p>
    <w:p>
      <w:pPr>
        <w:pStyle w:val="RecordBase"/>
      </w:pPr>
      <w:r>
        <w:t xml:space="preserve">	Mar 31, 2026 - </w:t>
      </w:r>
      <w:r>
        <w:t xml:space="preserve">floor amendments (4) and (5) filed to Committee Substitute (2)</w:t>
      </w:r>
    </w:p>
    <w:p>
      <w:pPr>
        <w:pStyle w:val="RecordBase"/>
      </w:pPr>
      <w:r>
        <w:t xml:space="preserve">	Apr 01, 2026 - </w:t>
      </w:r>
      <w:r>
        <w:t xml:space="preserve">3rd reading, passed 76-11 with Committee Substitute (2) and  Floor Amendment (5)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(2) and  Floor Amendment (5)</w:t>
      </w:r>
      <w:r>
        <w:t xml:space="preserve">; </w:t>
      </w:r>
      <w:r>
        <w:t xml:space="preserve">Senate concurred in Committee Substitute (2) and  Floor Amendment (5)</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15, 2026 - </w:t>
      </w:r>
      <w:r>
        <w:t xml:space="preserve">became law without Governor's Signature (Acts Ch. 185)</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r>
    </w:p>
    <w:p>
      <w:pPr>
        <w:pStyle w:val="RecordBase"/>
      </w:pPr>
      <w:r>
        <w:t xml:space="preserve">HCS1/LM</w:t>
      </w:r>
      <w:r>
        <w:t xml:space="preserve"> - </w:t>
      </w:r>
      <w:r>
        <w:t xml:space="preserve">Retain original provisions, except require a local government to provide written notice of a public hearing regarding an exemption to planning and zoning for a housing development district;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amend KRS 100.347 to limit entities which have standing to challenge a final action of a planning and zoning authority;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5 days and include whether the regulatory authority is able to perform plan review and inspection within specified time limits; require a regulatory authority to conduct plan review within 10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3 business days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 amend KRS 381.785 to exclude from the definition of "planned community" groups with 4 or fewer residential lots; amend KRS 381.794 to exempt planned communities with 15 or fewer units from financial reporting and document retention requirements; amend KRS 381.9197 to exempt condominiums with 15 or fewer units from financial reporting and document retention requirements;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 create a new section of KRS Chapter 100 to prohibit a planning unit from adopting or enforcing certain ordinances related to vehicle parking; state that the prohibition does not alleviate obligations to provide accessible parking; create a new section of KRS Chapter 100 to define "commercial zone," "mixed-use residential development," and "multifamily residential development"; direct that mixed-use and multifamily developments are a permitted use in commercial zones; prohibit a planning unit from imposing certain requirements on those residential developments; create a new section of KRS Chapter 65 to define terms relating to short-term rentals; prohibit a local government from adopting or enforcing specific ordinances restricting the operation of a short-term rental; allow a planning unit to require registration for the operation of short-term rentals and enumerate the contents of a registration, procedures for registration, revocation of registration, and penalties for operating without registration when planning unit has adopted a registration ordinance; state that ordinances generally applicable to all dwellings that are necessary for public health or safety and do not treat short-term rentals differently than other residential properties are unaffected; state that any ordinance that conflicts with provisions of the section is void and unenforceable and that a party aggrieved by a violation of the section may be awarded attorney's fees and costs; state that the section shall not be construed to affect regulations of a homeowner's association or other similar property owner association;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amend KRS 211.203 to exempt pools that share a plat with a single-family residence that are rented to guests by the owner of the residence from regulation as public pools;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383.240 to require the court to give notice to the parties that records will be expunged;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r>
    </w:p>
    <w:p>
      <w:pPr>
        <w:pStyle w:val="RecordBase"/>
      </w:pPr>
      <w:r>
        <w:t xml:space="preserve">HCA1</w:t>
      </w:r>
      <w:r>
        <w:t xml:space="preserve">(P. Flannery)</w:t>
      </w:r>
      <w:r>
        <w:t xml:space="preserve"> - </w:t>
      </w:r>
      <w:r>
        <w:t xml:space="preserve">Make title amendment.</w:t>
      </w:r>
    </w:p>
    <w:p>
      <w:pPr>
        <w:pStyle w:val="RecordBase"/>
      </w:pPr>
      <w:r>
        <w:t xml:space="preserve">HFA1</w:t>
      </w:r>
      <w:r>
        <w:t xml:space="preserve">(K. Holloway)</w:t>
      </w:r>
      <w:r>
        <w:t xml:space="preserve"> - </w:t>
      </w:r>
      <w:r>
        <w:t xml:space="preserve">	Retain original provisions, except lower total capital cost requirement to establish a residential infrastructure development district to $2,500,000.</w:t>
      </w:r>
    </w:p>
    <w:p>
      <w:pPr>
        <w:pStyle w:val="RecordBase"/>
      </w:pPr>
      <w:r>
        <w:t xml:space="preserve">HFA2</w:t>
      </w:r>
      <w:r>
        <w:t xml:space="preserve">(T. Roberts)</w:t>
      </w:r>
      <w:r>
        <w:t xml:space="preserve"> - </w:t>
      </w:r>
      <w:r>
        <w:t xml:space="preserve">Retain original provisions, except state that the act shall not be construed to change eminent domain powers of local governments.</w:t>
      </w:r>
    </w:p>
    <w:p>
      <w:pPr>
        <w:pStyle w:val="RecordBase"/>
      </w:pPr>
      <w:r>
        <w:t xml:space="preserve">HFA3</w:t>
      </w:r>
      <w:r>
        <w:t xml:space="preserve">(K. Holloway)</w:t>
      </w:r>
      <w:r>
        <w:t xml:space="preserve"> - </w:t>
      </w:r>
      <w:r>
        <w:t xml:space="preserve">Retain original provisions, except lower total capital cost requirement to establish a residential infrastructure development district to $2,500,000.</w:t>
      </w:r>
    </w:p>
    <w:p>
      <w:pPr>
        <w:pStyle w:val="RecordBase"/>
      </w:pPr>
      <w:r>
        <w:t xml:space="preserve">HFA4</w:t>
      </w:r>
      <w:r>
        <w:t xml:space="preserve">(R. Roarx)</w:t>
      </w:r>
      <w:r>
        <w:t xml:space="preserve"> - </w:t>
      </w:r>
      <w:r>
        <w:t xml:space="preserve">	Amend Section 18 to change the restrictions on a local government's ability to regulate short-term rentals by allowing the use of conditional use permits except in certain circumstances.</w:t>
      </w:r>
    </w:p>
    <w:p>
      <w:pPr>
        <w:pStyle w:val="RecordBase"/>
      </w:pPr>
      <w:r>
        <w:t xml:space="preserve">CCR1</w:t>
      </w:r>
      <w:r>
        <w:t xml:space="preserve"> - </w:t>
      </w:r>
      <w:r>
        <w:t xml:space="preserve">	Cannot agree.</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19,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24, 2026 - </w:t>
      </w:r>
      <w:r>
        <w:t xml:space="preserve">floor amendment (1) filed</w:t>
      </w:r>
    </w:p>
    <w:p>
      <w:pPr>
        <w:pStyle w:val="RecordBase"/>
      </w:pPr>
      <w:r>
        <w:t xml:space="preserve">	Mar 31, 2026 - </w:t>
      </w:r>
      <w:r>
        <w:t xml:space="preserve">floor amendment (2) filed</w:t>
      </w:r>
    </w:p>
    <w:p>
      <w:pPr>
        <w:pStyle w:val="RecordBase"/>
      </w:pPr>
      <w:r>
        <w:t xml:space="preserve">	Apr 01,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71-21 with Committee Substitute (1) and  Committee Amendment (1-title)</w:t>
      </w:r>
      <w:r>
        <w:t xml:space="preserve"> </w:t>
      </w:r>
      <w:r>
        <w:t xml:space="preserve">; </w:t>
      </w:r>
      <w:r>
        <w:t xml:space="preserve">floor amendments (3) and (4) filed to Committee Substitute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p>
    <w:p>
      <w:pPr>
        <w:pStyle w:val="RecordBase"/>
      </w:pPr>
      <w:r>
        <w:t xml:space="preserve">	Apr 14, 2026 - </w:t>
      </w:r>
      <w:r>
        <w:t xml:space="preserve">Senate refused to concur in House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w:t>
      </w:r>
      <w:r>
        <w:t xml:space="preserve"> </w:t>
      </w:r>
      <w:r>
        <w:t xml:space="preserve">; </w:t>
      </w:r>
      <w:r>
        <w:t xml:space="preserve">House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15, 2026 - </w:t>
      </w:r>
      <w:r>
        <w:t xml:space="preserve">Conference Committee report (1) filed in House and Senate</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 77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SB10 - AMENDMENTS</w:t>
      </w:r>
    </w:p>
    <w:p>
      <w:pPr>
        <w:pStyle w:val="RecordBase"/>
      </w:pPr>
      <w:r>
        <w:t xml:space="preserve">HFA1</w:t>
      </w:r>
      <w:r>
        <w:t xml:space="preserve">(J. Hodgson)</w:t>
      </w:r>
      <w:r>
        <w:t xml:space="preserve"> - </w:t>
      </w:r>
      <w:r>
        <w:t xml:space="preserve">	Retain original provisions, except delete Section 3 amending Section 240 of the Constitution of Kentucky relating to limiting the Governor's ability to grant pardons and commute sentences.</w:t>
      </w:r>
    </w:p>
    <w:p>
      <w:pPr>
        <w:pStyle w:val="RecordBase"/>
      </w:pPr>
      <w:r>
        <w:t xml:space="preserve">HFA2</w:t>
      </w:r>
      <w:r>
        <w:t xml:space="preserve">(J. Hodgson)</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r>
    </w:p>
    <w:p>
      <w:pPr>
        <w:pStyle w:val="RecordBase"/>
      </w:pPr>
      <w:r>
        <w:t xml:space="preserve">	Mar 26, 2026 - </w:t>
      </w:r>
      <w:r>
        <w:t xml:space="preserve">reported favorably, 1st reading, to Calendar</w:t>
      </w:r>
      <w:r>
        <w:t xml:space="preserve">; </w:t>
      </w:r>
      <w:r>
        <w:t xml:space="preserve">floor amendments (1) and (2-title) filed</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adopted</w:t>
      </w:r>
      <w:r>
        <w:t xml:space="preserve"> </w:t>
      </w:r>
      <w:r>
        <w:t xml:space="preserve">; </w:t>
      </w:r>
      <w:r>
        <w:t xml:space="preserve">3rd reading, passed 82-12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Floor Amendment (1) and  Floor Amendment (2-title)</w:t>
      </w:r>
      <w:r>
        <w:t xml:space="preserve"> </w:t>
      </w:r>
      <w:r>
        <w:t xml:space="preserve">; </w:t>
      </w:r>
      <w:r>
        <w:t xml:space="preserve">passed 36-1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12)</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3rd reading, passed 84-8</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2026 - </w:t>
      </w:r>
      <w:r>
        <w:t xml:space="preserve">signed by Governor (Acts Ch. 5)</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authorize the Attorney General to enforce violations.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floor amendment (1) filed</w:t>
      </w:r>
    </w:p>
    <w:p>
      <w:pPr>
        <w:pStyle w:val="RecordBase"/>
      </w:pPr>
      <w:r>
        <w:t xml:space="preserve">	Mar 26, 2026 - </w:t>
      </w:r>
      <w:r>
        <w:t xml:space="preserve">3rd reading, passed 92-0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53)</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health services.</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r>
    </w:p>
    <w:p>
      <w:pPr>
        <w:pStyle w:val="RecordBase"/>
      </w:pPr>
      <w:r>
        <w:t xml:space="preserve">HFA1/P</w:t>
      </w:r>
      <w:r>
        <w:t xml:space="preserve">(D. Lewis)</w:t>
      </w:r>
      <w:r>
        <w:t xml:space="preserve"> - </w:t>
      </w:r>
      <w:r>
        <w:t xml:space="preserve">Retain original provisions and create a new section of KRS Chapter 158 to require the Kentucky Department of Education to develop Type 1 diabetes informational materials for parents and guardians of students; require each local board of education and public charter school board of directors to make the Type 1 diabetes informational materials available on the school district's website and in the main front entrance and family resource and youth services center of each school.</w:t>
      </w:r>
    </w:p>
    <w:p>
      <w:pPr>
        <w:pStyle w:val="RecordBase"/>
      </w:pPr>
      <w:r>
        <w:t xml:space="preserve">HFA2</w:t>
      </w:r>
      <w:r>
        <w:t xml:space="preserve">(D. Lewis)</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26, 2026 - </w:t>
      </w:r>
      <w:r>
        <w:t xml:space="preserve">3rd reading, passed 91-1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85)</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85-3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w:t>
      </w:r>
    </w:p>
    <w:p>
      <w:pPr>
        <w:pStyle w:val="RecordBase"/>
      </w:pPr>
      <w:r>
        <w:t xml:space="preserve">	Apr 09, 2026 - </w:t>
      </w:r>
      <w:r>
        <w:t xml:space="preserve">became law without Governor's Signature (Acts Ch. 59)</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local entities and declaring an emergency.</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Center"/>
      </w:pPr>
      <w:r>
        <w:rPr>
          <w:b/>
        </w:rPr>
        <w:t xml:space="preserve">SB20 - AMENDMENTS</w:t>
      </w:r>
    </w:p>
    <w:p>
      <w:pPr>
        <w:pStyle w:val="RecordBase"/>
      </w:pPr>
      <w:r>
        <w:t xml:space="preserve">HFA1</w:t>
      </w:r>
      <w:r>
        <w:t xml:space="preserve">(A. Neighbors)</w:t>
      </w:r>
      <w:r>
        <w:t xml:space="preserve"> - </w:t>
      </w:r>
      <w:r>
        <w:t xml:space="preserve">Amend KRS 45A.380 to allow the purchase of used vehicles and used equipment through noncompetitive negotiation if the agency pays no more than 75% of the manufacturer's suggested retail price for the model year of a vehicle or for the date of manufacture for equipment; amend KRS 424.260 to stipulate that supplies may be for perishable foods or sold at public auction without making a newspaper advertisement for bid and allow local agencies to purchase used vehicles and equipment negotiation if the agency pays no more than 75% of the manufacturer's suggested retail price for the model year of a vehicle or for the date of manufacture for equipment; stipulate that supplies may be for perishable foods or sold at public auction without making a newspaper advertisement for bids.</w:t>
      </w:r>
    </w:p>
    <w:p>
      <w:pPr>
        <w:pStyle w:val="RecordBase"/>
      </w:pPr>
      <w:r>
        <w:t xml:space="preserve">HFA2</w:t>
      </w:r>
      <w:r>
        <w:t xml:space="preserve">(A. Neighbors)</w:t>
      </w:r>
      <w:r>
        <w:t xml:space="preserve"> - </w:t>
      </w:r>
      <w:r>
        <w:t xml:space="preserve">Make title amendment.</w:t>
      </w:r>
    </w:p>
    <w:p>
      <w:pPr>
        <w:pStyle w:val="RecordBase"/>
      </w:pPr>
      <w:r>
        <w:t xml:space="preserve">HFA3/P</w:t>
      </w:r>
      <w:r>
        <w:t xml:space="preserve">(D. Meade )</w:t>
      </w:r>
      <w:r>
        <w:t xml:space="preserve"> - </w:t>
      </w:r>
      <w:r>
        <w:t xml:space="preserve">Retain original provisions, and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HFA4</w:t>
      </w:r>
      <w:r>
        <w:t xml:space="preserve">(D. Meade )</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r>
        <w:t xml:space="preserve">; </w:t>
      </w:r>
      <w:r>
        <w:t xml:space="preserve">floor amendments (1), (2-title), (3) and (4-title) filed</w:t>
      </w:r>
    </w:p>
    <w:p>
      <w:pPr>
        <w:pStyle w:val="RecordBase"/>
      </w:pPr>
      <w:r>
        <w:t xml:space="preserve">	Mar 27, 2026 - </w:t>
      </w:r>
      <w:r>
        <w:t xml:space="preserve">3rd reading, passed 95-0 with Floor Amendments (1) and (3) and  Floor Amendment (4-title)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(3) and (4-title)</w:t>
      </w:r>
      <w:r>
        <w:t xml:space="preserve"> </w:t>
      </w:r>
      <w:r>
        <w:t xml:space="preserve">; </w:t>
      </w:r>
      <w:r>
        <w:t xml:space="preserve">Senate concurred in Floor Amendments (1) and (3) and  Floor Amendment (4-title)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90)</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r>
    </w:p>
    <w:p>
      <w:pPr>
        <w:pStyle w:val="RecordBase"/>
      </w:pPr>
      <w:r>
        <w:t xml:space="preserve">HFA1</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r>
    </w:p>
    <w:p>
      <w:pPr>
        <w:pStyle w:val="RecordBase"/>
      </w:pPr>
      <w:r>
        <w:t xml:space="preserve">HFA3</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Apr 01, 2026 - </w:t>
      </w:r>
      <w:r>
        <w:t xml:space="preserve">floor amendment (3) filed to Committee Substitute , floor amendments (1) and (2-title) filed to bill</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r>
    </w:p>
    <w:p>
      <w:pPr>
        <w:pStyle w:val="RecordBase"/>
      </w:pPr>
      <w:r>
        <w:t xml:space="preserve">HCS1/LM</w:t>
      </w:r>
      <w:r>
        <w:t xml:space="preserve"> - </w:t>
      </w:r>
      <w:r>
        <w:t xml:space="preserve">Retain original provisions; establish that a coroner who is in possession of an unclaimed dead body and who has the body cremated shall have the cremated remains interred.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Apr 01, 2026 - </w:t>
      </w:r>
      <w:r>
        <w:t xml:space="preserve">Committee Substitute (1) adopted</w:t>
      </w:r>
      <w:r>
        <w:t xml:space="preserve"> </w:t>
      </w:r>
      <w:r>
        <w:t xml:space="preserve">; </w:t>
      </w:r>
      <w:r>
        <w:t xml:space="preserve">3rd reading, passed 76-12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127)</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 and declaring an emergency.</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Center"/>
      </w:pPr>
      <w:r>
        <w:rPr>
          <w:b/>
        </w:rPr>
        <w:t xml:space="preserve">SB29 - AMENDMENTS</w:t>
      </w:r>
    </w:p>
    <w:p>
      <w:pPr>
        <w:pStyle w:val="RecordBase"/>
      </w:pPr>
      <w:r>
        <w:t xml:space="preserve">HCS1/LM</w:t>
      </w:r>
      <w:r>
        <w:t xml:space="preserve"> - </w:t>
      </w:r>
      <w:r>
        <w:t xml:space="preserve">Retain original provisions; provide that the prohibition on imposing fees on imported solid waste shall not apply to fees mutually agreed to in a franchise agreement that has been authorized by county ordinance; amend KRS 224.40-315 to exclude certain waste sites or facilities from being considered municipal solid waste disposal facilities.</w:t>
      </w:r>
    </w:p>
    <w:p>
      <w:pPr>
        <w:pStyle w:val="RecordBase"/>
      </w:pPr>
      <w:r>
        <w:t xml:space="preserve">HFA1</w:t>
      </w:r>
      <w:r>
        <w:t xml:space="preserve">(R. Raymer)</w:t>
      </w:r>
      <w:r>
        <w:t xml:space="preserve"> - </w:t>
      </w:r>
      <w:r>
        <w:t xml:space="preserve">	Exclude certain waste sites or facilities from being considered municipal solid waste disposal facilities; EMERGENCY.</w:t>
      </w:r>
    </w:p>
    <w:p>
      <w:pPr>
        <w:pStyle w:val="RecordBase"/>
      </w:pPr>
      <w:r>
        <w:t xml:space="preserve">HFA2</w:t>
      </w:r>
      <w:r>
        <w:t xml:space="preserve">(R. Raymer)</w:t>
      </w:r>
      <w:r>
        <w:t xml:space="preserve"> - </w:t>
      </w:r>
      <w:r>
        <w:t xml:space="preserve">Make title amendment.</w:t>
      </w:r>
    </w:p>
    <w:p>
      <w:pPr>
        <w:pStyle w:val="RecordBase"/>
      </w:pPr>
      <w:r>
        <w:t xml:space="preserve">HFA3</w:t>
      </w:r>
      <w:r>
        <w:t xml:space="preserve">(R. Raymer)</w:t>
      </w:r>
      <w:r>
        <w:t xml:space="preserve"> - </w:t>
      </w:r>
      <w:r>
        <w:t xml:space="preserve">Exclude certain waste sites or facilities, including certain existing permitted waste sites or facilities, from being considered municipal solid waste disposal facilities; EMERGENCY.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 floor amendment (2-title) filed to bill</w:t>
      </w:r>
    </w:p>
    <w:p>
      <w:pPr>
        <w:pStyle w:val="RecordBase"/>
      </w:pPr>
      <w:r>
        <w:t xml:space="preserve">	Mar 25, 2026 - </w:t>
      </w:r>
      <w:r>
        <w:t xml:space="preserve">floor amendment (3) filed to Committee Substitute </w:t>
      </w:r>
    </w:p>
    <w:p>
      <w:pPr>
        <w:pStyle w:val="RecordBase"/>
      </w:pPr>
      <w:r>
        <w:t xml:space="preserve">	Mar 26, 2026 - </w:t>
      </w:r>
      <w:r>
        <w:t xml:space="preserve">3rd reading, passed 70-19 with Committee Substitute (1),  Floor Amendment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(3) and  Floor Amendment (2-title)</w:t>
      </w:r>
      <w:r>
        <w:t xml:space="preserve"> </w:t>
      </w:r>
      <w:r>
        <w:t xml:space="preserve">; </w:t>
      </w:r>
      <w:r>
        <w:t xml:space="preserve">passed over and retained for concurrence in House Committee Substitute (1),  Floor Amendment (3) and  Floor Amendment (2-title)</w:t>
      </w:r>
      <w:r>
        <w:t xml:space="preserve"> </w:t>
      </w:r>
    </w:p>
    <w:p>
      <w:pPr>
        <w:pStyle w:val="RecordBase"/>
      </w:pPr>
      <w:r>
        <w:t xml:space="preserve">	Mar 31, 2026 - </w:t>
      </w:r>
      <w:r>
        <w:t xml:space="preserve">Senate concurred in Committee Substitute (1),  Floor Amendment (3)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86)</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motor vehicles.</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Center"/>
      </w:pPr>
      <w:r>
        <w:rPr>
          <w:b/>
        </w:rPr>
        <w:t xml:space="preserve">SB30 - AMENDMENTS</w:t>
      </w:r>
    </w:p>
    <w:p>
      <w:pPr>
        <w:pStyle w:val="RecordBase"/>
      </w:pPr>
      <w:r>
        <w:t xml:space="preserve">HFA1</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HFA2</w:t>
      </w:r>
      <w:r>
        <w:t xml:space="preserve">(J. Payne)</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and (2-title) filed</w:t>
      </w:r>
      <w:r>
        <w:t xml:space="preserve">; </w:t>
      </w:r>
      <w:r>
        <w:t xml:space="preserve">floor amendment (1) adopted</w:t>
      </w:r>
      <w:r>
        <w:t xml:space="preserve"> </w:t>
      </w:r>
      <w:r>
        <w:t xml:space="preserve">; </w:t>
      </w:r>
      <w:r>
        <w:t xml:space="preserve">floor amendment (2-title) filed</w:t>
      </w:r>
      <w:r>
        <w:t xml:space="preserve">; </w:t>
      </w:r>
      <w:r>
        <w:t xml:space="preserve">3rd reading, passed with Floor Amendment (1) and Floor Amendment (2-title)</w:t>
      </w:r>
      <w:r>
        <w:t xml:space="preserve"> </w:t>
      </w:r>
      <w:r>
        <w:t xml:space="preserve">; </w:t>
      </w:r>
      <w:r>
        <w:t xml:space="preserve">3rd reading, passed 92-0 with Floor Amendment (1) and  Floor Amendment (2-title)</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Floor Amendment (1) and  Floor Amendment (2-title)</w:t>
      </w:r>
      <w:r>
        <w:t xml:space="preserve">; </w:t>
      </w:r>
      <w:r>
        <w:t xml:space="preserve">Senate concurred in Floor Amendment (1) and  Floor Amendment (2-title)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r>
    </w:p>
    <w:p>
      <w:pPr>
        <w:pStyle w:val="RecordBase"/>
      </w:pPr>
      <w:r>
        <w:t xml:space="preserve">	Apr 13, 2026 - </w:t>
      </w:r>
      <w:r>
        <w:t xml:space="preserve">signed by Governor (Acts Ch. 133)</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Health Services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Local Government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relating to state symbols.</w:t>
      </w:r>
    </w:p>
    <w:p>
      <w:pPr>
        <w:pStyle w:val="RecordBase"/>
      </w:pPr>
      <w:r>
        <w:t xml:space="preserve">	Create a new section of KRS Chapter 2 to designate the Treeing Walker Coonhound as the official state dog of Kentucky.</w:t>
        <w:br/>
      </w:r>
    </w:p>
    <w:p>
      <w:pPr>
        <w:pStyle w:val="RecordBaseCenter"/>
      </w:pPr>
      <w:r>
        <w:rPr>
          <w:b/>
        </w:rPr>
        <w:t xml:space="preserve">SB37 - AMENDMENTS</w:t>
      </w:r>
    </w:p>
    <w:p>
      <w:pPr>
        <w:pStyle w:val="RecordBase"/>
      </w:pPr>
      <w:r>
        <w:t xml:space="preserve">HFA1/P</w:t>
      </w:r>
      <w:r>
        <w:t xml:space="preserve">(E. Hancock)</w:t>
      </w:r>
      <w:r>
        <w:t xml:space="preserve"> - </w:t>
      </w:r>
      <w:r>
        <w:t xml:space="preserve">Add and create a new section of KRS Chapter 2 to name and designate as the official pets of Kentucky domestic cats and dogs, both purebred and mixed breeds alike, that reside in or have been adopted from Kentucky animal shelters or rescue organizations.</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(D. Lewis)</w:t>
      </w:r>
      <w:r>
        <w:t xml:space="preserve"> - </w:t>
      </w:r>
      <w:r>
        <w:t xml:space="preserve">Retain original provisions; create new sections of KRS Chapter 2 designating the eastern spotted skunk as the official state nongame mammal of Kentucky and designating the eastern hellbender as the state amphibian of Kentucky.</w:t>
      </w:r>
    </w:p>
    <w:p>
      <w:pPr>
        <w:pStyle w:val="RecordBase"/>
      </w:pPr>
      <w:r>
        <w:t xml:space="preserve">HFA4</w:t>
      </w:r>
      <w:r>
        <w:t xml:space="preserve">(D. Lewis)</w:t>
      </w:r>
      <w:r>
        <w:t xml:space="preserve"> - </w:t>
      </w:r>
      <w:r>
        <w:t xml:space="preserve">Make title amendment.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amendments (3) and (4-title) filed</w:t>
      </w:r>
    </w:p>
    <w:p>
      <w:pPr>
        <w:pStyle w:val="RecordBase"/>
      </w:pPr>
      <w:r>
        <w:t xml:space="preserve">	Apr 15, 2026 - </w:t>
      </w:r>
      <w:r>
        <w:t xml:space="preserve">3rd reading, passed 83-7 with Floor Amendments (1) and (3)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concurrence in House Floor Amendments (1) and (3) and  Floor Amendment (2-title)</w:t>
      </w:r>
      <w:r>
        <w:t xml:space="preserve"> </w:t>
      </w:r>
      <w:r>
        <w:t xml:space="preserve">; </w:t>
      </w:r>
      <w:r>
        <w:t xml:space="preserve">Senate concurred in Floor Amendments (1) and (3) and  Floor Amendment (2-title)</w:t>
      </w:r>
      <w:r>
        <w:t xml:space="preserve"> </w:t>
      </w:r>
      <w:r>
        <w:t xml:space="preserve">; </w:t>
      </w:r>
      <w:r>
        <w:t xml:space="preserve">passed 36-1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 and wildlife and declaring an emergency.</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r>
    </w:p>
    <w:p>
      <w:pPr>
        <w:pStyle w:val="RecordBase"/>
      </w:pPr>
      <w:r>
        <w:t xml:space="preserve">HCS1/CI</w:t>
      </w:r>
      <w:r>
        <w:t xml:space="preserve"> - </w:t>
      </w:r>
      <w:r>
        <w:t xml:space="preserve">Retain original provisions, except amend KRS 150.170 to exempt bona fide landowners from the creel, possession, size, and method of take; require the landowner to have a fishing license unless previously exempted and allow the landowner to extend privileges to others in written or electronic form; clarify that owners of farmlands must be residents of the Commonwealth to be able to hunt or fish without a license; prohibit the intentional release of first filial largemouth and Florida bass; amend KRS 150.360 to add beavers to wildlife that can be taken at night and require the Department of Fish and Wildlife Resources to promulgate administrative regulations for nocturnal beaver hunting; allow the hunting of bobcat at night with any means to make the animal visible including night vision, infrared, and thermal technologies; amend KRS 150.990 to add a penalty for violation of intentional release of Florida bass into public waterways up to $10,000 per offense; require annual executive branch ethics training for each member of the commission; define "sportswoman"; establish additional qualifications to serve on the commission; prohibit members of the commission from having official logos, decals, or emblems used by the department or that bear the state seal from being used on personal vehicles; require that each appointee file an affidavit with the Secretary of State setting forth how the appointee meets the qualifications and requirements to serve on the commission; amend KRS 150.061 to provide additional qualifications for the commissioner of the Department of Fish and Wildlife Resources; require for the commission to conduct national searches to fill vacancies for commissioner after the effective date of the Act; allow current commission members to serve out the remainder of their terms;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(D. Meade )</w:t>
      </w:r>
      <w:r>
        <w:t xml:space="preserve"> - </w:t>
      </w:r>
      <w:r>
        <w:t xml:space="preserve">Clarify the stocking of fish is only done on private lakes or ponds of a bona fide landowner.</w:t>
      </w:r>
    </w:p>
    <w:p>
      <w:pPr>
        <w:pStyle w:val="RecordBase"/>
      </w:pPr>
      <w:r>
        <w:t xml:space="preserve">HFA2</w:t>
      </w:r>
      <w:r>
        <w:t xml:space="preserve">(D. Osborne)</w:t>
      </w:r>
      <w:r>
        <w:t xml:space="preserve"> - </w:t>
      </w:r>
      <w:r>
        <w:t xml:space="preserve">Amend KRS 235.280 to prohibit the Department of Fish and Wildlife from promulgating administrative regulations prohibiting, limiting, or restricting wakeboats or wakesports on bodies of water where it was allowed as of December 1, 2025; hydrofoil, wakeboat, and wakesports.</w:t>
      </w:r>
    </w:p>
    <w:p>
      <w:pPr>
        <w:pStyle w:val="RecordBase"/>
      </w:pPr>
      <w:r>
        <w:t xml:space="preserve">HFA3</w:t>
      </w:r>
      <w:r>
        <w:t xml:space="preserve">(J. Blanton)</w:t>
      </w:r>
      <w:r>
        <w:t xml:space="preserve"> - </w:t>
      </w:r>
      <w:r>
        <w:t xml:space="preserve">Prohibit any person to be appointed  the commissioner of the Department of Fish and Wildlife if that person had been employed by the Department of Fish and Wildlife 2 years prior to the appointment.</w:t>
      </w:r>
    </w:p>
    <w:p>
      <w:pPr>
        <w:pStyle w:val="RecordBase"/>
      </w:pPr>
      <w:r>
        <w:t xml:space="preserve">HFA4</w:t>
      </w:r>
      <w:r>
        <w:t xml:space="preserve">(D. Meade )</w:t>
      </w:r>
      <w:r>
        <w:t xml:space="preserve"> - </w:t>
      </w:r>
      <w:r>
        <w:t xml:space="preserve">	Prohibit the unregulated or unrestricted stocking of private lakes and ponds located in the 100 year floodplain.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r>
    </w:p>
    <w:p>
      <w:pPr>
        <w:pStyle w:val="RecordBase"/>
      </w:pPr>
      <w:r>
        <w:t xml:space="preserve">	Mar 25,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26, 2026 - </w:t>
      </w:r>
      <w:r>
        <w:t xml:space="preserve">reported favorably, 2nd reading, to Rules with Committee Substitute (1) and Committee Amendment (1-title)</w:t>
      </w:r>
      <w:r>
        <w:t xml:space="preserve">; </w:t>
      </w:r>
      <w:r>
        <w:t xml:space="preserve">floor amendments (1), (2), (3) and (4) filed to Committee Substitute </w:t>
      </w:r>
    </w:p>
    <w:p>
      <w:pPr>
        <w:pStyle w:val="RecordBase"/>
      </w:pPr>
      <w:r>
        <w:t xml:space="preserve">	Mar 27, 2026 -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  Floor Amendments (1), (2) and (4)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(2) and (4), Committee Substitute (1) and Committee Amendment (1-title)</w:t>
      </w:r>
      <w:r>
        <w:t xml:space="preserve"> </w:t>
      </w:r>
      <w:r>
        <w:t xml:space="preserve">; </w:t>
      </w:r>
      <w:r>
        <w:t xml:space="preserve">Senate concurred in Committee Substitute (1),  Floor Amendments (4), (2) and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93)</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84-7</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02, 2026 - </w:t>
      </w:r>
      <w:r>
        <w:t xml:space="preserve">became law without Governor's Signature (Acts Ch. 13)</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r>
    </w:p>
    <w:p>
      <w:pPr>
        <w:pStyle w:val="RecordBase"/>
      </w:pPr>
      <w:r>
        <w:t xml:space="preserve">HFA2</w:t>
      </w:r>
      <w:r>
        <w:t xml:space="preserve">(E. Callaway)</w:t>
      </w:r>
      <w:r>
        <w:t xml:space="preserve"> - </w:t>
      </w:r>
      <w:r>
        <w:t xml:space="preserve">Retain original provisions, except authorize the Kentucky Department of Education to establish minimum qualifications, training, and drug-testing requirements for any individual to be authorized to transport any student in a non-school bus passenger vehicle regardless of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87-2 with Committee Substitute (1) and  Floor Amendment (2)</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7)</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Center"/>
      </w:pPr>
      <w:r>
        <w:rPr>
          <w:b/>
        </w:rPr>
        <w:t xml:space="preserve">SB49 - AMENDMENTS</w:t>
      </w:r>
    </w:p>
    <w:p>
      <w:pPr>
        <w:pStyle w:val="RecordBase"/>
      </w:pPr>
      <w:r>
        <w:t xml:space="preserve">HCA1</w:t>
      </w:r>
      <w:r>
        <w:t xml:space="preserve">(J. Gooch Jr.)</w:t>
      </w:r>
      <w:r>
        <w:t xml:space="preserve"> - </w:t>
      </w:r>
      <w:r>
        <w:t xml:space="preserve">Provide that the prohibition on covered battery disposal begin on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Amendment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86-0 with Committee Amendment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Amendment (1)</w:t>
      </w:r>
      <w:r>
        <w:t xml:space="preserve"> </w:t>
      </w:r>
      <w:r>
        <w:t xml:space="preserve">; </w:t>
      </w:r>
      <w:r>
        <w:t xml:space="preserve">passed over and retained for concurrence in House Committee Amendment (1)</w:t>
      </w:r>
      <w:r>
        <w:t xml:space="preserve"> </w:t>
      </w:r>
    </w:p>
    <w:p>
      <w:pPr>
        <w:pStyle w:val="RecordBase"/>
      </w:pPr>
      <w:r>
        <w:t xml:space="preserve">	Mar 31, 2026 - </w:t>
      </w:r>
      <w:r>
        <w:t xml:space="preserve">Senate concurred in Committee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87)</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r>
    </w:p>
    <w:p>
      <w:pPr>
        <w:pStyle w:val="RecordBase"/>
      </w:pPr>
      <w:r>
        <w:t xml:space="preserve">HCS1</w:t>
      </w:r>
      <w:r>
        <w:t xml:space="preserve"> - </w:t>
      </w:r>
      <w:r>
        <w:t xml:space="preserve">Retain original provisions, except establish that the court clerk will begin collecting the fees for the recording of a will and order of a name change beginning January 1, 2028; establish that an order of a name change shall not be publicly recorded if the order is sealed or restricted by the issuing court; amend sections relating to the transfer on death of a motor vehicle to make technical corrections relating to electronic records; EFFECTIVE, in part, January 1, 2028.</w:t>
      </w:r>
    </w:p>
    <w:p>
      <w:pPr>
        <w:pStyle w:val="RecordBase"/>
      </w:pPr>
      <w:r>
        <w:t xml:space="preserve">HFA1</w:t>
      </w:r>
      <w:r>
        <w:t xml:space="preserve">(L. Burke)</w:t>
      </w:r>
      <w:r>
        <w:t xml:space="preserve"> - </w:t>
      </w:r>
      <w:r>
        <w:t xml:space="preserve">Retain original provisions, except remove provision that requires a child to be adopted prior to the age of 18 and reside with the petitioners prior to the age of 18.</w:t>
      </w:r>
    </w:p>
    <w:p>
      <w:pPr>
        <w:pStyle w:val="RecordBase"/>
      </w:pPr>
      <w:r>
        <w:t xml:space="preserve">HFA2</w:t>
      </w:r>
      <w:r>
        <w:t xml:space="preserve">(L. Burke)</w:t>
      </w:r>
      <w:r>
        <w:t xml:space="preserve"> - </w:t>
      </w:r>
      <w:r>
        <w:t xml:space="preserve">	Retain original provisions, except create a new section of KRS Chapter 395 to provide protection for non-probate assets from estate recovery and Medicaid eligibility; create a new section of KRS Chapter 205 to establish that transfers of assets by a non-applicant or community spouse to third party within the 2-year look-back period shall not be treated as assets of an institutionalized spouse under specified circumstances; create a new section of KRS Chapter 392 to establish that an institutionalized spouse shall not be required to exercise a right of election or augmented estate claim and the failure to exercise the right shall not be a waiver, transfer, or failure to pursue resources for Medicaid eligibility purposes; establish limitation based upon federal law; create a new section of KRS Chapter 387 to establish that there is no requirement for an institutional individual or any fiduciary to assert any claim that would jeopardize eligibility for means-tested public benefits; create a new section of KRS Chapter 457 to establish that there is no requirement for an institutionalized individual or fiduciary to assert any claim that would jeopardize eligibility for means-tested public benefits.</w:t>
      </w:r>
    </w:p>
    <w:p>
      <w:pPr>
        <w:pStyle w:val="RecordBase"/>
      </w:pPr>
      <w:r>
        <w:t xml:space="preserve">HFA3</w:t>
      </w:r>
      <w:r>
        <w:t xml:space="preserve">(D. Elliott)</w:t>
      </w:r>
      <w:r>
        <w:t xml:space="preserve"> - </w:t>
      </w:r>
      <w:r>
        <w:t xml:space="preserve">Retain original provisions, except amend KRS 395.140 to establish that a fiduciary bond shall be subscribed to before a notary; remove the requirement that the bond be attested by the clerk of the court; and make technical changes.</w:t>
      </w:r>
    </w:p>
    <w:p>
      <w:pPr>
        <w:pStyle w:val="RecordBase"/>
      </w:pPr>
      <w:r>
        <w:t xml:space="preserve">HFA4</w:t>
      </w:r>
      <w:r>
        <w:t xml:space="preserve">(DJ Johnson)</w:t>
      </w:r>
      <w:r>
        <w:t xml:space="preserve"> - </w:t>
      </w:r>
      <w:r>
        <w:t xml:space="preserve">	Retain original provisions, except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floor amendment (3) filed to Committee Substitute </w:t>
      </w:r>
    </w:p>
    <w:p>
      <w:pPr>
        <w:pStyle w:val="RecordBase"/>
      </w:pPr>
      <w:r>
        <w:t xml:space="preserve">	Mar 31, 2026 - </w:t>
      </w:r>
      <w:r>
        <w:t xml:space="preserve">floor amendment (4)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Committee Substitute (1) adopted</w:t>
      </w:r>
      <w:r>
        <w:t xml:space="preserve"> </w:t>
      </w:r>
      <w:r>
        <w:t xml:space="preserve">; </w:t>
      </w:r>
      <w:r>
        <w:t xml:space="preserve">floor amendment (2) defeated</w:t>
      </w:r>
      <w:r>
        <w:t xml:space="preserve"> </w:t>
      </w:r>
      <w:r>
        <w:t xml:space="preserve">; </w:t>
      </w:r>
      <w:r>
        <w:t xml:space="preserve">3rd reading, passed 78-12 with Committee Substitute (1) and  Floor Amendments (4) and (3)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(3) and (4)</w:t>
      </w:r>
      <w:r>
        <w:t xml:space="preserve"> </w:t>
      </w:r>
      <w:r>
        <w:t xml:space="preserve">; </w:t>
      </w:r>
      <w:r>
        <w:t xml:space="preserve">Senate concurred in Committee Substitute (1) and  Floor Amendments (4) and (3)</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134)</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r>
    </w:p>
    <w:p>
      <w:pPr>
        <w:pStyle w:val="RecordBase"/>
      </w:pPr>
      <w:r>
        <w:t xml:space="preserve">HCS1</w:t>
      </w:r>
      <w:r>
        <w:t xml:space="preserve"> - </w:t>
      </w:r>
      <w:r>
        <w:t xml:space="preserve">Retain original provisions;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(DJ Johnson)</w:t>
      </w:r>
      <w:r>
        <w:t xml:space="preserve"> - </w:t>
      </w:r>
      <w:r>
        <w:t xml:space="preserve">	Retain original provisions; modify timeframe by pausing deadline while applicant cures a deficiency; modifies materially incomplete application provisions to allow for default withdrawal of application upon failure to cure by applicant.</w:t>
      </w:r>
    </w:p>
    <w:p>
      <w:pPr>
        <w:pStyle w:val="RecordBase"/>
      </w:pPr>
      <w:r>
        <w:t xml:space="preserve">HFA2</w:t>
      </w:r>
      <w:r>
        <w:t xml:space="preserve">(E. Hancock)</w:t>
      </w:r>
      <w:r>
        <w:t xml:space="preserve"> - </w:t>
      </w:r>
      <w:r>
        <w:t xml:space="preserve">	Retain original provisions; define administratively complete application; provide for waiver of fees on a failure to act by agency; provide for tolling of timeline while application deficiency is corrected; modify burden of proof, persuasion, and use of depositions provisions to be governed by KRS Chapter 13B; modify preliminary conference provisions to include permissive language allowing for any party to action to request conference and include briefing as an addressable matter.</w:t>
      </w:r>
    </w:p>
    <w:p>
      <w:pPr>
        <w:pStyle w:val="RecordBase"/>
      </w:pPr>
      <w:r>
        <w:t xml:space="preserve">HFA3</w:t>
      </w:r>
      <w:r>
        <w:t xml:space="preserve">(DJ Johnson)</w:t>
      </w:r>
      <w:r>
        <w:t xml:space="preserve"> - </w:t>
      </w:r>
      <w:r>
        <w:t xml:space="preserve">	Retain original provisions; modify timeframe by pausing deadline while applicant cures a deficiency; modify materially incomplete application provisions to allow for default withdrawal of application upon failure to cure by applicant.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30 - 5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floor amendments (1) and (2) filed to Committee Substitute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p>
    <w:p>
      <w:pPr>
        <w:pStyle w:val="RecordBase"/>
      </w:pPr>
      <w:r>
        <w:t xml:space="preserve">	Apr 15, 2026 - </w:t>
      </w:r>
      <w:r>
        <w:t xml:space="preserve">floor amendment (3) filed</w:t>
      </w:r>
      <w:r>
        <w:t xml:space="preserve">;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Local Government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Center"/>
      </w:pPr>
      <w:r>
        <w:rPr>
          <w:b/>
        </w:rPr>
        <w:t xml:space="preserve">SB56 - AMENDMENTS</w:t>
      </w:r>
    </w:p>
    <w:p>
      <w:pPr>
        <w:pStyle w:val="RecordBase"/>
      </w:pPr>
      <w:r>
        <w:t xml:space="preserve">HFA1/P</w:t>
      </w:r>
      <w:r>
        <w:t xml:space="preserve">(K. Moser)</w:t>
      </w:r>
      <w:r>
        <w:t xml:space="preserve"> - </w:t>
      </w:r>
      <w:r>
        <w:t xml:space="preserve">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amend KRS 222.510 to permit local governments to maintain a registry of recovery residences and consider the information a public record; make technical corrections.</w:t>
      </w:r>
    </w:p>
    <w:p>
      <w:pPr>
        <w:pStyle w:val="RecordBase"/>
      </w:pPr>
      <w:r>
        <w:t xml:space="preserve">HFA2</w:t>
      </w:r>
      <w:r>
        <w:t xml:space="preserve">(K. Moser)</w:t>
      </w:r>
      <w:r>
        <w:t xml:space="preserve"> - </w:t>
      </w:r>
      <w:r>
        <w:t xml:space="preserve">Make title amendment.</w:t>
      </w:r>
    </w:p>
    <w:p>
      <w:pPr>
        <w:pStyle w:val="RecordBase"/>
      </w:pPr>
      <w:r>
        <w:t xml:space="preserve">HFA3/P</w:t>
      </w:r>
      <w:r>
        <w:t xml:space="preserve">(K. Moser)</w:t>
      </w:r>
      <w:r>
        <w:t xml:space="preserve"> - </w:t>
      </w:r>
      <w:r>
        <w:t xml:space="preserve">Retain original provisions; create a new section of KRS Chapter 13A to find 201 KAR 9:270 and 201 KAR 20:065 deficient and void; create new sections of KRS Chapters 311, 313, 314, and 315 to prohibit the State Board of Medical Licensure, Board of Dentistry, Kentucky Board of Nursing, and Kentucky Board of Pharmacy from promulgating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r>
    </w:p>
    <w:p>
      <w:pPr>
        <w:pStyle w:val="RecordBase"/>
      </w:pPr>
      <w:r>
        <w:t xml:space="preserve">HFA4</w:t>
      </w:r>
      <w:r>
        <w:t xml:space="preserve">(K. Moser)</w:t>
      </w:r>
      <w:r>
        <w:t xml:space="preserve"> - </w:t>
      </w:r>
      <w:r>
        <w:t xml:space="preserve">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floor amendments (1) and (2-title) filed</w:t>
      </w:r>
    </w:p>
    <w:p>
      <w:pPr>
        <w:pStyle w:val="RecordBase"/>
      </w:pPr>
      <w:r>
        <w:t xml:space="preserve">	Apr 14, 2026 - </w:t>
      </w:r>
      <w:r>
        <w:t xml:space="preserve">floor amendments (3) and (4-title) filed</w:t>
      </w:r>
    </w:p>
    <w:p>
      <w:pPr>
        <w:pStyle w:val="RecordBase"/>
      </w:pPr>
      <w:r>
        <w:t xml:space="preserve">	Apr 15, 2026 - </w:t>
      </w:r>
      <w:r>
        <w:t xml:space="preserve">3rd reading, passed 82-9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SB57 (BR1190)</w:t>
      </w:r>
      <w:r>
        <w:rPr>
          <w:b/>
        </w:rPr>
        <w:t xml:space="preserve">/FN</w:t>
      </w:r>
      <w:r>
        <w:t xml:space="preserve"> - D. Carroll</w:t>
      </w:r>
      <w:r>
        <w:t xml:space="preserve">, M. Deneen</w:t>
      </w:r>
      <w:r>
        <w:t xml:space="preserve">, G. Elkins</w:t>
      </w:r>
      <w:r>
        <w:t xml:space="preserve">, R. Mills</w:t>
      </w:r>
      <w:r>
        <w:t xml:space="preserve">, G. Neal</w:t>
      </w:r>
      <w:r>
        <w:t xml:space="preserve">, S. West</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26, 2026 - </w:t>
      </w:r>
      <w:r>
        <w:t xml:space="preserve">3rd reading, passed 82-11</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56)</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25, 2026 - </w:t>
      </w:r>
      <w:r>
        <w:t xml:space="preserve">3rd reading, passed 75-16 with Committee Substitute (1) and  Floor Amendment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155)</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73-19</w:t>
      </w:r>
      <w:r>
        <w:t xml:space="preserve"> </w:t>
      </w:r>
    </w:p>
    <w:p>
      <w:pPr>
        <w:pStyle w:val="RecordBase"/>
      </w:pPr>
      <w:r>
        <w:t xml:space="preserve">	Mar 25,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156)</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r>
    </w:p>
    <w:p>
      <w:pPr>
        <w:pStyle w:val="RecordBase"/>
      </w:pPr>
      <w:r>
        <w:t xml:space="preserve">HCS1/CI/LM</w:t>
      </w:r>
      <w:r>
        <w:t xml:space="preserve"> - </w:t>
      </w:r>
      <w:r>
        <w:t xml:space="preserve">Retain original provisions, except amend KRS 189A.010 to remove refusal of a blood test as an aggravating circumstance; amend KRS 189A.105 to provide that if a person refuses to submit to a blood test, the fact of this refusal shall not be used against him or her in court as evidence of driving under the influence.</w:t>
      </w:r>
    </w:p>
    <w:p>
      <w:pPr>
        <w:pStyle w:val="RecordBase"/>
      </w:pPr>
      <w:r>
        <w:t xml:space="preserve">HFA1</w:t>
      </w:r>
      <w:r>
        <w:t xml:space="preserve">(K. Fleming)</w:t>
      </w:r>
      <w:r>
        <w:t xml:space="preserve"> - </w:t>
      </w:r>
      <w:r>
        <w:t xml:space="preserv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to 7 of the Act may be cited as Keegan's Law.</w:t>
      </w:r>
    </w:p>
    <w:p>
      <w:pPr>
        <w:pStyle w:val="RecordBase"/>
      </w:pPr>
      <w:r>
        <w:t xml:space="preserve">HFA2</w:t>
      </w:r>
      <w:r>
        <w:t xml:space="preserve">(K. Fleming)</w:t>
      </w:r>
      <w:r>
        <w:t xml:space="preserve"> - </w:t>
      </w:r>
      <w:r>
        <w:t xml:space="preserve">Make title amendment.</w:t>
      </w:r>
    </w:p>
    <w:p>
      <w:pPr>
        <w:pStyle w:val="RecordBase"/>
      </w:pPr>
      <w:r>
        <w:t xml:space="preserve">HFA3</w:t>
      </w:r>
      <w:r>
        <w:t xml:space="preserve">(K. Fleming)</w:t>
      </w:r>
      <w:r>
        <w:t xml:space="preserve"> - </w:t>
      </w:r>
      <w:r>
        <w:t xml:space="preserve">Amend KRS 235.010 to change the definition of "operate";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and 8 of the Act may be cited as Keegan's Law.</w:t>
      </w:r>
    </w:p>
    <w:p>
      <w:pPr>
        <w:pStyle w:val="RecordBase"/>
      </w:pPr>
      <w:r>
        <w:t xml:space="preserve">HFA4</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p>
    <w:p>
      <w:pPr>
        <w:pStyle w:val="RecordBase"/>
      </w:pPr>
      <w:r>
        <w:t xml:space="preserve">	Mar 27, 2026 - </w:t>
      </w:r>
      <w:r>
        <w:t xml:space="preserve">floor amendments (1) and (2-title) filed</w:t>
      </w:r>
    </w:p>
    <w:p>
      <w:pPr>
        <w:pStyle w:val="RecordBase"/>
      </w:pPr>
      <w:r>
        <w:t xml:space="preserve">	Mar 31, 2026 - </w:t>
      </w:r>
      <w:r>
        <w:t xml:space="preserve">floor amendment (3)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 (4) filed to Committee Substitute </w:t>
      </w:r>
    </w:p>
    <w:p>
      <w:pPr>
        <w:pStyle w:val="RecordBase"/>
      </w:pPr>
      <w:r>
        <w:t xml:space="preserve">	Apr 15, 2026 - </w:t>
      </w:r>
      <w:r>
        <w:t xml:space="preserve">3rd reading, passed 79-15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executive branch agencies.</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Center"/>
      </w:pPr>
      <w:r>
        <w:rPr>
          <w:b/>
        </w:rPr>
        <w:t xml:space="preserve">SB68 - AMENDMENTS</w:t>
      </w:r>
    </w:p>
    <w:p>
      <w:pPr>
        <w:pStyle w:val="RecordBase"/>
      </w:pPr>
      <w:r>
        <w:t xml:space="preserve">HCS1</w:t>
      </w:r>
      <w:r>
        <w:t xml:space="preserve"> - </w:t>
      </w:r>
      <w:r>
        <w:t xml:space="preserve">Retain original provisions, except remove provision relating to the United States Center for SafeSport.</w:t>
      </w:r>
    </w:p>
    <w:p>
      <w:pPr>
        <w:pStyle w:val="RecordBase"/>
      </w:pPr>
      <w:r>
        <w:t xml:space="preserve">HFA1</w:t>
      </w:r>
      <w:r>
        <w:t xml:space="preserve">(K. Jackson)</w:t>
      </w:r>
      <w:r>
        <w:t xml:space="preserve"> - </w:t>
      </w:r>
      <w:r>
        <w:t xml:space="preserve">	Retain original provisions; amend KRS 42.740 to reduce the number of candidates submitted by the Kentucky League of Cities and Kentucky Association of Counties from 6 persons to 3 persons for consideration of the Governor to be appointed to the Geographic Information Advisory Council.</w:t>
      </w:r>
    </w:p>
    <w:p>
      <w:pPr>
        <w:pStyle w:val="RecordBase"/>
      </w:pPr>
      <w:r>
        <w:t xml:space="preserve">HFA2</w:t>
      </w:r>
      <w:r>
        <w:t xml:space="preserve">(K. Jackson)</w:t>
      </w:r>
      <w:r>
        <w:t xml:space="preserve"> - </w:t>
      </w:r>
      <w:r>
        <w:t xml:space="preserve">	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State Government (H)</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87-6 with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Floor Amendment (1) and  Floor Amendment (2-title)</w:t>
      </w:r>
      <w:r>
        <w:t xml:space="preserve"> </w:t>
      </w:r>
      <w:r>
        <w:t xml:space="preserve">; </w:t>
      </w:r>
      <w:r>
        <w:t xml:space="preserve">passed 37-0</w:t>
      </w:r>
      <w:r>
        <w:t xml:space="preserve"> </w:t>
      </w:r>
      <w:r>
        <w:t xml:space="preserve">; </w:t>
      </w:r>
      <w:r>
        <w:t xml:space="preserve">posted for passage for concurrence in House Floor Amendments (1) and (2-title) and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121)</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HCS1/FN</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24, 2026 - </w:t>
      </w:r>
      <w:r>
        <w:t xml:space="preserve">3rd reading, passed 93-0 with Committee Substitute (1)</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passed 38-0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19)</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15, 2026 - </w:t>
      </w:r>
      <w:r>
        <w:t xml:space="preserve">3rd reading, passed 97-1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Vetoed</w:t>
      </w:r>
      <w:r>
        <w:t xml:space="preserve">; </w:t>
      </w:r>
      <w:r>
        <w:t xml:space="preserve">delivered to Secretary of State</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animal agriculture.</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92-0 with Committee Substitute (1),  Floor Amendment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26, 2026 - </w:t>
      </w:r>
      <w:r>
        <w:t xml:space="preserve">Senate concurred in Committee Substitute (1),  Floor Amendment (1) and  Committee Amendment (1-title)</w:t>
      </w:r>
      <w:r>
        <w:t xml:space="preserve"> </w:t>
      </w:r>
      <w:r>
        <w:t xml:space="preserve">; </w:t>
      </w:r>
      <w:r>
        <w:t xml:space="preserve">passed 35-3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 </w:t>
      </w:r>
    </w:p>
    <w:p>
      <w:pPr>
        <w:pStyle w:val="RecordBase"/>
      </w:pPr>
      <w:r>
        <w:t xml:space="preserve">	Apr 08, 2026 - </w:t>
      </w:r>
      <w:r>
        <w:t xml:space="preserve">became law without Governor's Signature (Acts Ch. 52)</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3rd reading, passed 82-8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158)</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90-0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18)</w:t>
        <w:br/>
      </w:r>
    </w:p>
    <w:p>
      <w:pPr>
        <w:pStyle w:val="RecordBase"/>
      </w:pPr>
      <w:r>
        <w:rPr>
          <w:b/>
        </w:rPr>
        <w:t xml:space="preserve">SB86 (BR1240)</w:t>
      </w:r>
      <w:r>
        <w:rPr>
          <w:b/>
        </w:rPr>
        <w:t xml:space="preserve">/CI/LM</w:t>
      </w:r>
      <w:r>
        <w:t xml:space="preserve"> - P. Wheeler</w:t>
      </w:r>
      <w:r>
        <w:t xml:space="preserve">, G. Boswell</w:t>
      </w:r>
      <w:r>
        <w:t xml:space="preserve">, M. Deneen</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behavioral health.</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Center"/>
      </w:pPr>
      <w:r>
        <w:rPr>
          <w:b/>
        </w:rPr>
        <w:t xml:space="preserve">SB90 - AMENDMENTS</w:t>
      </w:r>
    </w:p>
    <w:p>
      <w:pPr>
        <w:pStyle w:val="RecordBase"/>
      </w:pPr>
      <w:r>
        <w:t xml:space="preserve">HCS1</w:t>
      </w:r>
      <w:r>
        <w:t xml:space="preserve"> - </w:t>
      </w:r>
      <w:r>
        <w:t xml:space="preserve">Retain original provisions, except limit the number of participating counties in the pilot program to 20; extend existing reporting requirements on recidivism to include information based upon 3, 4, and 5 years of data; extend reporting requirements on recidivism to include information of defendants charged with a qualifying offense in counties that are not participating in the program based upon similar size and general location of a county that is participating in the program;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r>
    </w:p>
    <w:p>
      <w:pPr>
        <w:pStyle w:val="RecordBase"/>
      </w:pPr>
      <w:r>
        <w:t xml:space="preserve">HCA1</w:t>
      </w:r>
      <w:r>
        <w:t xml:space="preserve">(J. Petrie)</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36-0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122)</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r>
    </w:p>
    <w:p>
      <w:pPr>
        <w:pStyle w:val="RecordBase"/>
      </w:pPr>
      <w:r>
        <w:t xml:space="preserve">HFA1</w:t>
      </w:r>
      <w:r>
        <w:t xml:space="preserve">(S. Rudy)</w:t>
      </w:r>
      <w:r>
        <w:t xml:space="preserve"> - </w:t>
      </w:r>
      <w:r>
        <w:t xml:space="preserve">Exclude “limited customer incentives” from the definition of “warranty work” as it relates to service contracts; add "breach of warranty or contract, fraud, or consumer protection" to the exceptions in the indemnification section; limit indemnification to manufacturer directed warranty work; add exception language to the restrictions against manufacturers or distributors requiring a warranty term, policy, or procedure different from statute; add exception language to the restrictions against reducing payments relative to market norms and averages.</w:t>
      </w:r>
    </w:p>
    <w:p>
      <w:pPr>
        <w:pStyle w:val="RecordBase"/>
      </w:pPr>
      <w:r>
        <w:t xml:space="preserve">HFA2</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HFA3</w:t>
      </w:r>
      <w:r>
        <w:t xml:space="preserve">(J. Payne)</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31, 2026 - </w:t>
      </w:r>
      <w:r>
        <w:t xml:space="preserve">floor amendment (1) filed</w:t>
      </w:r>
    </w:p>
    <w:p>
      <w:pPr>
        <w:pStyle w:val="RecordBase"/>
      </w:pPr>
      <w:r>
        <w:t xml:space="preserve">	Apr 01, 2026 - </w:t>
      </w:r>
      <w:r>
        <w:t xml:space="preserve">floor amendments (2) and (3-title)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M. Deneen</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r>
    </w:p>
    <w:p>
      <w:pPr>
        <w:pStyle w:val="RecordBase"/>
      </w:pPr>
      <w:r>
        <w:t xml:space="preserve">HCS1/AA/HM/LM/SP</w:t>
      </w:r>
      <w:r>
        <w:t xml:space="preserve"> - </w:t>
      </w:r>
      <w:r>
        <w:t xml:space="preserve">Retain original provisions, except delete provisions modifying requirements of KRS 304.17A-099.</w:t>
      </w:r>
    </w:p>
    <w:p>
      <w:pPr>
        <w:pStyle w:val="RecordBase"/>
      </w:pPr>
      <w:r>
        <w:t xml:space="preserve">HFA1</w:t>
      </w:r>
      <w:r>
        <w:t xml:space="preserve">(M. Meredith)</w:t>
      </w:r>
      <w:r>
        <w:t xml:space="preserve"> - </w:t>
      </w:r>
      <w:r>
        <w:t xml:space="preserve">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r>
        <w:t xml:space="preserve">; </w:t>
      </w:r>
      <w:r>
        <w:t xml:space="preserve">posted for passage in the Regular Orders of the Day for Friday, March 27 2026</w:t>
      </w:r>
      <w:r>
        <w:t xml:space="preserve"> </w:t>
      </w:r>
      <w:r>
        <w:t xml:space="preserve">; </w:t>
      </w:r>
      <w:r>
        <w:t xml:space="preserve">floor amendment (1) filed to Committee Substitute </w:t>
      </w:r>
    </w:p>
    <w:p>
      <w:pPr>
        <w:pStyle w:val="RecordBase"/>
      </w:pPr>
      <w:r>
        <w:t xml:space="preserve">	Mar 27, 2026 - </w:t>
      </w:r>
      <w:r>
        <w:t xml:space="preserve">Committee Substitute (1) adopted</w:t>
      </w:r>
      <w:r>
        <w:t xml:space="preserve"> </w:t>
      </w:r>
      <w:r>
        <w:t xml:space="preserve">; </w:t>
      </w:r>
      <w:r>
        <w:t xml:space="preserve">floor amendment (1) adopted</w:t>
      </w:r>
      <w:r>
        <w:t xml:space="preserve"> </w:t>
      </w:r>
      <w:r>
        <w:t xml:space="preserve">; </w:t>
      </w:r>
      <w:r>
        <w:t xml:space="preserve">3rd reading, passed 95-0 with Committee Substitute (1) and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(1) and Committee Substitute (1)</w:t>
      </w:r>
      <w:r>
        <w:t xml:space="preserve"> </w:t>
      </w:r>
      <w:r>
        <w:t xml:space="preserve">; </w:t>
      </w:r>
      <w:r>
        <w:t xml:space="preserve">Senate concurred in Committee Substitute (1) and  Floor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07, 2026 - </w:t>
      </w:r>
      <w:r>
        <w:t xml:space="preserve">signed by Governor (Acts Ch. 51)</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Center"/>
      </w:pPr>
      <w:r>
        <w:rPr>
          <w:b/>
        </w:rPr>
        <w:t xml:space="preserve">SB98 - AMENDMENTS</w:t>
      </w:r>
    </w:p>
    <w:p>
      <w:pPr>
        <w:pStyle w:val="RecordBase"/>
      </w:pPr>
      <w:r>
        <w:t xml:space="preserve">HFA1</w:t>
      </w:r>
      <w:r>
        <w:t xml:space="preserve">(K. Banta)</w:t>
      </w:r>
      <w:r>
        <w:t xml:space="preserve"> - </w:t>
      </w:r>
      <w:r>
        <w:t xml:space="preserve">Allow a trainee welder to weld without certification while under the direct supervision of a certified welder and with normal inspection and quality control requirements; prohibit designating the trainee welder as the responsible structural welder; allow entry-level, apprentice, and trainee welders to gain supervised on-the-job welding experience toward certification.</w:t>
      </w:r>
    </w:p>
    <w:p>
      <w:pPr>
        <w:pStyle w:val="RecordBase"/>
      </w:pPr>
      <w:r>
        <w:t xml:space="preserve">HFA2</w:t>
      </w:r>
      <w:r>
        <w:t xml:space="preserve">(K. Banta)</w:t>
      </w:r>
      <w:r>
        <w:t xml:space="preserve"> - </w:t>
      </w:r>
      <w:r>
        <w:t xml:space="preserve">Make welder certification requirements EFFECTIVE July 1, 2028.</w:t>
      </w:r>
    </w:p>
    <w:p>
      <w:pPr>
        <w:pStyle w:val="RecordBase"/>
      </w:pPr>
      <w:r>
        <w:t xml:space="preserve">HFA3</w:t>
      </w:r>
      <w:r>
        <w:t xml:space="preserve">(K. Banta)</w:t>
      </w:r>
      <w:r>
        <w:t xml:space="preserve"> - </w:t>
      </w:r>
      <w:r>
        <w:t xml:space="preserve">	Limit requirements to only local and state government welding projects.</w:t>
      </w:r>
    </w:p>
    <w:p>
      <w:pPr>
        <w:pStyle w:val="RecordBase"/>
      </w:pPr>
      <w:r>
        <w:t xml:space="preserve">HFA4</w:t>
      </w:r>
      <w:r>
        <w:t xml:space="preserve">(D. Meade )</w:t>
      </w:r>
      <w:r>
        <w:t xml:space="preserve"> - </w:t>
      </w:r>
      <w:r>
        <w:t xml:space="preserve">	Limit welding certification standards to projects occurring pursuant to state government contracts when those standards are requested by the contracting state government entity.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 filed</w:t>
      </w:r>
    </w:p>
    <w:p>
      <w:pPr>
        <w:pStyle w:val="RecordBase"/>
      </w:pPr>
      <w:r>
        <w:t xml:space="preserve">	Apr 01, 2026 - </w:t>
      </w:r>
      <w:r>
        <w:t xml:space="preserve">floor amendment (3) filed</w:t>
      </w:r>
    </w:p>
    <w:p>
      <w:pPr>
        <w:pStyle w:val="RecordBase"/>
      </w:pPr>
      <w:r>
        <w:t xml:space="preserve">	Apr 14, 2026 - </w:t>
      </w:r>
      <w:r>
        <w:t xml:space="preserve">floor amendment (4) filed</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passed 89-5 with Floor Amendment (4)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Floor Amendment (4)</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M. Deneen</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r>
    </w:p>
    <w:p>
      <w:pPr>
        <w:pStyle w:val="RecordBase"/>
      </w:pPr>
      <w:r>
        <w:t xml:space="preserve">HCS1</w:t>
      </w:r>
      <w:r>
        <w:t xml:space="preserve"> - </w:t>
      </w:r>
      <w:r>
        <w:t xml:space="preserve">Retain original provisions, except delete the requirement that noncontractual employees of the Energy Planning and Inventory Commission (commission) are subject to the benefits and requirements of KRS Chapter 18A; provide that the executive director of the commission shall seek commission approval for the annual budget and annual work plan; specify that any information, records, data, files, documents, or correspondence submitted by a utility to the commission that the utility has designated as confidential business information shall be exempt from disclosure under KRS 61.870 to 61.884.</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SB 100/HCS;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82-12 with Committee Substitute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refused to concur in House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receding from House Committee Substitute (1)</w:t>
      </w:r>
      <w:r>
        <w:t xml:space="preserve"> </w:t>
      </w:r>
      <w:r>
        <w:t xml:space="preserve">; </w:t>
      </w:r>
      <w:r>
        <w:t xml:space="preserve">House refused to recede from Committee Substitute (1)</w:t>
      </w:r>
      <w:r>
        <w:t xml:space="preserve"> </w:t>
      </w:r>
      <w:r>
        <w:t xml:space="preserve">; </w:t>
      </w:r>
      <w:r>
        <w:t xml:space="preserve">Conference Committee appointed in House</w:t>
      </w:r>
      <w:r>
        <w:t xml:space="preserve"> </w:t>
      </w:r>
    </w:p>
    <w:p>
      <w:pPr>
        <w:pStyle w:val="RecordBase"/>
      </w:pPr>
      <w:r>
        <w:t xml:space="preserve">	Apr 01, 2026 - </w:t>
      </w:r>
      <w:r>
        <w:t xml:space="preserve">Conference Committee appointed in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Free Conference Committee report filed in House</w:t>
      </w:r>
      <w:r>
        <w:t xml:space="preserve"> </w:t>
      </w:r>
      <w:r>
        <w:t xml:space="preserve">; </w:t>
      </w:r>
      <w:r>
        <w:t xml:space="preserve">posted for passage for consideration of Free Conference Committee Report</w:t>
      </w:r>
      <w:r>
        <w:t xml:space="preserve"> </w:t>
      </w:r>
      <w:r>
        <w:t xml:space="preserve">; </w:t>
      </w:r>
      <w:r>
        <w:t xml:space="preserve">passed 77-15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 </w:t>
      </w:r>
      <w:r>
        <w:t xml:space="preserve"> </w:t>
      </w:r>
      <w:r>
        <w:t xml:space="preserve">; </w:t>
      </w:r>
      <w:r>
        <w:t xml:space="preserve">Free Conference Committee report adopted in Senate</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157)</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r>
    </w:p>
    <w:p>
      <w:pPr>
        <w:pStyle w:val="RecordBase"/>
      </w:pPr>
      <w:r>
        <w:t xml:space="preserve">HFA3</w:t>
      </w:r>
      <w:r>
        <w:t xml:space="preserve">(C. Aull)</w:t>
      </w:r>
      <w:r>
        <w:t xml:space="preserve"> - </w:t>
      </w:r>
      <w:r>
        <w:t xml:space="preserve">Permit a board of education to refer an expelled student for evaluation to state and community agencies; establish a pathway for an expelled student to return to a school district prior to the end of the expulsion.</w:t>
      </w:r>
    </w:p>
    <w:p>
      <w:pPr>
        <w:pStyle w:val="RecordBase"/>
      </w:pPr>
      <w:r>
        <w:t xml:space="preserve">HFA4</w:t>
      </w:r>
      <w:r>
        <w:t xml:space="preserve">(L. Willner)</w:t>
      </w:r>
      <w:r>
        <w:t xml:space="preserve"> - </w:t>
      </w:r>
      <w:r>
        <w:t xml:space="preserve">Retain original provisions, except authorize upon expelling a student, a school board to refer the student for evaluation or treatment by an appropriate state or community agency.</w:t>
      </w:r>
    </w:p>
    <w:p>
      <w:pPr>
        <w:pStyle w:val="RecordBase"/>
      </w:pPr>
      <w:r>
        <w:t xml:space="preserve">HFA5</w:t>
      </w:r>
      <w:r>
        <w:t xml:space="preserve">(J. Nemes)</w:t>
      </w:r>
      <w:r>
        <w:t xml:space="preserve"> - </w:t>
      </w:r>
      <w:r>
        <w:t xml:space="preserve">Retain original provisions; amend KRS 158.155(10) to require the reporting of an individual who has made threats of violence toward a school or student or knows that a firearm is present on school property to a law enforcement agency created by the board of education, not created by the board of education, or the Department of Kentucky State Police; require a law enforcement agency created by the board of education to submit a weekly report to a local law enforcement agency designated by the board of education of the reports received by the law enforcement agency created by the board.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20, 2026 - </w:t>
      </w:r>
      <w:r>
        <w:t xml:space="preserve">floor amendments (3) and (4) filed to Committee Substitute </w:t>
      </w:r>
    </w:p>
    <w:p>
      <w:pPr>
        <w:pStyle w:val="RecordBase"/>
      </w:pPr>
      <w:r>
        <w:t xml:space="preserve">	Mar 24, 2026 - </w:t>
      </w:r>
      <w:r>
        <w:t xml:space="preserve">floor amendment (5) filed to Committee Substitute </w:t>
      </w:r>
    </w:p>
    <w:p>
      <w:pPr>
        <w:pStyle w:val="RecordBase"/>
      </w:pPr>
      <w:r>
        <w:t xml:space="preserve">	Mar 25, 2026 - </w:t>
      </w:r>
      <w:r>
        <w:t xml:space="preserve">3rd reading, passed 84-5 with Committee Substitute (1) and  Floor Amendments (5), (3) and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(5)</w:t>
      </w:r>
      <w:r>
        <w:t xml:space="preserve"> </w:t>
      </w:r>
      <w:r>
        <w:t xml:space="preserve">; </w:t>
      </w:r>
      <w:r>
        <w:t xml:space="preserve">Senate concurred in Committee Substitute (1) and  Floor Amendments (2), (3) and (5)</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signed by Governor (Acts Ch. 50)</w:t>
        <w:br/>
      </w:r>
    </w:p>
    <w:p>
      <w:pPr>
        <w:pStyle w:val="RecordBase"/>
      </w:pPr>
      <w:r>
        <w:rPr>
          <w:b/>
        </w:rPr>
        <w:t xml:space="preserve">SB102 (BR1390)</w:t>
      </w:r>
      <w:r>
        <w:rPr>
          <w:b/>
        </w:rPr>
        <w:t xml:space="preserve"/>
      </w:r>
      <w:r>
        <w:t xml:space="preserve"> - A. Reed</w:t>
      </w:r>
      <w:r>
        <w:t xml:space="preserve">, M. Deneen</w:t>
        <w:br/>
      </w:r>
    </w:p>
    <w:p>
      <w:pPr>
        <w:pStyle w:val="RecordBase"/>
      </w:pPr>
      <w:r>
        <w:t xml:space="preserve">	AN ACT relating to the Kentucky State Police and declaring an emergency.</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r>
    </w:p>
    <w:p>
      <w:pPr>
        <w:pStyle w:val="RecordBase"/>
      </w:pPr>
      <w:r>
        <w:t xml:space="preserve">HFA1</w:t>
      </w:r>
      <w:r>
        <w:t xml:space="preserve">(J. Blanton)</w:t>
      </w:r>
      <w:r>
        <w:t xml:space="preserve"> - </w:t>
      </w:r>
      <w:r>
        <w:t xml:space="preserve">	EMERGENCY.</w:t>
      </w:r>
    </w:p>
    <w:p>
      <w:pPr>
        <w:pStyle w:val="RecordBase"/>
      </w:pPr>
      <w:r>
        <w:t xml:space="preserve">HFA2</w:t>
      </w:r>
      <w:r>
        <w:t xml:space="preserve">(J. Blanton)</w:t>
      </w:r>
      <w:r>
        <w:t xml:space="preserve"> - </w:t>
      </w:r>
      <w:r>
        <w:t xml:space="preserve">Make title amendment.</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r>
        <w:t xml:space="preserve">; </w:t>
      </w:r>
      <w:r>
        <w:t xml:space="preserve">floor amendments (1) and (2-title) filed</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93-0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09, 2026 - </w:t>
      </w:r>
      <w:r>
        <w:t xml:space="preserve">signed by Governor (Acts Ch. 63)</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first responders.</w:t>
      </w:r>
    </w:p>
    <w:p>
      <w:pPr>
        <w:pStyle w:val="RecordBase"/>
      </w:pPr>
      <w:r>
        <w:t xml:space="preserve">	Create a new section of KRS Chapter 519 to define terms; establish the crime of impeding a first responder.</w:t>
        <w:br/>
      </w:r>
    </w:p>
    <w:p>
      <w:pPr>
        <w:pStyle w:val="RecordBaseCenter"/>
      </w:pPr>
      <w:r>
        <w:rPr>
          <w:b/>
        </w:rPr>
        <w:t xml:space="preserve">SB104 - AMENDMENTS</w:t>
      </w:r>
    </w:p>
    <w:p>
      <w:pPr>
        <w:pStyle w:val="RecordBase"/>
      </w:pPr>
      <w:r>
        <w:t xml:space="preserve">HFA1/P</w:t>
      </w:r>
      <w:r>
        <w:t xml:space="preserve">(B. Wesley)</w:t>
      </w:r>
      <w:r>
        <w:t xml:space="preserve"> - </w:t>
      </w:r>
      <w:r>
        <w:t xml:space="preserve">Retain original provisions and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r>
    </w:p>
    <w:p>
      <w:pPr>
        <w:pStyle w:val="RecordBase"/>
      </w:pPr>
      <w:r>
        <w:t xml:space="preserve">HFA2</w:t>
      </w:r>
      <w:r>
        <w:t xml:space="preserve">(B. Wesley)</w:t>
      </w:r>
      <w:r>
        <w:t xml:space="preserve"> - </w:t>
      </w:r>
      <w:r>
        <w:t xml:space="preserve">Make title amendment.</w:t>
      </w:r>
    </w:p>
    <w:p>
      <w:pPr>
        <w:pStyle w:val="RecordBase"/>
      </w:pPr>
      <w:r>
        <w:t xml:space="preserve">HFA3</w:t>
      </w:r>
      <w:r>
        <w:t xml:space="preserve">(A. Moore)</w:t>
      </w:r>
      <w:r>
        <w:t xml:space="preserve"> - </w:t>
      </w:r>
      <w:r>
        <w:t xml:space="preserve">	Establish that a person may photograph, record, film, or observe a first responder if the person does not physically obstruct or threaten the first responder.</w:t>
      </w:r>
    </w:p>
    <w:p>
      <w:pPr>
        <w:pStyle w:val="RecordBase"/>
      </w:pPr>
      <w:r>
        <w:t xml:space="preserve">HFA4</w:t>
      </w:r>
      <w:r>
        <w:t xml:space="preserve">(A. Moore)</w:t>
      </w:r>
      <w:r>
        <w:t xml:space="preserve"> - </w:t>
      </w:r>
      <w:r>
        <w:t xml:space="preserve">	Establish that the offense shall not apply to a person when a first responder initiates contact with the person to create, escalate, or manufacture a violation.</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floor amendments (1) and (2-title) filed</w:t>
      </w:r>
    </w:p>
    <w:p>
      <w:pPr>
        <w:pStyle w:val="RecordBase"/>
      </w:pPr>
      <w:r>
        <w:t xml:space="preserve">	Mar 24, 2026 - </w:t>
      </w:r>
      <w:r>
        <w:t xml:space="preserve">floor amendments (3) and (4) filed</w:t>
      </w:r>
    </w:p>
    <w:p>
      <w:pPr>
        <w:pStyle w:val="RecordBase"/>
      </w:pPr>
      <w:r>
        <w:t xml:space="preserve">	Mar 25, 2026 - </w:t>
      </w:r>
      <w:r>
        <w:t xml:space="preserve">floor amendment (3) defeated</w:t>
      </w:r>
      <w:r>
        <w:t xml:space="preserve"> </w:t>
      </w:r>
      <w:r>
        <w:t xml:space="preserve">; </w:t>
      </w:r>
      <w:r>
        <w:t xml:space="preserve">floor amendment (4) defeated</w:t>
      </w:r>
      <w:r>
        <w:t xml:space="preserve"> </w:t>
      </w:r>
      <w:r>
        <w:t xml:space="preserve">; </w:t>
      </w:r>
      <w:r>
        <w:t xml:space="preserve">3rd reading, passed 79-16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27, 2026 -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96)</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 and declaring an emergency.</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r>
    </w:p>
    <w:p>
      <w:pPr>
        <w:pStyle w:val="RecordBase"/>
      </w:pPr>
      <w:r>
        <w:t xml:space="preserve">HFA2</w:t>
      </w:r>
      <w:r>
        <w:t xml:space="preserve">(J. Blanton)</w:t>
      </w:r>
      <w:r>
        <w:t xml:space="preserve"> - </w:t>
      </w:r>
      <w:r>
        <w:t xml:space="preserve">Amend Section 2 to authorize owners of vehicles without a lien to request printed titles at any time; amend Section 5 to eliminate references to manufactured homes; amend Section 14 to eliminate language regarding transfer upon death for motor vehicles; create a new section of KRS Chapter 186A to establish procedures for transfer of vehicles on death; amend KRS 138.470 to conform; create a new section of KRS Chapter 281A to require the Transportation Cabinet to promulgate emergency and ordinary administrative regulations to extend the allowable time length for a limited CDL in accordance with the maximum length allowed under 49 C.F.R sec. 383.3; EMERGENCY, in part.</w:t>
      </w:r>
    </w:p>
    <w:p>
      <w:pPr>
        <w:pStyle w:val="RecordBase"/>
      </w:pPr>
      <w:r>
        <w:t xml:space="preserve">HFA3</w:t>
      </w:r>
      <w:r>
        <w:t xml:space="preserve">(J. Blanton)</w:t>
      </w:r>
      <w:r>
        <w:t xml:space="preserve"> - </w:t>
      </w:r>
      <w:r>
        <w:t xml:space="preserve">	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Adopt the provisions of the House Committee Substitute, except eliminate language allowing an applicant for a title on a manufactured home to use alternate identification allowed by federal law to qualify for a loan on a manufactured home; adopt House Floor Amendment 2; make title amendment.</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floor amendment (2) filed to Committee Substitute , floor amendment (3-title) filed to bill</w:t>
      </w:r>
    </w:p>
    <w:p>
      <w:pPr>
        <w:pStyle w:val="RecordBase"/>
      </w:pPr>
      <w:r>
        <w:t xml:space="preserve">	Mar 27, 2026 - </w:t>
      </w:r>
      <w:r>
        <w:t xml:space="preserve">3rd reading, passed 77-9 with Committee Substitute (1),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(2) and (3-title) and Committee Substitute (1)</w:t>
      </w:r>
      <w:r>
        <w:t xml:space="preserve"> </w:t>
      </w:r>
      <w:r>
        <w:t xml:space="preserve">; </w:t>
      </w:r>
      <w:r>
        <w:t xml:space="preserve">Senate refused to concur in House Committee Substitute (1),  Floor Amendment (2) and  Floor Amendment (3-title)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w:t>
      </w:r>
      <w:r>
        <w:t xml:space="preserve"> </w:t>
      </w:r>
    </w:p>
    <w:p>
      <w:pPr>
        <w:pStyle w:val="RecordBase"/>
      </w:pPr>
      <w:r>
        <w:t xml:space="preserve">	Apr 01, 2026 - </w:t>
      </w:r>
      <w:r>
        <w:t xml:space="preserve">House refused to recede from Committee Substitute (1),  Floor Amendment (2) and  Floor Amendment (3-title)</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passed 76-13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135)</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r>
    </w:p>
    <w:p>
      <w:pPr>
        <w:pStyle w:val="RecordBase"/>
      </w:pPr>
      <w:r>
        <w:t xml:space="preserve">HFA1</w:t>
      </w:r>
      <w:r>
        <w:t xml:space="preserve">(R. Duvall)</w:t>
      </w:r>
      <w:r>
        <w:t xml:space="preserve"> - </w:t>
      </w:r>
      <w:r>
        <w:t xml:space="preserve">	Permit credentialed physician assistants to sign completed driver vision testing forms.</w:t>
      </w:r>
    </w:p>
    <w:p>
      <w:pPr>
        <w:pStyle w:val="RecordBase"/>
      </w:pPr>
      <w:r>
        <w:t xml:space="preserve">HFA2</w:t>
      </w:r>
      <w:r>
        <w:t xml:space="preserve">(R. Duvall)</w:t>
      </w:r>
      <w:r>
        <w:t xml:space="preserve"> - </w:t>
      </w:r>
      <w:r>
        <w:t xml:space="preserve">Make technical corrections; permit credentialed physician assistants to sign completed driver vision testing forms.</w:t>
      </w:r>
    </w:p>
    <w:p>
      <w:pPr>
        <w:pStyle w:val="RecordBase"/>
      </w:pPr>
      <w:r>
        <w:t xml:space="preserve">HFA3</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HFA4</w:t>
      </w:r>
      <w:r>
        <w:t xml:space="preserve">(D. Gordon)</w:t>
      </w:r>
      <w:r>
        <w:t xml:space="preserve"> - </w:t>
      </w:r>
      <w:r>
        <w:t xml:space="preserve">Make title amendment.</w:t>
      </w:r>
    </w:p>
    <w:p>
      <w:pPr>
        <w:pStyle w:val="RecordBase"/>
      </w:pPr>
      <w:r>
        <w:t xml:space="preserve">HFA5</w:t>
      </w:r>
      <w:r>
        <w:t xml:space="preserve">(T. Smith)</w:t>
      </w:r>
      <w:r>
        <w:t xml:space="preserve"> - </w:t>
      </w:r>
      <w:r>
        <w:t xml:space="preserve">Retain original provisions, except amend KRS 218A.205 to remove the requirement of a permanent licensure ban on licensees and applicants convicted of a felony offense regarding prescribing or dispensing a controlled substance; make technical corrections.</w:t>
      </w:r>
    </w:p>
    <w:p>
      <w:pPr>
        <w:pStyle w:val="RecordBase"/>
      </w:pPr>
      <w:r>
        <w:t xml:space="preserve">HFA6</w:t>
      </w:r>
      <w:r>
        <w:t xml:space="preserve">(T. Smith)</w:t>
      </w:r>
      <w:r>
        <w:t xml:space="preserve"> - </w:t>
      </w:r>
      <w:r>
        <w:t xml:space="preserve">	Make title amendment.</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r>
        <w:t xml:space="preserve">; </w:t>
      </w:r>
      <w:r>
        <w:t xml:space="preserve">floor amendment (1) filed</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25, 2026 - </w:t>
      </w:r>
      <w:r>
        <w:t xml:space="preserve">floor amendments (2), (3) and (4-title) filed</w:t>
      </w:r>
    </w:p>
    <w:p>
      <w:pPr>
        <w:pStyle w:val="RecordBase"/>
      </w:pPr>
      <w:r>
        <w:t xml:space="preserve">	Mar 26, 2026 - </w:t>
      </w:r>
      <w:r>
        <w:t xml:space="preserve">floor amendments (5) and (6-title) filed</w:t>
      </w:r>
    </w:p>
    <w:p>
      <w:pPr>
        <w:pStyle w:val="RecordBase"/>
      </w:pPr>
      <w:r>
        <w:t xml:space="preserve">	Mar 27, 2026 - </w:t>
      </w:r>
      <w:r>
        <w:t xml:space="preserve">3rd reading, passed 90-1 with Floor Amendment (2)</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94)</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judicial proceedings.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r>
    </w:p>
    <w:p>
      <w:pPr>
        <w:pStyle w:val="RecordBase"/>
      </w:pPr>
      <w:r>
        <w:t xml:space="preserve">HFA1</w:t>
      </w:r>
      <w:r>
        <w:t xml:space="preserve">(J. Nemes)</w:t>
      </w:r>
      <w:r>
        <w:t xml:space="preserve"> - </w:t>
      </w:r>
      <w:r>
        <w:t xml:space="preserve">Retain original provisions, except create a new section of KRS Chapter 403 to prohibit the removal from custody or the reduction in parenting time of a party solely for improvement of relationship between the child and the other party where the court has made a finding of domestic violence or abuse;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allow victim advocates to attend evidentiary hearings in orders of protection proceedings involving minors; allow victim advocates to attend evidentiary hearings on interpersonal orders of protection proceedings involving minors; amend KRS 202A.011 to define "benefit from treatment," "individual with a mental illness," and "serious mental illness"; remove "mentally ill person" and redefine "danger";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that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72-hour emergency admission to a hospital for every person who fails to comply with an order for community-based outpatient treatment; require the court to conduct a review hearing prior to the expiration or request for early release by a hospital of a period of involuntary hospitalization for who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create a new section of KRS Chapter 202A to allow the court to enter consent orders of outpatient treatment upon agreement of the parties;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 require the Cabinet for Health and Family Services and the Department for Behavioral Health, Developmental and Intellectual Disabilities to engage the services of the Treatment Advocacy Center to create a statewide training program; EFFECTIVE, October 1, 2026.</w:t>
      </w:r>
    </w:p>
    <w:p>
      <w:pPr>
        <w:pStyle w:val="RecordBase"/>
      </w:pPr>
      <w:r>
        <w:t xml:space="preserve">HFA2</w:t>
      </w:r>
      <w:r>
        <w:t xml:space="preserve">(J. Nemes)</w:t>
      </w:r>
      <w:r>
        <w:t xml:space="preserve"> - </w:t>
      </w:r>
      <w:r>
        <w:t xml:space="preserve">	Make title amendment.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amendments (1) and (2-title) filed</w:t>
      </w:r>
      <w:r>
        <w:t xml:space="preserve">; </w:t>
      </w:r>
      <w:r>
        <w:t xml:space="preserve">posted for passage in the Regular Orders of the Day for Wednesday, March 25 2026</w:t>
      </w:r>
      <w:r>
        <w:t xml:space="preserve"> </w:t>
      </w:r>
    </w:p>
    <w:p>
      <w:pPr>
        <w:pStyle w:val="RecordBase"/>
      </w:pPr>
      <w:r>
        <w:t xml:space="preserve">	Mar 27, 2026 - </w:t>
      </w:r>
      <w:r>
        <w:t xml:space="preserve">3rd reading, passed 83-7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92)</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r>
    </w:p>
    <w:p>
      <w:pPr>
        <w:pStyle w:val="RecordBase"/>
      </w:pPr>
      <w:r>
        <w:t xml:space="preserve">HFA2</w:t>
      </w:r>
      <w:r>
        <w:t xml:space="preserve">(J. Nemes)</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w:t>
      </w:r>
    </w:p>
    <w:p>
      <w:pPr>
        <w:pStyle w:val="RecordBase"/>
      </w:pPr>
      <w:r>
        <w:t xml:space="preserve">HFA3</w:t>
      </w:r>
      <w:r>
        <w:t xml:space="preserve">(J. Nemes)</w:t>
      </w:r>
      <w:r>
        <w:t xml:space="preserve"> - </w:t>
      </w:r>
      <w:r>
        <w:t xml:space="preserve">	Make title amendment.</w:t>
      </w:r>
    </w:p>
    <w:p>
      <w:pPr>
        <w:pStyle w:val="RecordBase"/>
      </w:pPr>
      <w:r>
        <w:t xml:space="preserve">HFA4</w:t>
      </w:r>
      <w:r>
        <w:t xml:space="preserve">(J. Payne)</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r>
    </w:p>
    <w:p>
      <w:pPr>
        <w:pStyle w:val="RecordBase"/>
      </w:pPr>
      <w:r>
        <w:t xml:space="preserve">HFA5</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reestablish applicability of the compact to certain Kentucky state law.</w:t>
      </w:r>
    </w:p>
    <w:p>
      <w:pPr>
        <w:pStyle w:val="RecordBase"/>
      </w:pPr>
      <w:r>
        <w:t xml:space="preserve">HFA6</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amendments (2) and (3-title) filed</w:t>
      </w:r>
    </w:p>
    <w:p>
      <w:pPr>
        <w:pStyle w:val="RecordBase"/>
      </w:pPr>
      <w:r>
        <w:t xml:space="preserve">	Mar 27, 2026 - </w:t>
      </w:r>
      <w:r>
        <w:t xml:space="preserve">floor amendment (4) filed</w:t>
      </w:r>
    </w:p>
    <w:p>
      <w:pPr>
        <w:pStyle w:val="RecordBase"/>
      </w:pPr>
      <w:r>
        <w:t xml:space="preserve">	Mar 31, 2026 - </w:t>
      </w:r>
      <w:r>
        <w:t xml:space="preserve">floor amendments (5) and (6-title)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31,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Apr 01, 2026 -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r>
    </w:p>
    <w:p>
      <w:pPr>
        <w:pStyle w:val="RecordBase"/>
      </w:pPr>
      <w:r>
        <w:t xml:space="preserve">HFA1</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HFA2</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floor amendments (1) and (2-title)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SB128 (BR1934)</w:t>
      </w:r>
      <w:r>
        <w:rPr>
          <w:b/>
        </w:rPr>
        <w:t xml:space="preserve">/AA/HM/LM/SP</w:t>
      </w:r>
      <w:r>
        <w:t xml:space="preserve"> - S. Meredith</w:t>
      </w:r>
      <w:r>
        <w:t xml:space="preserve">, D. Carroll</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HFA1</w:t>
      </w:r>
      <w:r>
        <w:t xml:space="preserve">(C. Massaroni)</w:t>
      </w:r>
      <w:r>
        <w:t xml:space="preserve"> - </w:t>
      </w:r>
      <w:r>
        <w:t xml:space="preserve">Retain orginal provisions; amend KRS 341.350 to eliminate the 1 week waiting period for unemployment benefits; amend KRS 341.090 to conform.</w:t>
      </w:r>
    </w:p>
    <w:p>
      <w:pPr>
        <w:pStyle w:val="RecordBase"/>
      </w:pPr>
      <w:r>
        <w:t xml:space="preserve">HFA2</w:t>
      </w:r>
      <w:r>
        <w:t xml:space="preserve">(J. Decker)</w:t>
      </w:r>
      <w:r>
        <w:t xml:space="preserve"> - </w:t>
      </w:r>
      <w:r>
        <w:t xml:space="preserve">	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HFA3</w:t>
      </w:r>
      <w:r>
        <w:t xml:space="preserve">(J. Decker)</w:t>
      </w:r>
      <w:r>
        <w:t xml:space="preserve"> - </w:t>
      </w:r>
      <w:r>
        <w:t xml:space="preserve">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(1) withdrawn</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passed 86-1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189)</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r>
    </w:p>
    <w:p>
      <w:pPr>
        <w:pStyle w:val="RecordBase"/>
      </w:pPr>
      <w:r>
        <w:t xml:space="preserve">HFA3</w:t>
      </w:r>
      <w:r>
        <w:t xml:space="preserve">(C. Freeland)</w:t>
      </w:r>
      <w:r>
        <w:t xml:space="preserve"> - </w:t>
      </w:r>
      <w:r>
        <w:t xml:space="preserve">Amend KRS 64.012 to change the reporting deadline for county clerks from July 1 to August 1 for permanent storage of records fee reports.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14, 2026 - </w:t>
      </w:r>
      <w:r>
        <w:t xml:space="preserve">floor amendment (3) filed</w:t>
      </w:r>
    </w:p>
    <w:p>
      <w:pPr>
        <w:pStyle w:val="RecordBase"/>
      </w:pPr>
      <w:r>
        <w:t xml:space="preserve">	Apr 15, 2026 - </w:t>
      </w:r>
      <w:r>
        <w:t xml:space="preserve">3rd reading, passed 97-0 with Floor Amendment (3)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(3)</w:t>
      </w:r>
      <w:r>
        <w:t xml:space="preserve"> </w:t>
      </w:r>
      <w:r>
        <w:t xml:space="preserve">; </w:t>
      </w:r>
      <w:r>
        <w:t xml:space="preserve">Senate concurred in Floor Amendment (3)</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 and declaring an emergency.</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Center"/>
      </w:pPr>
      <w:r>
        <w:rPr>
          <w:b/>
        </w:rPr>
        <w:t xml:space="preserve">SB136 - AMENDMENTS</w:t>
      </w:r>
    </w:p>
    <w:p>
      <w:pPr>
        <w:pStyle w:val="RecordBase"/>
      </w:pPr>
      <w:r>
        <w:t xml:space="preserve">HCS1</w:t>
      </w:r>
      <w:r>
        <w:t xml:space="preserve"> - </w:t>
      </w:r>
      <w:r>
        <w:t xml:space="preserve">Retain original provisions, except amend KRS 341.350 to include an exemption to the work search requirements for employees with a bona fide return-to-work or recall-to-work prospect that is no longer than 1 year from the filing date of the initial or reopened claim; define "bona fide return-to-work or recall-to-work prospect"; require the secretary of the Education and Labor Cabinet to deny or rescind confirmation of a prospect if it does not comply with federal law; EMERGENCY.</w:t>
      </w:r>
    </w:p>
    <w:p>
      <w:pPr>
        <w:pStyle w:val="RecordBase"/>
      </w:pPr>
      <w:r>
        <w:t xml:space="preserve">HCA1</w:t>
      </w:r>
      <w:r>
        <w:t xml:space="preserve">(J. Branscum)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37-0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123)</w:t>
        <w:br/>
      </w:r>
    </w:p>
    <w:p>
      <w:pPr>
        <w:pStyle w:val="RecordBase"/>
      </w:pPr>
      <w:r>
        <w:rPr>
          <w:b/>
        </w:rPr>
        <w:t xml:space="preserve">SB137 (BR1965)</w:t>
      </w:r>
      <w:r>
        <w:rPr>
          <w:b/>
        </w:rPr>
        <w:t xml:space="preserve"/>
      </w:r>
      <w:r>
        <w:t xml:space="preserve"> - S. Meredith</w:t>
      </w:r>
      <w:r>
        <w:t xml:space="preserve">, D. Carroll</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31, 2026 - </w:t>
      </w:r>
      <w:r>
        <w:t xml:space="preserve">3rd reading, passed 79-11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89)</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Center"/>
      </w:pPr>
      <w:r>
        <w:rPr>
          <w:b/>
        </w:rPr>
        <w:t xml:space="preserve">SB147 - AMENDMENTS</w:t>
      </w:r>
    </w:p>
    <w:p>
      <w:pPr>
        <w:pStyle w:val="RecordBase"/>
      </w:pPr>
      <w:r>
        <w:t xml:space="preserve">HFA1/P</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HFA2</w:t>
      </w:r>
      <w:r>
        <w:t xml:space="preserve">(D. Gordon)</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Apr 15, 2026 - </w:t>
      </w:r>
      <w:r>
        <w:t xml:space="preserve">recommitted to</w:t>
      </w:r>
      <w:r>
        <w:t xml:space="preserve"> Appropriations &amp; Revenue (H)</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Center"/>
      </w:pPr>
      <w:r>
        <w:rPr>
          <w:b/>
        </w:rPr>
        <w:t xml:space="preserve">SB149 - AMENDMENTS</w:t>
      </w:r>
    </w:p>
    <w:p>
      <w:pPr>
        <w:pStyle w:val="RecordBase"/>
      </w:pPr>
      <w:r>
        <w:t xml:space="preserve">HFA1/P</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3rd reading, passed 85-0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128)</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3rd reading, passed 90-0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54)</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 and declaring an emergency.</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94-0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37-1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17)</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Center"/>
      </w:pPr>
      <w:r>
        <w:rPr>
          <w:b/>
        </w:rPr>
        <w:t xml:space="preserve">SB156 - AMENDMENTS</w:t>
      </w:r>
    </w:p>
    <w:p>
      <w:pPr>
        <w:pStyle w:val="RecordBase"/>
      </w:pPr>
      <w:r>
        <w:t xml:space="preserve">HFA1</w:t>
      </w:r>
      <w:r>
        <w:t xml:space="preserve">(L. Burke)</w:t>
      </w:r>
      <w:r>
        <w:t xml:space="preserve"> - </w:t>
      </w:r>
      <w:r>
        <w:t xml:space="preserve">Retain original provisions, except amend KRS 402.020 to remove marriage between members of the same sex from marriages that are prohibited and void.</w:t>
      </w:r>
    </w:p>
    <w:p>
      <w:pPr>
        <w:pStyle w:val="RecordBase"/>
      </w:pPr>
      <w:r>
        <w:t xml:space="preserve">HFA2</w:t>
      </w:r>
      <w:r>
        <w:t xml:space="preserve">(K. Holloway)</w:t>
      </w:r>
      <w:r>
        <w:t xml:space="preserve"> - </w:t>
      </w:r>
      <w:r>
        <w:t xml:space="preserve">	Remove original provisions; amend KRS 402.020 to allow persons age 16 and older to marry if they have been declared an emancipated minor or if the marriage parties have a child in common or if a party is pregnant with a child of the other party and judicial permission to marry has been granted; amend KRS 402.210 and 402.205 to conform.</w:t>
      </w:r>
    </w:p>
    <w:p>
      <w:pPr>
        <w:pStyle w:val="RecordBase"/>
      </w:pPr>
      <w:r>
        <w:t xml:space="preserve">HFA3/P</w:t>
      </w:r>
      <w:r>
        <w:t xml:space="preserve">(K. Moser)</w:t>
      </w:r>
      <w:r>
        <w:t xml:space="preserve"> - </w:t>
      </w:r>
      <w:r>
        <w:t xml:space="preserve">Add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r>
    </w:p>
    <w:p>
      <w:pPr>
        <w:pStyle w:val="RecordBase"/>
      </w:pPr>
      <w:r>
        <w:t xml:space="preserve">HFA4</w:t>
      </w:r>
      <w:r>
        <w:t xml:space="preserve">(K. Moser)</w:t>
      </w:r>
      <w:r>
        <w:t xml:space="preserve"> - </w:t>
      </w:r>
      <w:r>
        <w:t xml:space="preserve">	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Families &amp; Children (H)</w:t>
      </w:r>
    </w:p>
    <w:p>
      <w:pPr>
        <w:pStyle w:val="RecordBase"/>
      </w:pPr>
      <w:r>
        <w:t xml:space="preserve">	Mar 25, 2026 - </w:t>
      </w:r>
      <w:r>
        <w:t xml:space="preserve">floor amendment (1) filed</w:t>
      </w:r>
    </w:p>
    <w:p>
      <w:pPr>
        <w:pStyle w:val="RecordBase"/>
      </w:pPr>
      <w:r>
        <w:t xml:space="preserve">	Mar 26, 2026 - </w:t>
      </w:r>
      <w:r>
        <w:t xml:space="preserve">reported favorably, 1st reading, to Calendar</w:t>
      </w:r>
      <w:r>
        <w:t xml:space="preserve">; </w:t>
      </w:r>
      <w:r>
        <w:t xml:space="preserve">floor amendment (2) filed</w:t>
      </w:r>
    </w:p>
    <w:p>
      <w:pPr>
        <w:pStyle w:val="RecordBase"/>
      </w:pPr>
      <w:r>
        <w:t xml:space="preserve">	Mar 27, 2026 - </w:t>
      </w:r>
      <w:r>
        <w:t xml:space="preserve">2nd reading, to Rules</w:t>
      </w:r>
      <w:r>
        <w:t xml:space="preserve"> </w:t>
      </w:r>
    </w:p>
    <w:p>
      <w:pPr>
        <w:pStyle w:val="RecordBase"/>
      </w:pPr>
      <w:r>
        <w:t xml:space="preserve">	Mar 31, 2026 - </w:t>
      </w:r>
      <w:r>
        <w:t xml:space="preserve">Floor Amendment (2) withdrawn</w:t>
      </w:r>
      <w:r>
        <w:t xml:space="preserve"> </w:t>
      </w:r>
      <w:r>
        <w:t xml:space="preserve">; </w:t>
      </w:r>
      <w:r>
        <w:t xml:space="preserve">floor amendments (3) and (4-title) filed</w:t>
      </w:r>
    </w:p>
    <w:p>
      <w:pPr>
        <w:pStyle w:val="RecordBase"/>
      </w:pPr>
      <w:r>
        <w:t xml:space="preserve">	Apr 15, 2026 - </w:t>
      </w:r>
      <w:r>
        <w:t xml:space="preserve">recommitted to</w:t>
      </w:r>
      <w:r>
        <w:t xml:space="preserve"> Appropriations &amp; Revenue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89-1</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57)</w:t>
        <w:br/>
      </w:r>
    </w:p>
    <w:p>
      <w:pPr>
        <w:pStyle w:val="RecordBase"/>
      </w:pPr>
      <w:r>
        <w:rPr>
          <w:b/>
        </w:rPr>
        <w:t xml:space="preserve">SB158 (BR1901)</w:t>
      </w:r>
      <w:r>
        <w:rPr>
          <w:b/>
        </w:rPr>
        <w:t xml:space="preserve"/>
      </w:r>
      <w:r>
        <w:t xml:space="preserve"> - J. Howell</w:t>
        <w:br/>
      </w:r>
    </w:p>
    <w:p>
      <w:pPr>
        <w:pStyle w:val="RecordBase"/>
      </w:pPr>
      <w:r>
        <w:t xml:space="preserve">	AN ACT relating to products that offer benefits in connection with personal property.</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92-0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16)</w:t>
        <w:br/>
      </w:r>
    </w:p>
    <w:p>
      <w:pPr>
        <w:pStyle w:val="RecordBase"/>
      </w:pPr>
      <w:r>
        <w:rPr>
          <w:b/>
        </w:rPr>
        <w:t xml:space="preserve">SB159 (BR179)</w:t>
      </w:r>
      <w:r>
        <w:rPr>
          <w:b/>
        </w:rPr>
        <w:t xml:space="preserve">/LM</w:t>
      </w:r>
      <w:r>
        <w:t xml:space="preserve"> - M. Deneen</w:t>
      </w:r>
      <w:r>
        <w:t xml:space="preserve">, B. Storm</w:t>
      </w:r>
      <w:r>
        <w:t xml:space="preserve">, D. Carroll</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D. Carroll</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27, 2026 - </w:t>
      </w:r>
      <w:r>
        <w:t xml:space="preserve">3rd reading, passed 89-3</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31, 2026 -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69)</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27, 2026 - </w:t>
      </w:r>
      <w:r>
        <w:t xml:space="preserve">3rd reading, passed 74-16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159)</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Vetoed</w:t>
      </w:r>
    </w:p>
    <w:p>
      <w:pPr>
        <w:pStyle w:val="RecordBase"/>
      </w:pPr>
      <w:r>
        <w:t xml:space="preserve">	Mar 31, 2026 -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76-15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10)</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/AA</w:t>
      </w:r>
      <w:r>
        <w:t xml:space="preserve"> - C. McDaniel</w:t>
      </w:r>
      <w:r>
        <w:t xml:space="preserve">, D. Carroll</w:t>
        <w:br/>
      </w:r>
    </w:p>
    <w:p>
      <w:pPr>
        <w:pStyle w:val="RecordBase"/>
      </w:pPr>
      <w:r>
        <w:t xml:space="preserve">	AN ACT relating to Kentucky State University and declaring an emergency.</w:t>
      </w:r>
    </w:p>
    <w:p>
      <w:pPr>
        <w:pStyle w:val="RecordBase"/>
      </w:pPr>
      <w:r>
        <w:t xml:space="preserve">	Amend KRS 48.030, relating to branch budget recommendations, to include supporting budget documents.</w:t>
        <w:br/>
      </w:r>
    </w:p>
    <w:p>
      <w:pPr>
        <w:pStyle w:val="RecordBaseCenter"/>
      </w:pPr>
      <w:r>
        <w:rPr>
          <w:b/>
        </w:rPr>
        <w:t xml:space="preserve">SB185 - AMENDMENTS</w:t>
      </w:r>
    </w:p>
    <w:p>
      <w:pPr>
        <w:pStyle w:val="RecordBase"/>
      </w:pPr>
      <w:r>
        <w:t xml:space="preserve">SCS1/AA</w:t>
      </w:r>
      <w:r>
        <w:t xml:space="preserve"> - </w:t>
      </w:r>
      <w:r>
        <w:t xml:space="preserve">Delete original provisions; create new sections of KRS Chapter 164 to define Kentucky State University's (KSU) mission as a land grant polytechnic institution; require the Council on Postsecondary Education (CPE) to approve KSU expenditures more than $5,000 and provide designated financial oversight of KSU; require KSU to cooperate with the financial oversight of CPE; require KSU to transition to EMARS by July 1, 2027; prohibit KSU from incurring a budget deficit during the financial exigency; prohibit organizations that have public-private leases with KSU from entering into any such leases with KSU or any other state agency after the effective date of this Act; require KSU to conduct a review of academic programs, eliminate programs to align with the mission of a polytechnic institution in accordance with the requirements of the accrediting body of KSU, and terminate staff as necessary; prohibit enrolling new students in programs subject to closure by the 2026-2027 school year; close all but 10 in-person academic programs with limited exceptions; provide that KSU shall abide by all instructions required to maintain institutional accreditation; create admissions criteria for KSU; prohibit KSU from enrolling an individual that owes more than $1,000 to KSU; provide that the KSU president has sole discretion to readmit a former student; direct KSU to diligently collect debts and refer all debts in excess of $1,000 due and owing for 60 days to the Department of Revenue for collection; grant KSU the unfettered right to intercept tax refunds; require KSU to intercept a tax refund for any debt in excess of $1,000; provide that the Department of Revenue shall not decline withholding a tax refund referred by KSU; amend KRS 164.290 to remove the reference to the mission of KSU, which was reestablished in Section 1 of the Act; require fraternities and sororities to reapply for charter recognition; EMERGENCY.</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(C. McDaniel)</w:t>
      </w:r>
      <w:r>
        <w:t xml:space="preserve"> - </w:t>
      </w:r>
      <w:r>
        <w:t xml:space="preserve">Retain original provisions except increase the spending authority of Kentucky State University from $5,000 to $20,000; remove the in-person enrollment cap and establish a target enrollment at that number.</w:t>
      </w:r>
    </w:p>
    <w:p>
      <w:pPr>
        <w:pStyle w:val="RecordBase"/>
      </w:pPr>
      <w:r>
        <w:t xml:space="preserve">HCS1/AA</w:t>
      </w:r>
      <w:r>
        <w:t xml:space="preserve"> - </w:t>
      </w:r>
      <w:r>
        <w:t xml:space="preserve">Retain original provisions; emphasize mission of Kentucky State University as an 1890 land-grant university and Historically Black College or University; require Kentucky State University to terminate tenured staff in accordance with university policy; permit the Council on Postsecondary Education to establish alternative admissions criteria for discretionary undergraduate admission for designated groups of applicants to Kentucky State University; extend the timeframe for a due and owing outstanding balance in excess of $1,000 to prevent enrollment or continued enrollment at Kentucky State University from 30 days to 60 days; specify that an amount is not due if a student is making payments in accordance with a payment plan approved by the university; extend the timeframe for a due and owing outstanding balance in excess of $1,000 to be referred to the Department of Revenue from 60 days to 90 days; remove requirement for fraternities and sororities in good standing to reapply for charter recognition.</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Make title amendment.</w:t>
      </w:r>
    </w:p>
    <w:p>
      <w:pPr>
        <w:pStyle w:val="RecordBase"/>
      </w:pPr>
      <w:r>
        <w:t xml:space="preserve">HFA3</w:t>
      </w:r>
      <w:r>
        <w:t xml:space="preserve">(J. Watkins)</w:t>
      </w:r>
      <w:r>
        <w:t xml:space="preserve"> - </w:t>
      </w:r>
      <w:r>
        <w:t xml:space="preserve">Retain original provisions; extend notice for Kentucky State University staff and faculty upon termination from 30 days to 90 days; require Kentucky State University to terminate tenured staff in accordance with university policy.</w:t>
      </w:r>
    </w:p>
    <w:p>
      <w:pPr>
        <w:pStyle w:val="RecordBase"/>
      </w:pPr>
      <w:r>
        <w:t xml:space="preserve">HFA4</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HFA5</w:t>
      </w:r>
      <w:r>
        <w:t xml:space="preserve">(J. Watkins)</w:t>
      </w:r>
      <w:r>
        <w:t xml:space="preserve"> - </w:t>
      </w:r>
      <w:r>
        <w:t xml:space="preserve">Retain original provisions except the prohibition of organizations that have public-private leases with KSU from entering into any such leases with KSU or any other state agency after the effective date of this Act</w:t>
      </w:r>
    </w:p>
    <w:p>
      <w:pPr>
        <w:pStyle w:val="RecordBase"/>
      </w:pPr>
      <w:r>
        <w:t xml:space="preserve">HFA6</w:t>
      </w:r>
      <w:r>
        <w:t xml:space="preserve">(J. Watkins)</w:t>
      </w:r>
      <w:r>
        <w:t xml:space="preserve"> - </w:t>
      </w:r>
      <w:r>
        <w:t xml:space="preserve">Retain original provision's except remove deletions from KRS 164.290 to retain the description of Kentucky State University and its mission and add polytechnic programs to the existing mission.</w:t>
      </w:r>
    </w:p>
    <w:p>
      <w:pPr>
        <w:pStyle w:val="RecordBase"/>
      </w:pPr>
      <w:r>
        <w:t xml:space="preserve">HFA7</w:t>
      </w:r>
      <w:r>
        <w:t xml:space="preserve">(J. Watkins)</w:t>
      </w:r>
      <w:r>
        <w:t xml:space="preserve"> - </w:t>
      </w:r>
      <w:r>
        <w:t xml:space="preserve">Retain, original provisions except reduce the minimum ACT score for Kentucky State University admission from 18 to 16; permit the Council on Postsecondary Education to establish alternative admissions criteria.</w:t>
      </w:r>
    </w:p>
    <w:p>
      <w:pPr>
        <w:pStyle w:val="RecordBase"/>
      </w:pPr>
      <w:r>
        <w:t xml:space="preserve">HFA8</w:t>
      </w:r>
      <w:r>
        <w:t xml:space="preserve">(J. Watkins)</w:t>
      </w:r>
      <w:r>
        <w:t xml:space="preserve"> - </w:t>
      </w:r>
      <w:r>
        <w:t xml:space="preserve">Retain original provisions, except extend the timeframe for a due and owing outstanding balance in excess of $1,000 to prevent enrollment or continued enrollment at Kentucky State University from 30 days to 60 days; establish that an amount is not due if a student is making payments in accordance with a payment plan approved by the university; extend the timeframe for a due and owing outstanding balance in excess of $1,000 to be referred to the Department of Revenue from 60 days to 90 days.</w:t>
      </w:r>
    </w:p>
    <w:p>
      <w:pPr>
        <w:pStyle w:val="RecordBase"/>
      </w:pPr>
      <w:r>
        <w:t xml:space="preserve">HFA9</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HFA10</w:t>
      </w:r>
      <w:r>
        <w:t xml:space="preserve">(J. Watkins)</w:t>
      </w:r>
      <w:r>
        <w:t xml:space="preserve"> - </w:t>
      </w:r>
      <w:r>
        <w:t xml:space="preserve">	Retain original provisions except authorize certification from the Council on Postsecondary Education to terminate the financial exigency declared for Kentucky State University.</w:t>
      </w:r>
    </w:p>
    <w:p>
      <w:pPr>
        <w:pStyle w:val="RecordBase"/>
      </w:pPr>
      <w:r>
        <w:t xml:space="preserve">HFA11</w:t>
      </w:r>
      <w:r>
        <w:t xml:space="preserve">(J. Watkins)</w:t>
      </w:r>
      <w:r>
        <w:t xml:space="preserve"> - </w:t>
      </w:r>
      <w:r>
        <w:t xml:space="preserve">Retain original provisions; increase the maximum number of programs that do not otherwise meet a designated exception from 10 to 15.</w:t>
      </w:r>
    </w:p>
    <w:p>
      <w:pPr>
        <w:pStyle w:val="RecordBase"/>
      </w:pPr>
      <w:r>
        <w:t xml:space="preserve">HFA12</w:t>
      </w:r>
      <w:r>
        <w:t xml:space="preserve">(J. Watkins)</w:t>
      </w:r>
      <w:r>
        <w:t xml:space="preserve"> - </w:t>
      </w:r>
      <w:r>
        <w:t xml:space="preserve">Retain original provisions; emphasize mission of Kentucky State University as a liberal studies institution.</w:t>
      </w:r>
    </w:p>
    <w:p>
      <w:pPr>
        <w:pStyle w:val="RecordBase"/>
      </w:pPr>
      <w:r>
        <w:t xml:space="preserve">HFA13</w:t>
      </w:r>
      <w:r>
        <w:t xml:space="preserve">(J. Watkins)</w:t>
      </w:r>
      <w:r>
        <w:t xml:space="preserve"> - </w:t>
      </w:r>
      <w:r>
        <w:t xml:space="preserve">Retain original provisions; emphasize mission of Kentucky State University as an 1890 land-grant university and Historically Black College or University.</w:t>
      </w:r>
    </w:p>
    <w:p>
      <w:pPr>
        <w:pStyle w:val="RecordBase"/>
      </w:pPr>
      <w:r>
        <w:t xml:space="preserve">HFA14/P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25,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26, 2026 -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31,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(2-title), (3), (4), (5), (6), (7), (8), (9), (10), (11), (12) and (13) filed</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(14) filed to Committee Substitute </w:t>
      </w:r>
      <w:r>
        <w:t xml:space="preserve">; </w:t>
      </w:r>
      <w:r>
        <w:t xml:space="preserve">3rd reading, passed 90-1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120)</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digital asset business.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HCS1/CI/LM</w:t>
      </w:r>
      <w:r>
        <w:t xml:space="preserve"> - </w:t>
      </w:r>
      <w:r>
        <w:t xml:space="preserve">Retain original provisions; except modify and add definitions; establish exemptions; delete quarterly reporting requirement and add authorization by the commissioner to require certain regular reports; require kiosk locations and agents to be approved by the commissioner; permit regulatory filings to be submitted to a nationwide licensing system registry; modify initial and renewal application processes and requirements, reporting, bond and tangible net worth, change of control, and record retention requirements for virtual currency kiosk operators; permit the commissioner to promulgate administrative regulations to establish certain additional fee requirements for virtual currency kiosk operators; establish agent and permissible investment requirements for virtual currency kiosk operators; modify virtual currency kiosk transaction limits and disclosures, anti-fraud and information security compliance procedures, and refund requirements; authorize the commissioner to accept complaints; modify confidentiality of certain documents provided to the commissioner; require the commissioner to publish an annual report on the department's website; modify due process requirements for adverse actions taken by the commissioner against licensees and other persons; modify requirements for the denial, suspension, or revocation of a license; modify civil penalties; establish criminal penalties for false records and unlicensed activity; amend KRS 286.2-015 to authorize political subdivisions of this Commonwealth to enact and enforce ordinances, regulations, and resolutions pertaining to virtual currency kiosk business; create a new section of KRS Chapter 367 to provide that certain digital asset business-related violations shall be deemed a violation of, and subject to the remedies and penalties of, KRS 367.170; amend KRS 431.073 to authorize expungement of a Class D felony under the virtual currency kiosk business subtitle; 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hardware wallet provider requirements; EFFECTIVE, in part, April 30, 2027.</w:t>
      </w:r>
    </w:p>
    <w:p>
      <w:pPr>
        <w:pStyle w:val="RecordBase"/>
      </w:pPr>
      <w:r>
        <w:t xml:space="preserve">HCA1</w:t>
      </w:r>
      <w:r>
        <w:t xml:space="preserve">(T. Smith)</w:t>
      </w:r>
      <w:r>
        <w:t xml:space="preserve"> - </w:t>
      </w:r>
      <w:r>
        <w:t xml:space="preserve">Make title amendment.</w:t>
      </w:r>
    </w:p>
    <w:p>
      <w:pPr>
        <w:pStyle w:val="RecordBase"/>
      </w:pPr>
      <w:r>
        <w:t xml:space="preserve">HFA1</w:t>
      </w:r>
      <w:r>
        <w:t xml:space="preserve">(M. Meredith)</w:t>
      </w:r>
      <w:r>
        <w:t xml:space="preserve"> - </w:t>
      </w:r>
      <w:r>
        <w:t xml:space="preserve">Retain original provisions, except modify trade practice requirements for hardware wallet providers.</w:t>
      </w:r>
    </w:p>
    <w:p>
      <w:pPr>
        <w:pStyle w:val="RecordBase"/>
      </w:pPr>
      <w:r>
        <w:t xml:space="preserve">HFA2</w:t>
      </w:r>
      <w:r>
        <w:t xml:space="preserve">(M. Meredith)</w:t>
      </w:r>
      <w:r>
        <w:t xml:space="preserve"> - </w:t>
      </w:r>
      <w:r>
        <w:t xml:space="preserve">	Retain original provisions, except modify trade practice requirements for hardware wallet providers.</w:t>
      </w:r>
    </w:p>
    <w:p>
      <w:pPr>
        <w:pStyle w:val="RecordBase"/>
      </w:pPr>
      <w:r>
        <w:t xml:space="preserve">HFA3</w:t>
      </w:r>
      <w:r>
        <w:t xml:space="preserve">(T. Roberts)</w:t>
      </w:r>
      <w:r>
        <w:t xml:space="preserve"> - </w:t>
      </w:r>
      <w:r>
        <w:t xml:space="preserve">	Retain original provisions; except delete certain trade practice requirements for hardware wallet providers.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 (3) filed to Committee Substitute </w:t>
      </w:r>
    </w:p>
    <w:p>
      <w:pPr>
        <w:pStyle w:val="RecordBase"/>
      </w:pPr>
      <w:r>
        <w:t xml:space="preserve">	Apr 01, 2026 - </w:t>
      </w:r>
      <w:r>
        <w:t xml:space="preserve">Committee Substitute (1) adopted</w:t>
      </w:r>
      <w:r>
        <w:t xml:space="preserve"> </w:t>
      </w:r>
      <w:r>
        <w:t xml:space="preserve">; </w:t>
      </w:r>
      <w:r>
        <w:t xml:space="preserve">floor amendment (2) adopted</w:t>
      </w:r>
      <w:r>
        <w:t xml:space="preserve"> </w:t>
      </w:r>
      <w:r>
        <w:t xml:space="preserve">; </w:t>
      </w:r>
      <w:r>
        <w:t xml:space="preserve">3rd reading, passed 81-7 with Committee Substitute (1),  Floor Amendment (2)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 Committee Substitute (1) and Committee Amendment (1-title)</w:t>
      </w:r>
      <w:r>
        <w:t xml:space="preserve"> </w:t>
      </w:r>
      <w:r>
        <w:t xml:space="preserve">; </w:t>
      </w:r>
      <w:r>
        <w:t xml:space="preserve">Senate concurred in Committee Substitute (1),  Floor Amendment (2)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126)</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local entities and declaring an emergency.</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floor amendments (1) and (2-title) filed</w:t>
      </w:r>
    </w:p>
    <w:p>
      <w:pPr>
        <w:pStyle w:val="RecordBase"/>
      </w:pPr>
      <w:r>
        <w:t xml:space="preserve">	Mar 27, 2026 - </w:t>
      </w:r>
      <w:r>
        <w:t xml:space="preserve">3rd reading, passed 95-0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91)</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participants in the legal system.</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Center"/>
      </w:pPr>
      <w:r>
        <w:rPr>
          <w:b/>
        </w:rPr>
        <w:t xml:space="preserve">SB195 - AMENDMENTS</w:t>
      </w:r>
    </w:p>
    <w:p>
      <w:pPr>
        <w:pStyle w:val="RecordBase"/>
      </w:pPr>
      <w:r>
        <w:t xml:space="preserve">SCS1</w:t>
      </w:r>
      <w:r>
        <w:t xml:space="preserve"> - </w:t>
      </w:r>
      <w:r>
        <w:t xml:space="preserve">	Retain original provisions relating to liability and claims of contractors and contracting entities; remove remaining provisions.</w:t>
      </w:r>
    </w:p>
    <w:p>
      <w:pPr>
        <w:pStyle w:val="RecordBase"/>
      </w:pPr>
      <w:r>
        <w:t xml:space="preserve">HCS1</w:t>
      </w:r>
      <w:r>
        <w:t xml:space="preserve"> - </w:t>
      </w:r>
      <w:r>
        <w:t xml:space="preserve">Retain original provisions, except limit the definition of "contractor" to those who furnish labor, materials, equipment, and other incidentals necessary for the performance of work on a project.</w:t>
      </w:r>
    </w:p>
    <w:p>
      <w:pPr>
        <w:pStyle w:val="RecordBase"/>
      </w:pPr>
      <w:r>
        <w:t xml:space="preserve">HFA1</w:t>
      </w:r>
      <w:r>
        <w:t xml:space="preserve">(N. Wilson)</w:t>
      </w:r>
      <w:r>
        <w:t xml:space="preserve"> - </w:t>
      </w:r>
      <w:r>
        <w:t xml:space="preserve">Retain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in part, January 1, 2027.</w:t>
      </w:r>
    </w:p>
    <w:p>
      <w:pPr>
        <w:pStyle w:val="RecordBase"/>
      </w:pPr>
      <w:r>
        <w:t xml:space="preserve">HFA2</w:t>
      </w:r>
      <w:r>
        <w:t xml:space="preserve">(N. Wilson)</w:t>
      </w:r>
      <w:r>
        <w:t xml:space="preserve"> - </w:t>
      </w:r>
      <w:r>
        <w:t xml:space="preserve">Make title amendment.</w:t>
      </w:r>
    </w:p>
    <w:p>
      <w:pPr>
        <w:pStyle w:val="RecordBase"/>
      </w:pPr>
      <w:r>
        <w:t xml:space="preserve">HFA3</w:t>
      </w:r>
      <w:r>
        <w:t xml:space="preserve">(J. Nemes)</w:t>
      </w:r>
      <w:r>
        <w:t xml:space="preserve"> - </w:t>
      </w:r>
      <w:r>
        <w:t xml:space="preserve">Add to the rebuttable presumption created in Section 2 that the design, plans, and specifications prepared by the design professional comply with the applicable design and engineering standards and requirements established or mandated by the contracting entity.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19,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31-5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Judiciary (H)</w:t>
      </w:r>
    </w:p>
    <w:p>
      <w:pPr>
        <w:pStyle w:val="RecordBase"/>
      </w:pPr>
      <w:r>
        <w:t xml:space="preserve">	Mar 24,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25, 2026 - </w:t>
      </w:r>
      <w:r>
        <w:t xml:space="preserve">reported favorably, 2nd reading, to Rules with Committee Substitute (1)</w:t>
      </w:r>
      <w:r>
        <w:t xml:space="preserve">; </w:t>
      </w:r>
      <w:r>
        <w:t xml:space="preserve">floor amendments (1) and (3) filed to Committee Substitute , floor amendment (2-title) filed to bill</w:t>
      </w:r>
    </w:p>
    <w:p>
      <w:pPr>
        <w:pStyle w:val="RecordBase"/>
      </w:pPr>
      <w:r>
        <w:t xml:space="preserve">	Mar 26, 2026 - </w:t>
      </w:r>
      <w:r>
        <w:t xml:space="preserve">taken from Rules</w:t>
      </w:r>
      <w:r>
        <w:t xml:space="preserve"> </w:t>
      </w:r>
      <w:r>
        <w:t xml:space="preserve">; </w:t>
      </w:r>
      <w:r>
        <w:t xml:space="preserve">placed in the Orders of the Day</w:t>
      </w:r>
      <w:r>
        <w:t xml:space="preserve"> </w:t>
      </w:r>
      <w:r>
        <w:t xml:space="preserve">; </w:t>
      </w:r>
      <w:r>
        <w:t xml:space="preserve">3rd reading, passed 66-25 with Committee Substitute (1),  Floor Amendments (1) and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Amendments (1) and (3) and  Floor Amendment (2-title)</w:t>
      </w:r>
      <w:r>
        <w:t xml:space="preserve"> </w:t>
      </w:r>
      <w:r>
        <w:t xml:space="preserve">; </w:t>
      </w:r>
      <w:r>
        <w:t xml:space="preserve">passed over and retained for concurrence in House Committee Substitute (1),  Floor Amendments (1) and (3) and  Floor Amendment (2-title)</w:t>
      </w:r>
      <w:r>
        <w:t xml:space="preserve"> </w:t>
      </w:r>
    </w:p>
    <w:p>
      <w:pPr>
        <w:pStyle w:val="RecordBase"/>
      </w:pPr>
      <w:r>
        <w:t xml:space="preserve">	Mar 31, 2026 - </w:t>
      </w:r>
      <w:r>
        <w:t xml:space="preserve">Senate concurred in Committee Substitute (1),  Floor Amendments (3) and (1) and  Floor Amendment (2-title)</w:t>
      </w:r>
      <w:r>
        <w:t xml:space="preserve"> </w:t>
      </w:r>
      <w:r>
        <w:t xml:space="preserve">; </w:t>
      </w:r>
      <w:r>
        <w:t xml:space="preserve">passed 29-9</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97)</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providing funding and establishing conditions for state government agencies and institutions, making an appropriation therefor,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r>
    </w:p>
    <w:p>
      <w:pPr>
        <w:pStyle w:val="RecordBase"/>
      </w:pPr>
      <w:r>
        <w:t xml:space="preserve">HCS1</w:t>
      </w:r>
      <w:r>
        <w:t xml:space="preserve"> - </w:t>
      </w:r>
      <w:r>
        <w:t xml:space="preserve">Delete original provisions;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torequire reporting by the Department of Revenue and the Cabinet for Economic Development on the refundable credits claimed under the Kentucky Business Investment Program; amend various other sections to conform; repeal KRS 154.32-050, relating to certification of enhanced incentive counties; require that a municipal utility issue a tariff that complies with the requirements of Section 30 of the Act within 180 days of the effective date of the Act instead of 90 days; adjust language relating to curtailment obligations under data center tariffs for both municipal utilities and retail electric suppliers;  provide that the requirements of Sections 30, 31, 32, and 33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 EMERGENCY.</w:t>
      </w:r>
    </w:p>
    <w:p>
      <w:pPr>
        <w:pStyle w:val="RecordBase"/>
      </w:pPr>
      <w:r>
        <w:t xml:space="preserve">HCS2</w:t>
      </w:r>
      <w:r>
        <w:t xml:space="preserve"> - </w:t>
      </w:r>
      <w:r>
        <w:t xml:space="preserve">Delete original provisions; amend 2026 RS HB 500/VO in Part, 2026 RS HB 501/VO, and HB 900/EN to provide additional appropriations and provisions for various programs and projects; make stand-alone supplemental appropriations; establish various conditions for supplemental appropriations; APPROPRIATION; EMERGENCY.</w:t>
      </w:r>
    </w:p>
    <w:p>
      <w:pPr>
        <w:pStyle w:val="RecordBase"/>
      </w:pPr>
      <w:r>
        <w:t xml:space="preserve">HCA1</w:t>
      </w:r>
      <w:r>
        <w:t xml:space="preserve">(J. Petrie)</w:t>
      </w:r>
      <w:r>
        <w:t xml:space="preserve"> - </w:t>
      </w:r>
      <w:r>
        <w:t xml:space="preserve">Make title amendment.</w:t>
      </w:r>
    </w:p>
    <w:p>
      <w:pPr>
        <w:pStyle w:val="RecordBase"/>
      </w:pPr>
      <w:r>
        <w:t xml:space="preserve">HCA2</w:t>
      </w:r>
      <w:r>
        <w:t xml:space="preserve">(J. Petrie)</w:t>
      </w:r>
      <w:r>
        <w:t xml:space="preserve"> - </w:t>
      </w:r>
      <w:r>
        <w:t xml:space="preserve">Make title amendment.</w:t>
      </w:r>
    </w:p>
    <w:p>
      <w:pPr>
        <w:pStyle w:val="RecordBase"/>
      </w:pPr>
      <w:r>
        <w:t xml:space="preserve">HFA1</w:t>
      </w:r>
      <w:r>
        <w:t xml:space="preserve">(K. Upchurch)</w:t>
      </w:r>
      <w:r>
        <w:t xml:space="preserve"> - </w:t>
      </w:r>
      <w:r>
        <w:t xml:space="preserve">Retain original provisions;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prohibit the Department of Parks, on its own or through another agency of the executive branch of state government or private partner, from developing, leasing, or entering into contracts to develop lodging, restaurant facilities, or additional recreational or entertainment facilities without approval from the BIDA board and authorization from the General Assembly; amend KRS 132.195 to exempt the acquisition or lease of General Burnside Island State Park and the acquisition, lease, or development of public-private partnership projects from property taxation requirements; set forth the staggering of initial board terms.</w:t>
      </w:r>
    </w:p>
    <w:p>
      <w:pPr>
        <w:pStyle w:val="RecordBase"/>
      </w:pPr>
      <w:r>
        <w:t xml:space="preserve">HFA2</w:t>
      </w:r>
      <w:r>
        <w:t xml:space="preserve">(J. Bray)</w:t>
      </w:r>
      <w:r>
        <w:t xml:space="preserve"> - </w:t>
      </w:r>
      <w:r>
        <w:t xml:space="preserve">	Exempt facilities owned or operated by telecommunication service providers from the definition of "data center"; provide that certain retail electric suppliers may utilize electricity generated by a dedicated resource for non-data center customers or use electricity not generated by a dedicated resource to serve a data center if doing so results in a cost savings or no increased costs for all of its customers and the reliability of the retail electric service provided is not diminished.</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floor amendments (1) and (2) filed to Committee Substitute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r>
      <w:r>
        <w:t xml:space="preserve">; </w:t>
      </w:r>
      <w:r>
        <w:t xml:space="preserve">reported favorably, to Rules with Committee Substitute (2) and Committee Amendment (2-title)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82-7 with Committee Substitute (2) and  Committee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(2) and  Committee Amendment (2-title)</w:t>
      </w:r>
      <w:r>
        <w:t xml:space="preserve"> </w:t>
      </w:r>
      <w:r>
        <w:t xml:space="preserve">; </w:t>
      </w:r>
      <w:r>
        <w:t xml:space="preserve">Senate concurred in Committee Substitute (2) and  Committee Amendment (2-title)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Center"/>
      </w:pPr>
      <w:r>
        <w:rPr>
          <w:b/>
        </w:rPr>
        <w:t xml:space="preserve">SB198 - AMENDMENTS</w:t>
      </w:r>
    </w:p>
    <w:p>
      <w:pPr>
        <w:pStyle w:val="RecordBase"/>
      </w:pPr>
      <w:r>
        <w:t xml:space="preserve">HCS1</w:t>
      </w:r>
      <w:r>
        <w:t xml:space="preserve"> - </w:t>
      </w:r>
      <w:r>
        <w:t xml:space="preserve">Retain original provisions, except amend KRS 367.990 to establish what constitutes a separate violation of KRS 367.170;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 EMERGENCY.</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(S. Dietz)</w:t>
      </w:r>
      <w:r>
        <w:t xml:space="preserve"> - </w:t>
      </w:r>
      <w:r>
        <w:t xml:space="preserve">Retain original provisions, except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EMERGENCY.</w:t>
      </w:r>
    </w:p>
    <w:p>
      <w:pPr>
        <w:pStyle w:val="RecordBase"/>
      </w:pPr>
      <w:r>
        <w:t xml:space="preserve">HFA2</w:t>
      </w:r>
      <w:r>
        <w:t xml:space="preserve">(S. Dietz)</w:t>
      </w:r>
      <w:r>
        <w:t xml:space="preserve"> - </w:t>
      </w:r>
      <w:r>
        <w:t xml:space="preserve">Make title amendment.</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27, 2026 - </w:t>
      </w:r>
      <w:r>
        <w:t xml:space="preserve">taken from the Orders of the Day</w:t>
      </w:r>
      <w:r>
        <w:t xml:space="preserve"> </w:t>
      </w:r>
      <w:r>
        <w:t xml:space="preserve">; </w:t>
      </w:r>
      <w:r>
        <w:t xml:space="preserve">recommitted to</w:t>
      </w:r>
      <w:r>
        <w:t xml:space="preserve"> Veterans, Military Affairs, &amp; Public Protection (H)</w:t>
      </w:r>
    </w:p>
    <w:p>
      <w:pPr>
        <w:pStyle w:val="RecordBase"/>
      </w:pPr>
      <w:r>
        <w:t xml:space="preserve">	Mar 31,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concurrence in House Committee Substitute (1) and Committee Amendment (1-title)</w:t>
      </w:r>
      <w:r>
        <w:t xml:space="preserve"> </w:t>
      </w:r>
      <w:r>
        <w:t xml:space="preserve">; </w:t>
      </w:r>
      <w:r>
        <w:t xml:space="preserve">Senate refused to concur in House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 Committee Substitute (1) and  Committee Amendment (1-title)</w:t>
      </w:r>
      <w:r>
        <w:t xml:space="preserve">; </w:t>
      </w:r>
      <w:r>
        <w:t xml:space="preserve">House refused to recede from Committee Substitute (1) and  Committee Amendment (1-title)</w:t>
      </w:r>
      <w:r>
        <w:t xml:space="preserve"> </w:t>
      </w:r>
      <w:r>
        <w:t xml:space="preserve">; </w:t>
      </w:r>
      <w:r>
        <w:t xml:space="preserve">Conference Committee appointed in House and Senate</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r>
    </w:p>
    <w:p>
      <w:pPr>
        <w:pStyle w:val="RecordBase"/>
      </w:pPr>
      <w:r>
        <w:t xml:space="preserve">	Mar 19, 2026 - </w:t>
      </w:r>
      <w:r>
        <w:t xml:space="preserve">taken from Rules</w:t>
      </w:r>
      <w:r>
        <w:t xml:space="preserve"> </w:t>
      </w:r>
      <w:r>
        <w:t xml:space="preserve">; </w:t>
      </w:r>
      <w:r>
        <w:t xml:space="preserve">posted for passage for concurrence in House Floor Amendment (4)</w:t>
      </w:r>
      <w:r>
        <w:t xml:space="preserve"> </w:t>
      </w:r>
      <w:r>
        <w:t xml:space="preserve">; </w:t>
      </w:r>
      <w:r>
        <w:t xml:space="preserve">Senate concurred in Floor Amendment (4)</w:t>
      </w:r>
      <w:r>
        <w:t xml:space="preserve"> </w:t>
      </w:r>
      <w:r>
        <w:t xml:space="preserve">; </w:t>
      </w:r>
      <w:r>
        <w:t xml:space="preserve">passed 24-11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31, 2026 - </w:t>
      </w:r>
      <w:r>
        <w:t xml:space="preserve">Vetoed</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24-12</w:t>
      </w:r>
      <w:r>
        <w:t xml:space="preserve"> </w:t>
      </w:r>
    </w:p>
    <w:p>
      <w:pPr>
        <w:pStyle w:val="RecordBase"/>
      </w:pPr>
      <w:r>
        <w:t xml:space="preserve">	Apr 01,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56-32</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24, 2026 - </w:t>
      </w:r>
      <w:r>
        <w:t xml:space="preserve">to</w:t>
      </w:r>
      <w:r>
        <w:t xml:space="preserve"> Natural Resources &amp; Energy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Center"/>
      </w:pPr>
      <w:r>
        <w:rPr>
          <w:b/>
        </w:rPr>
        <w:t xml:space="preserve">SB214 - AMENDMENTS</w:t>
      </w:r>
    </w:p>
    <w:p>
      <w:pPr>
        <w:pStyle w:val="RecordBase"/>
      </w:pPr>
      <w:r>
        <w:t xml:space="preserve">HFA1</w:t>
      </w:r>
      <w:r>
        <w:t xml:space="preserve">(N. Kulkarni)</w:t>
      </w:r>
      <w:r>
        <w:t xml:space="preserve"> - </w:t>
      </w:r>
      <w:r>
        <w:t xml:space="preserve">	Establish Kentucky State University Cooperative Extension Service as a co-administrator of the Kentucky Urban Youth Agriculture Initiative.</w:t>
      </w:r>
    </w:p>
    <w:p>
      <w:pPr>
        <w:pStyle w:val="RecordBase"/>
      </w:pPr>
      <w:r>
        <w:t xml:space="preserve">HFA2</w:t>
      </w:r>
      <w:r>
        <w:t xml:space="preserve">(N. Kulkarni)</w:t>
      </w:r>
      <w:r>
        <w:t xml:space="preserve"> - </w:t>
      </w:r>
      <w:r>
        <w:t xml:space="preserve">	Make title amendment.</w:t>
      </w:r>
    </w:p>
    <w:p>
      <w:pPr>
        <w:pStyle w:val="RecordBase"/>
      </w:pPr>
      <w:r>
        <w:t xml:space="preserve">HFA3</w:t>
      </w:r>
      <w:r>
        <w:t xml:space="preserve">(J. Nemes)</w:t>
      </w:r>
      <w:r>
        <w:t xml:space="preserve"> - </w:t>
      </w:r>
      <w:r>
        <w:t xml:space="preserve">Retain original provisions; create a new section of KRS 344.010 to 344.025 to define terms; establish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establish that relief for an aggrieved party in a complaint filed by the commission shall not exceed the remedies in KRS 344.450; require orders dismissing complaints with the commission to be made without prejudice; allow an aggrieved individual to file a civil action for the same grievance while a complaint is either pending with or has been dismissed by the Human Rights Commission; establish that the filing of a complaint before the commission does not toll the statute of limitations for the filing of a civil action; establish that the statute of limitations for an action filed by the commission on behalf of a private party who has not previously filed an action for that grievance is 3 years as established under KRS 413.115; establish that a civil action for a grievance may only be filed by either the private party or the commission but not both; allow for a private party or the commission to intervene as a third party in a civil action filed by the other; limit remedies to those established out in KRS 344.450; establish that all matters of fact are to be triable by jury; allow a private party with an complaint already filed with or pending before the commission to bring a civil action for the same grievance within 1 year of the effective date of this Act;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 amend KRS 344.635 to allow a party to a complaint for a discriminatory housing charge with the Human Rights Commission to demand a trial by jury if a civil action is elected in lieu of administrative hearing; repeal KRS 344.210, 344.230, 344.240, and 344.270, related to adjudicative functions of the Human Rights Commission; amend KRS 344.660 and 344.675 to conform.</w:t>
      </w:r>
    </w:p>
    <w:p>
      <w:pPr>
        <w:pStyle w:val="RecordBase"/>
      </w:pPr>
      <w:r>
        <w:t xml:space="preserve">HFA4</w:t>
      </w:r>
      <w:r>
        <w:t xml:space="preserve">(J. Nemes)</w:t>
      </w:r>
      <w:r>
        <w:t xml:space="preserve"> - </w:t>
      </w:r>
      <w:r>
        <w:t xml:space="preserve">Make title amendment.</w:t>
      </w:r>
    </w:p>
    <w:p>
      <w:pPr>
        <w:pStyle w:val="RecordBase"/>
      </w:pPr>
      <w:r>
        <w:t xml:space="preserve">HFA5</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HFA6</w:t>
      </w:r>
      <w:r>
        <w:t xml:space="preserve">(J. Decker)</w:t>
      </w:r>
      <w:r>
        <w:t xml:space="preserve"> - </w:t>
      </w:r>
      <w:r>
        <w:t xml:space="preserve">	Make title amendment; EMERGENCY.</w:t>
      </w:r>
    </w:p>
    <w:p>
      <w:pPr>
        <w:pStyle w:val="RecordBase"/>
      </w:pPr>
      <w:r>
        <w:t xml:space="preserve">HFA7</w:t>
      </w:r>
      <w:r>
        <w:t xml:space="preserve">(J. Payne)</w:t>
      </w:r>
      <w:r>
        <w:t xml:space="preserve"> - </w:t>
      </w:r>
      <w:r>
        <w:t xml:space="preserve">Retain original provisions; amend KRS 189.222 to allow vehicles with a gross weight of up to 90,000 pounds transporting fluid milk from a farm to the first market to operate on any state highway; allow for a 10% weight tolerance; provide exceptions and limitations; amend KRS 189.221 to conform;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r>
    </w:p>
    <w:p>
      <w:pPr>
        <w:pStyle w:val="RecordBase"/>
      </w:pPr>
      <w:r>
        <w:t xml:space="preserve">HFA8</w:t>
      </w:r>
      <w:r>
        <w:t xml:space="preserve">(J. Payne)</w:t>
      </w:r>
      <w:r>
        <w:t xml:space="preserve"> - </w:t>
      </w:r>
      <w:r>
        <w:t xml:space="preserve">Make title amendment.</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(4-title), (5) and (6-title) filed</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amendments (7) and (8-title) filed</w:t>
      </w:r>
    </w:p>
    <w:p>
      <w:pPr>
        <w:pStyle w:val="RecordBase"/>
      </w:pPr>
      <w:r>
        <w:t xml:space="preserve">	Apr 15, 2026 - </w:t>
      </w:r>
      <w:r>
        <w:t xml:space="preserve">3rd reading, passed 98-0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187)</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t xml:space="preserve"> - D. Givens</w:t>
      </w:r>
    </w:p>
    <w:p>
      <w:pPr>
        <w:pStyle w:val="RecordBase"/>
      </w:pPr>
      <w:r>
        <w:t xml:space="preserve">Mar 20-WITHDRAWN</w:t>
        <w:br/>
      </w:r>
    </w:p>
    <w:p>
      <w:pPr>
        <w:pStyle w:val="RecordBase"/>
      </w:pPr>
      <w:r>
        <w:rPr>
          <w:b/>
        </w:rPr>
        <w:t xml:space="preserve">SB219 (BR2258)</w:t>
      </w:r>
      <w:r>
        <w:rPr>
          <w:b/>
        </w:rPr>
        <w:t xml:space="preserve"/>
      </w:r>
      <w:r>
        <w:t xml:space="preserve"> - J. Howell</w:t>
        <w:br/>
      </w:r>
    </w:p>
    <w:p>
      <w:pPr>
        <w:pStyle w:val="RecordBase"/>
      </w:pPr>
      <w:r>
        <w:t xml:space="preserve">	AN ACT relating to debts.</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r>
    </w:p>
    <w:p>
      <w:pPr>
        <w:pStyle w:val="RecordBase"/>
      </w:pPr>
      <w:r>
        <w:t xml:space="preserve">HFA1</w:t>
      </w:r>
      <w:r>
        <w:t xml:space="preserve">(M. Lockett)</w:t>
      </w:r>
      <w:r>
        <w:t xml:space="preserve"> - </w:t>
      </w:r>
      <w:r>
        <w:t xml:space="preserve">Establish that a licensee may accept, collect, or seek payment on closed deferred deposit transactions if the transaction remains unpaid due to a returned or dishonored payment instrument under certain conditions; establish that any provision of an administrative regulation in conflict with Section 1 or 2 of the Act are null, void, and unenforceable; require the Department of Financial Institutions and any other administrative body to amend, as necessary, any administrative regulation that conflicts with Section 1 or 2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3rd reading, passed 87-5 with Committee Substitute (1),  Floor Amendment (1) and  Committee Amendment (1-title)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31, 2026 - </w:t>
      </w:r>
      <w:r>
        <w:t xml:space="preserve">Senate concurred in Committee Substitute (1),  Floor Amendment (1) and  Committee Amendment (1-title)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98)</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94-0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55)</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r>
    </w:p>
    <w:p>
      <w:pPr>
        <w:pStyle w:val="RecordBase"/>
      </w:pPr>
      <w:r>
        <w:t xml:space="preserve">SFA2</w:t>
      </w:r>
      <w:r>
        <w:t xml:space="preserve">(J. Adams)</w:t>
      </w:r>
      <w:r>
        <w:t xml:space="preserve"> - </w:t>
      </w:r>
      <w:r>
        <w:t xml:space="preserve">Make title amendment.</w:t>
      </w:r>
    </w:p>
    <w:p>
      <w:pPr>
        <w:pStyle w:val="RecordBase"/>
      </w:pPr>
      <w:r>
        <w:t xml:space="preserve">SFA3</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passed over and retained in the Orders of the Day</w:t>
      </w:r>
      <w:r>
        <w:t xml:space="preserve"> </w:t>
      </w:r>
      <w:r>
        <w:t xml:space="preserve">; </w:t>
      </w:r>
      <w:r>
        <w:t xml:space="preserve">floor amendment (3) filed to Committee Substitute , floor amendment (2-title) filed to bill</w:t>
      </w:r>
    </w:p>
    <w:p>
      <w:pPr>
        <w:pStyle w:val="RecordBase"/>
      </w:pPr>
      <w:r>
        <w:t xml:space="preserve">	Mar 20, 2026 - </w:t>
      </w:r>
      <w:r>
        <w:t xml:space="preserve">3rd reading</w:t>
      </w:r>
      <w:r>
        <w:t xml:space="preserve"> </w:t>
      </w:r>
      <w:r>
        <w:t xml:space="preserve">; </w:t>
      </w:r>
      <w:r>
        <w:t xml:space="preserve">floor amendment (1) withdrawn</w:t>
      </w:r>
      <w:r>
        <w:t xml:space="preserve"> </w:t>
      </w:r>
      <w:r>
        <w:t xml:space="preserve">; </w:t>
      </w:r>
      <w:r>
        <w:t xml:space="preserve">passed 25-11 with Committee Substitute (1),  Floor Amendment (3) and  Floor Amendment (2-title)</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D. Carroll</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31, 2026 -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 (Acts Ch. 88)</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SB 245/HCS 1; add HFA 1 to SB 245/HCS 1; exclude premium cigars and pipe tobacco from the definition of tobacco products; prohibit any person under 21 from ordering, purchasing, receiving, or using tobacco products.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85-0 with Floor Amendment (1) and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(1)</w:t>
      </w:r>
      <w:r>
        <w:t xml:space="preserve"> </w:t>
      </w:r>
      <w:r>
        <w:t xml:space="preserve">; </w:t>
      </w:r>
      <w:r>
        <w:t xml:space="preserve">passed over and retained for concurrence in House Committee Substitute (1) and  Floor Amendment (1)</w:t>
      </w:r>
      <w:r>
        <w:t xml:space="preserve"> </w:t>
      </w:r>
    </w:p>
    <w:p>
      <w:pPr>
        <w:pStyle w:val="RecordBase"/>
      </w:pPr>
      <w:r>
        <w:t xml:space="preserve">	Mar 25, 2026 - </w:t>
      </w:r>
      <w:r>
        <w:t xml:space="preserve">passed over and retained for concurrence in House Committee Substitute (1) and House Floor Amendment (1)</w:t>
      </w:r>
    </w:p>
    <w:p>
      <w:pPr>
        <w:pStyle w:val="RecordBase"/>
      </w:pPr>
      <w:r>
        <w:t xml:space="preserve">	Mar 26, 2026 - </w:t>
      </w:r>
      <w:r>
        <w:t xml:space="preserve">Senate refused to concur in House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receding from House Committee Substitute (1) and Floor Amendment (1)</w:t>
      </w:r>
      <w:r>
        <w:t xml:space="preserve">; </w:t>
      </w:r>
      <w:r>
        <w:t xml:space="preserve">House refused to recede from Committee Substitute (1) and  Floor Amendment (1)</w:t>
      </w:r>
      <w:r>
        <w:t xml:space="preserve"> </w:t>
      </w:r>
      <w:r>
        <w:t xml:space="preserve">; </w:t>
      </w:r>
      <w:r>
        <w:t xml:space="preserve">Conference and Free Conference Committees appointed in House and Senate</w:t>
      </w:r>
    </w:p>
    <w:p>
      <w:pPr>
        <w:pStyle w:val="RecordBase"/>
      </w:pPr>
      <w:r>
        <w:t xml:space="preserve">	Mar 27, 2026 - </w:t>
      </w:r>
      <w:r>
        <w:t xml:space="preserve">Conference Committee report filed in House and Senate</w:t>
      </w:r>
      <w:r>
        <w:t xml:space="preserve">; </w:t>
      </w:r>
      <w:r>
        <w:t xml:space="preserve">Conference Committee report adopted in House</w:t>
      </w:r>
      <w:r>
        <w:t xml:space="preserve">; </w:t>
      </w:r>
      <w:r>
        <w:t xml:space="preserve">Free Conference Committee report filed in House</w:t>
      </w:r>
      <w:r>
        <w:t xml:space="preserve"> </w:t>
      </w:r>
      <w:r>
        <w:t xml:space="preserve">; </w:t>
      </w:r>
      <w:r>
        <w:t xml:space="preserve">posted for passage for consideration Free Conference Committee Report in House</w:t>
      </w:r>
      <w:r>
        <w:t xml:space="preserve"> </w:t>
      </w:r>
      <w:r>
        <w:t xml:space="preserve">; </w:t>
      </w:r>
      <w:r>
        <w:t xml:space="preserve">Free Conference Committee report adopted in House</w:t>
      </w:r>
      <w:r>
        <w:t xml:space="preserve"> </w:t>
      </w:r>
      <w:r>
        <w:t xml:space="preserve">; </w:t>
      </w:r>
      <w:r>
        <w:t xml:space="preserve">passed 78-0</w:t>
      </w:r>
      <w:r>
        <w:t xml:space="preserve"> </w:t>
      </w:r>
      <w:r>
        <w:t xml:space="preserve">; </w:t>
      </w:r>
      <w:r>
        <w:t xml:space="preserve">received in Senate</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p>
    <w:p>
      <w:pPr>
        <w:pStyle w:val="RecordBase"/>
      </w:pPr>
      <w:r>
        <w:t xml:space="preserve">	Mar 31, 2026 -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 (Acts Ch. 70)</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Center"/>
      </w:pPr>
      <w:r>
        <w:rPr>
          <w:b/>
        </w:rPr>
        <w:t xml:space="preserve">SB249 - AMENDMENTS</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r>
      <w:r>
        <w:t xml:space="preserve">; </w:t>
      </w:r>
      <w:r>
        <w:t xml:space="preserve">3rd reading, 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132)</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r>
    </w:p>
    <w:p>
      <w:pPr>
        <w:pStyle w:val="RecordBase"/>
      </w:pPr>
      <w:r>
        <w:t xml:space="preserve">HFA1</w:t>
      </w:r>
      <w:r>
        <w:t xml:space="preserve">(N. Wilson)</w:t>
      </w:r>
      <w:r>
        <w:t xml:space="preserve"> - </w:t>
      </w:r>
      <w:r>
        <w:t xml:space="preserve">Retain original provisions, except amend KRS 431.250 to require the judge that presided over the condemned's criminal case and the prosecutor who prosecuted the case to attend the execution.</w:t>
      </w:r>
    </w:p>
    <w:p>
      <w:pPr>
        <w:pStyle w:val="RecordBase"/>
      </w:pPr>
      <w:r>
        <w:t xml:space="preserve">HFA2</w:t>
      </w:r>
      <w:r>
        <w:t xml:space="preserve">(J. Tipton)</w:t>
      </w:r>
      <w:r>
        <w:t xml:space="preserve"> - </w:t>
      </w:r>
      <w:r>
        <w:t xml:space="preserve">	Retain original provisions, except require that any policy adopted related to execution protocols shall be publicly available on the department's website.</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State Government (H)</w:t>
      </w:r>
    </w:p>
    <w:p>
      <w:pPr>
        <w:pStyle w:val="RecordBase"/>
      </w:pPr>
      <w:r>
        <w:t xml:space="preserve">	Mar 26, 2026 - </w:t>
      </w:r>
      <w:r>
        <w:t xml:space="preserve">reported favorably, 1st reading, to Calendar</w:t>
      </w:r>
      <w:r>
        <w:t xml:space="preserve">; </w:t>
      </w:r>
      <w:r>
        <w:t xml:space="preserve">floor amendment (1) filed</w:t>
      </w:r>
    </w:p>
    <w:p>
      <w:pPr>
        <w:pStyle w:val="RecordBase"/>
      </w:pPr>
      <w:r>
        <w:t xml:space="preserve">	Mar 27, 2026 - </w:t>
      </w:r>
      <w:r>
        <w:t xml:space="preserve">2nd reading, to Rules</w:t>
      </w:r>
      <w:r>
        <w:t xml:space="preserve"> </w:t>
      </w:r>
      <w:r>
        <w:t xml:space="preserve">; </w:t>
      </w:r>
      <w:r>
        <w:t xml:space="preserve">floor amendment (2) filed</w:t>
      </w:r>
    </w:p>
    <w:p>
      <w:pPr>
        <w:pStyle w:val="RecordBase"/>
      </w:pPr>
      <w:r>
        <w:t xml:space="preserve">	Mar 31, 2026 - </w:t>
      </w:r>
      <w:r>
        <w:t xml:space="preserve">taken from Rules</w:t>
      </w:r>
      <w:r>
        <w:t xml:space="preserve"> </w:t>
      </w:r>
      <w:r>
        <w:t xml:space="preserve">; </w:t>
      </w:r>
      <w:r>
        <w:t xml:space="preserve">placed in the Orders of the Day</w:t>
      </w:r>
      <w:r>
        <w:t xml:space="preserve"> </w:t>
      </w:r>
      <w:r>
        <w:t xml:space="preserve">; </w:t>
      </w:r>
      <w:r>
        <w:t xml:space="preserve">3rd reading, passed 68-23 with Floor Amendment (2)</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Senate concurred in Floor Amendment (2)</w:t>
      </w:r>
      <w:r>
        <w:t xml:space="preserve"> </w:t>
      </w:r>
      <w:r>
        <w:t xml:space="preserve">; </w:t>
      </w:r>
      <w:r>
        <w:t xml:space="preserve">passed 27-9</w:t>
      </w:r>
      <w:r>
        <w:t xml:space="preserve"> </w:t>
      </w:r>
      <w:r>
        <w:t xml:space="preserve">; </w:t>
      </w:r>
      <w:r>
        <w:t xml:space="preserve">posted for passage for concurrence in House Floor Amendment (2)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74-16</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181)</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/FN</w:t>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w:t>
      </w:r>
      <w:r>
        <w:t xml:space="preserve"> Economic Development &amp; Workforce Investment (H)</w:t>
      </w:r>
      <w:r>
        <w:t xml:space="preserve">;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r>
    </w:p>
    <w:p>
      <w:pPr>
        <w:pStyle w:val="RecordBase"/>
      </w:pPr>
      <w:r>
        <w:t xml:space="preserve">HCS1</w:t>
      </w:r>
      <w:r>
        <w:t xml:space="preserve"> - </w:t>
      </w:r>
      <w:r>
        <w:t xml:space="preserve">Retain original provisions; modify the operational terms of the school of innovation pilot project.</w:t>
      </w:r>
    </w:p>
    <w:p>
      <w:pPr>
        <w:pStyle w:val="RecordBase"/>
      </w:pPr>
      <w:r>
        <w:t xml:space="preserve">HFA1</w:t>
      </w:r>
      <w:r>
        <w:t xml:space="preserve">(L. Burke)</w:t>
      </w:r>
      <w:r>
        <w:t xml:space="preserve"> - </w:t>
      </w:r>
      <w:r>
        <w:t xml:space="preserve">Prohibit a local board of education from entering into a contract with an education service provider to assist in the management and operation of a school or program if that education service provider has been prohibited from providing those services in another state.</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27,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r>
      <w:r>
        <w:t xml:space="preserve">; </w:t>
      </w:r>
      <w:r>
        <w:t xml:space="preserve">3rd reading, passed 75-18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75-15</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Secretary of State (Acts Ch. 180)</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r>
      <w:r>
        <w:t xml:space="preserve">, D. Carroll</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M. Deneen</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95-0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60)</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D. Carroll</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r>
    </w:p>
    <w:p>
      <w:pPr>
        <w:pStyle w:val="RecordBase"/>
      </w:pPr>
      <w:r>
        <w:t xml:space="preserve">HFA1</w:t>
      </w:r>
      <w:r>
        <w:t xml:space="preserve">(L. Burke)</w:t>
      </w:r>
      <w:r>
        <w:t xml:space="preserve"> - </w:t>
      </w:r>
      <w:r>
        <w:t xml:space="preserve">	Retain original provisions, except add that there shall be a rebuttable presumption that a fit parent acts in the best interest of the child.</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w:t>
      </w:r>
      <w:r>
        <w:t xml:space="preserve">; </w:t>
      </w:r>
      <w:r>
        <w:t xml:space="preserve">floor amendment (1) filed</w:t>
      </w:r>
    </w:p>
    <w:p>
      <w:pPr>
        <w:pStyle w:val="RecordBase"/>
      </w:pPr>
      <w:r>
        <w:t xml:space="preserve">	Mar 26,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Center"/>
      </w:pPr>
      <w:r>
        <w:rPr>
          <w:b/>
        </w:rPr>
        <w:t xml:space="preserve">SB291 - AMENDMENTS</w:t>
      </w:r>
    </w:p>
    <w:p>
      <w:pPr>
        <w:pStyle w:val="RecordBase"/>
      </w:pPr>
      <w:r>
        <w:t xml:space="preserve">HCS1/CI/LM</w:t>
      </w:r>
      <w:r>
        <w:t xml:space="preserve"> - </w:t>
      </w:r>
      <w:r>
        <w:t xml:space="preserve">Retain original provisions; require law enforcement agencies to provide lists of persons convicted of thefts involving metals to secondary recyclers; provide that the secondary metals recyclers LeadsOnline database shall only provide information to law enforcement agencies and regulatory bodies.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27, 2026 - </w:t>
      </w:r>
      <w:r>
        <w:t xml:space="preserve">3rd reading, passed 88-0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Vetoed</w:t>
      </w:r>
    </w:p>
    <w:p>
      <w:pPr>
        <w:pStyle w:val="RecordBase"/>
      </w:pPr>
      <w:r>
        <w:t xml:space="preserve">	Apr 14, 2026 -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83-3</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182)</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Center"/>
      </w:pPr>
      <w:r>
        <w:rPr>
          <w:b/>
        </w:rPr>
        <w:t xml:space="preserve">SB312 - AMENDMENTS</w:t>
      </w:r>
    </w:p>
    <w:p>
      <w:pPr>
        <w:pStyle w:val="RecordBase"/>
      </w:pPr>
      <w:r>
        <w:t xml:space="preserve">HFA1</w:t>
      </w:r>
      <w:r>
        <w:t xml:space="preserve">(P. Flannery)</w:t>
      </w:r>
      <w:r>
        <w:t xml:space="preserve"> - </w:t>
      </w:r>
      <w:r>
        <w:t xml:space="preserve">Amend KRS 17.169 to require that DNA samples be taken only by buccal swab; define "rapid DNA instruments"; amend KRS 17.170 to allow corrections officers to collect DNA samples as a part of of the booking process for persons charged with violent felony offenses; allow for collection of a second DNA sample by approved local governments to be processed via rapid DNA instruments; amend KRS 17.175 to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w:t>
      </w:r>
    </w:p>
    <w:p>
      <w:pPr>
        <w:pStyle w:val="RecordBase"/>
      </w:pPr>
      <w:r>
        <w:t xml:space="preserve">HFA2</w:t>
      </w:r>
      <w:r>
        <w:t xml:space="preserve">(P. Flannery)</w:t>
      </w:r>
      <w:r>
        <w:t xml:space="preserve"> - </w:t>
      </w:r>
      <w:r>
        <w:t xml:space="preserve">Make title amendment.</w:t>
      </w:r>
    </w:p>
    <w:p>
      <w:pPr>
        <w:pStyle w:val="RecordBase"/>
      </w:pPr>
      <w:r>
        <w:t xml:space="preserve">HFA3</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HFA4</w:t>
      </w:r>
      <w:r>
        <w:t xml:space="preserve">(J. Decker)</w:t>
      </w:r>
      <w:r>
        <w:t xml:space="preserve"> - </w:t>
      </w:r>
      <w:r>
        <w:t xml:space="preserve">	Make title amendment;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and (4-title) filed</w:t>
      </w:r>
      <w:r>
        <w:t xml:space="preserve">; </w:t>
      </w:r>
      <w:r>
        <w:t xml:space="preserve">posted for passage in the Regular Orders of the Day for Wednesday, April 01 2026</w:t>
      </w:r>
      <w:r>
        <w:t xml:space="preserve"> </w:t>
      </w:r>
    </w:p>
    <w:p>
      <w:pPr>
        <w:pStyle w:val="RecordBase"/>
      </w:pPr>
      <w:r>
        <w:t xml:space="preserve">	Apr 15, 2026 - </w:t>
      </w:r>
      <w:r>
        <w:t xml:space="preserve">3rd reading, passed 77-16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entertainment industry.</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r>
    </w:p>
    <w:p>
      <w:pPr>
        <w:pStyle w:val="RecordBase"/>
      </w:pPr>
      <w:r>
        <w:t xml:space="preserve">HCS1</w:t>
      </w:r>
      <w:r>
        <w:t xml:space="preserve"> - </w:t>
      </w:r>
      <w:r>
        <w:t xml:space="preserve">Retain original provisions;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to provide that for union and guild benefits and workers' compensation insurance premiums include amounts paid, in addition to an approved company, a third-party payroll service company;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 direct the Kentucky Film Leadership Council to perform a study on the needs of Kentucky's musicians and music venues.</w:t>
      </w:r>
    </w:p>
    <w:p>
      <w:pPr>
        <w:pStyle w:val="RecordBase"/>
      </w:pPr>
      <w:r>
        <w:t xml:space="preserve">HCA1</w:t>
      </w:r>
      <w:r>
        <w:t xml:space="preserve">(J. Branscum)</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w:t>
      </w:r>
      <w:r>
        <w:t xml:space="preserve"> Economic Development &amp; Workforce Investment (H)</w:t>
      </w:r>
      <w:r>
        <w:t xml:space="preserve">;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80-15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D. Carroll</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61)</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D. Carroll</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t xml:space="preserve"> - G. Williams</w:t>
      </w:r>
    </w:p>
    <w:p>
      <w:pPr>
        <w:pStyle w:val="RecordBase"/>
      </w:pPr>
      <w:r>
        <w:t xml:space="preserve">Mar 26-WITHDRAWN</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SR5 (BR2546)</w:t>
      </w:r>
      <w:r>
        <w:rPr>
          <w:b/>
        </w:rPr>
        <w:t xml:space="preserve"/>
      </w:r>
      <w:r>
        <w:t xml:space="preserve"> - R. Stivers</w:t>
        <w:br/>
      </w:r>
    </w:p>
    <w:p>
      <w:pPr>
        <w:pStyle w:val="RecordBase"/>
      </w:pPr>
      <w:r>
        <w:t xml:space="preserve">	Adjourn the Senate in honor of Senator Jimmy Higdon upon the occasion of his retirement from the Senate.</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(BR2545)</w:t>
      </w:r>
      <w:r>
        <w:rPr>
          <w:b/>
        </w:rPr>
        <w:t xml:space="preserve"/>
      </w:r>
      <w:r>
        <w:t xml:space="preserve"> - R. Stivers</w:t>
        <w:br/>
      </w:r>
    </w:p>
    <w:p>
      <w:pPr>
        <w:pStyle w:val="RecordBase"/>
      </w:pPr>
      <w:r>
        <w:t xml:space="preserve">	Adjourn in honor and commendation of Rebecca (Becky) Harilson for her decades of distinguished service to the Kentucky State Senate and the Legislative Research Commission.</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Center"/>
      </w:pPr>
      <w:r>
        <w:rPr>
          <w:b/>
        </w:rPr>
        <w:t xml:space="preserve">SCR9 - AMENDMENTS</w:t>
      </w:r>
    </w:p>
    <w:p>
      <w:pPr>
        <w:pStyle w:val="RecordBase"/>
      </w:pPr>
      <w:r>
        <w:t xml:space="preserve">HFA1</w:t>
      </w:r>
      <w:r>
        <w:t xml:space="preserve">(K. Moser)</w:t>
      </w:r>
      <w:r>
        <w:t xml:space="preserve"> - </w:t>
      </w:r>
      <w:r>
        <w:t xml:space="preserve">	Require that the results of the feasibility study be submitted to the Legislative Research Commission no later than November 1, 2027.</w:t>
      </w:r>
    </w:p>
    <w:p>
      <w:pPr>
        <w:pStyle w:val="RecordBase"/>
      </w:pPr>
      <w:r>
        <w:t xml:space="preserve">HFA2</w:t>
      </w:r>
      <w:r>
        <w:t xml:space="preserve">(K. Moser)</w:t>
      </w:r>
      <w:r>
        <w:t xml:space="preserve"> - </w:t>
      </w:r>
      <w:r>
        <w:t xml:space="preserve">Delete provisions directing the Legislative Research Commission to contract with a vendor to conduct the feasibility study.</w:t>
      </w:r>
    </w:p>
    <w:p>
      <w:pPr>
        <w:pStyle w:val="RecordBase"/>
      </w:pPr>
      <w:r>
        <w:t xml:space="preserve">HFA3</w:t>
      </w:r>
      <w:r>
        <w:t xml:space="preserve">(K. Moser)</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27, 2026 -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(2) adopted</w:t>
      </w:r>
      <w:r>
        <w:t xml:space="preserve"> </w:t>
      </w:r>
      <w:r>
        <w:t xml:space="preserve">; </w:t>
      </w:r>
      <w:r>
        <w:t xml:space="preserve">3rd reading, adopted 88-0 with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(2) and  Floor Amendment (3-title)</w:t>
      </w:r>
      <w:r>
        <w:t xml:space="preserve"> </w:t>
      </w:r>
      <w:r>
        <w:t xml:space="preserve">; </w:t>
      </w:r>
      <w:r>
        <w:t xml:space="preserve">Senate concurred in Floor Amendment (2) and  Floor Amendment (3-title)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signed by Governor (Acts Ch. 139)</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r>
    </w:p>
    <w:p>
      <w:pPr>
        <w:pStyle w:val="RecordBase"/>
      </w:pPr>
      <w:r>
        <w:t xml:space="preserve">HFA1</w:t>
      </w:r>
      <w:r>
        <w:t xml:space="preserve">(S. Miles)</w:t>
      </w:r>
      <w:r>
        <w:t xml:space="preserve"> - </w:t>
      </w:r>
      <w:r>
        <w:t xml:space="preserve">Retain original provisions;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27, 2026 - </w:t>
      </w:r>
      <w:r>
        <w:t xml:space="preserve">floor amendment (1) filed</w:t>
      </w:r>
    </w:p>
    <w:p>
      <w:pPr>
        <w:pStyle w:val="RecordBase"/>
      </w:pPr>
      <w:r>
        <w:t xml:space="preserve">	Mar 31, 2026 - </w:t>
      </w:r>
      <w:r>
        <w:t xml:space="preserve">3rd reading, adopted 93-0 with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Floor Amendment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13, 2026 - </w:t>
      </w:r>
      <w:r>
        <w:t xml:space="preserve">signed by Governor (Acts Ch. 124)</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38-0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adopted 95-1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M. Deneen</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Apr 15, 2026 - </w:t>
      </w:r>
      <w:r>
        <w:t xml:space="preserve">taken from Rules</w:t>
      </w:r>
      <w:r>
        <w:t xml:space="preserve"> </w:t>
      </w:r>
      <w:r>
        <w:t xml:space="preserve">; </w:t>
      </w:r>
      <w:r>
        <w:t xml:space="preserve">placed in the Orders of the Day</w:t>
      </w:r>
      <w:r>
        <w:t xml:space="preserve"> </w:t>
      </w:r>
      <w:r>
        <w:t xml:space="preserve">; </w:t>
      </w:r>
      <w:r>
        <w:t xml:space="preserve">3rd reading, adopted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23, 2026 - </w:t>
      </w:r>
      <w:r>
        <w:t xml:space="preserve">Vetoed</w:t>
      </w:r>
      <w:r>
        <w:t xml:space="preserve">; </w:t>
      </w:r>
      <w:r>
        <w:t xml:space="preserve">delivered to Secretary of State</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r>
    </w:p>
    <w:p>
      <w:pPr>
        <w:pStyle w:val="RecordBase"/>
      </w:pPr>
      <w:r>
        <w:t xml:space="preserve">HFA1</w:t>
      </w:r>
      <w:r>
        <w:t xml:space="preserve">(M. Whitaker)</w:t>
      </w:r>
      <w:r>
        <w:t xml:space="preserve"> - </w:t>
      </w:r>
      <w:r>
        <w:t xml:space="preserve">Delete references to the Public Service Commission opening an administrative case or multiple administrative cases to examine various utility issues affecting low income and disadvantaged communities; require the Public Service Commission to perform a study of ways to address affordability and other issues affecting low and fixed-income customers.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filed</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SR89 (BR2086)</w:t>
      </w:r>
      <w:r>
        <w:rPr>
          <w:b/>
        </w:rPr>
        <w:t xml:space="preserve"/>
      </w:r>
      <w:r>
        <w:t xml:space="preserve"> - G. Neal</w:t>
      </w:r>
      <w:r>
        <w:t xml:space="preserve">, M. Deneen</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M. Deneen</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Center"/>
      </w:pPr>
      <w:r>
        <w:rPr>
          <w:b/>
        </w:rPr>
        <w:t xml:space="preserve">SJR116 - AMENDMENTS</w:t>
      </w:r>
    </w:p>
    <w:p>
      <w:pPr>
        <w:pStyle w:val="RecordBase"/>
      </w:pPr>
      <w:r>
        <w:t xml:space="preserve">HCS1</w:t>
      </w:r>
      <w:r>
        <w:t xml:space="preserve"> - </w:t>
      </w:r>
      <w:r>
        <w:t xml:space="preserve">Retain original provisions, remove the appropriation and the emergency effective date.</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(S. Miles)</w:t>
      </w:r>
      <w:r>
        <w:t xml:space="preserve"> - </w:t>
      </w:r>
      <w:r>
        <w:t xml:space="preserve">	Authorize the University of Kentucky to develop a feasibility study to explore shortage of physicians and other clinicians to take advantage of HealthForce Kentucky; permit the feasibility study to be provided to the General Assembly by December 1, 2026; require the General Assembly to consider funding  of up to $10,000,000 in the 2027 Regular Session to address the findings of the feasibility study.</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Apr 15, 2026 - </w:t>
      </w:r>
      <w:r>
        <w:t xml:space="preserve">3rd reading</w:t>
      </w:r>
      <w:r>
        <w:t xml:space="preserve">; </w:t>
      </w:r>
      <w:r>
        <w:t xml:space="preserve">floor amendment (1) filed to Committee Substitute </w:t>
      </w:r>
      <w:r>
        <w:t xml:space="preserve">; </w:t>
      </w:r>
      <w:r>
        <w:t xml:space="preserve">adopted with Committee Substitute (1),  Floor Amendment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Senate concurred in Committee Substitute (1),  Floor Amendment (1) and  Committee Amendment (1-title)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17, 2026 - </w:t>
      </w:r>
      <w:r>
        <w:t xml:space="preserve">signed by Governor (Acts Ch. 186)</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Apr 14, 2026 - </w:t>
      </w:r>
      <w:r>
        <w:t xml:space="preserve">adopted by voice vote</w:t>
      </w:r>
      <w:r>
        <w:t xml:space="preserve"> </w:t>
      </w:r>
    </w:p>
    <w:p>
      <w:pPr>
        <w:pStyle w:val="RecordBase"/>
      </w:pPr>
      <w:r>
        <w:t xml:space="preserve">	Apr 15, 2026 - </w:t>
      </w:r>
      <w:r>
        <w:t xml:space="preserve">adopted by voice vote</w:t>
      </w:r>
      <w:r>
        <w:t xml:space="preserve"> </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HCS1</w:t>
      </w:r>
      <w:r>
        <w:t xml:space="preserve"> - </w:t>
      </w:r>
      <w:r>
        <w:t xml:space="preserve">Retain original provisions; add other highway and bridge designations.</w:t>
      </w:r>
    </w:p>
    <w:p>
      <w:pPr>
        <w:pStyle w:val="RecordBase"/>
      </w:pPr>
      <w:r>
        <w:t xml:space="preserve">HFA1</w:t>
      </w:r>
      <w:r>
        <w:t xml:space="preserve">(M. Lehman)</w:t>
      </w:r>
      <w:r>
        <w:t xml:space="preserve"> - </w:t>
      </w:r>
      <w:r>
        <w:t xml:space="preserve">	Delete designation for the Charlie Kirk Memorial Highway.</w:t>
      </w:r>
    </w:p>
    <w:p>
      <w:pPr>
        <w:pStyle w:val="RecordBase"/>
      </w:pPr>
      <w:r>
        <w:t xml:space="preserve">HFA2</w:t>
      </w:r>
      <w:r>
        <w:t xml:space="preserve">(D. Meade )</w:t>
      </w:r>
      <w:r>
        <w:t xml:space="preserve"> - </w:t>
      </w:r>
      <w:r>
        <w:t xml:space="preserve">Designate a portion of KY 52 in Garrard County as the Garrard County Fallen Heroes Memorial Way.</w:t>
      </w:r>
    </w:p>
    <w:p>
      <w:pPr>
        <w:pStyle w:val="RecordBase"/>
      </w:pPr>
      <w:r>
        <w:t xml:space="preserve">HFA3</w:t>
      </w:r>
      <w:r>
        <w:t xml:space="preserve">(B. Chester-Burton)</w:t>
      </w:r>
      <w:r>
        <w:t xml:space="preserve"> - </w:t>
      </w:r>
      <w:r>
        <w:t xml:space="preserve">Direct the Transportation Cabinet to designate a portion of Interstate 264 in Jefferson County as the Benjamin Richmond Memorial Highway; direct the Transportation Cabinet to designate a portion of Interstate 264 in Jefferson County as the Dr. Eleanor Young-Love Memorial Highway.</w:t>
      </w:r>
    </w:p>
    <w:p>
      <w:pPr>
        <w:pStyle w:val="RecordBase"/>
      </w:pPr>
      <w:r>
        <w:t xml:space="preserve">HFA4</w:t>
      </w:r>
      <w:r>
        <w:t xml:space="preserve">(M. Dossett)</w:t>
      </w:r>
      <w:r>
        <w:t xml:space="preserve"> - </w:t>
      </w:r>
      <w:r>
        <w:t xml:space="preserve">	Designate a portion of KY 117 in Christian County as the Christian County Blue Star Memorial Highway.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25, 2026 - </w:t>
      </w:r>
      <w:r>
        <w:t xml:space="preserve">2nd reading, to Rules</w:t>
      </w:r>
      <w:r>
        <w:t xml:space="preserve"> </w:t>
      </w:r>
      <w:r>
        <w:t xml:space="preserve">; </w:t>
      </w:r>
      <w:r>
        <w:t xml:space="preserve">floor amendments (2) and (3) filed to Committee Substitute </w:t>
      </w:r>
    </w:p>
    <w:p>
      <w:pPr>
        <w:pStyle w:val="RecordBase"/>
      </w:pPr>
      <w:r>
        <w:t xml:space="preserve">	Mar 26, 2026 - </w:t>
      </w:r>
      <w:r>
        <w:t xml:space="preserve">floor amendment (4) filed to Committee Substitute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defeated</w:t>
      </w:r>
      <w:r>
        <w:t xml:space="preserve"> </w:t>
      </w:r>
      <w:r>
        <w:t xml:space="preserve">; </w:t>
      </w:r>
      <w:r>
        <w:t xml:space="preserve">3rd reading, adopted 86-4 with Committee Substitute (1) and  Floor Amendments (4), (3) and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(4)</w:t>
      </w:r>
      <w:r>
        <w:t xml:space="preserve"> </w:t>
      </w:r>
      <w:r>
        <w:t xml:space="preserve">; </w:t>
      </w:r>
      <w:r>
        <w:t xml:space="preserve">Senate concurred in Committee Substitute (1) and  Floor Amendments (4), (3) and (2)</w:t>
      </w:r>
      <w:r>
        <w:t xml:space="preserve"> </w:t>
      </w:r>
      <w:r>
        <w:t xml:space="preserve">; </w:t>
      </w:r>
      <w:r>
        <w:t xml:space="preserve">passed 32-2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r>
    </w:p>
    <w:p>
      <w:pPr>
        <w:pStyle w:val="RecordBase"/>
      </w:pPr>
      <w:r>
        <w:t xml:space="preserve">	Apr 13, 2026 - </w:t>
      </w:r>
      <w:r>
        <w:t xml:space="preserve">signed by Governor (Acts Ch. 140)</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SR145 (BR2530)</w:t>
      </w:r>
      <w:r>
        <w:rPr>
          <w:b/>
        </w:rPr>
        <w:t xml:space="preserve"/>
      </w:r>
      <w:r>
        <w:t xml:space="preserve"> - S. Madon</w:t>
      </w:r>
      <w:r>
        <w:t xml:space="preserve">, P. Wheeler</w:t>
      </w:r>
      <w:r>
        <w:t xml:space="preserve">, M. Deneen</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20, 2026 - </w:t>
      </w:r>
      <w:r>
        <w:t xml:space="preserve">adopted by voice vote</w:t>
      </w:r>
      <w:r>
        <w:t xml:space="preserve"> </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SR148 (BR2339)</w:t>
      </w:r>
      <w:r>
        <w:rPr>
          <w:b/>
        </w:rPr>
        <w:t xml:space="preserve"/>
      </w:r>
      <w:r>
        <w:t xml:space="preserve"> - A. Reed</w:t>
      </w:r>
      <w:r>
        <w:t xml:space="preserve">, M. Wise</w:t>
      </w:r>
      <w:r>
        <w:t xml:space="preserve">, S. Funke Frommeyer</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24, 2026 - </w:t>
      </w:r>
      <w:r>
        <w:t xml:space="preserve">adopted by voice vote</w:t>
      </w:r>
      <w:r>
        <w:t xml:space="preserve"> </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25, 2026 - </w:t>
      </w:r>
      <w:r>
        <w:t xml:space="preserve">adopted by voice vote</w:t>
      </w:r>
      <w:r>
        <w:t xml:space="preserve"> </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r>
        <w:t xml:space="preserve">; </w:t>
      </w:r>
      <w:r>
        <w:t xml:space="preserve">adopted by voice vote</w:t>
      </w:r>
      <w:r>
        <w:t xml:space="preserve"> </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SR167 (BR2561)</w:t>
      </w:r>
      <w:r>
        <w:rPr>
          <w:b/>
        </w:rPr>
        <w:t xml:space="preserve"/>
      </w:r>
      <w:r>
        <w:t xml:space="preserve"> - J. Higdon</w:t>
      </w:r>
      <w:r>
        <w:t xml:space="preserve">, M. Deneen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SR170 (BR2565)</w:t>
      </w:r>
      <w:r>
        <w:rPr>
          <w:b/>
        </w:rPr>
        <w:t xml:space="preserve"/>
      </w:r>
      <w:r>
        <w:t xml:space="preserve"> - A. Mays Bledsoe</w:t>
      </w:r>
      <w:r>
        <w:t xml:space="preserve">, M. Deneen</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SR177 (BR2567)</w:t>
      </w:r>
      <w:r>
        <w:rPr>
          <w:b/>
        </w:rPr>
        <w:t xml:space="preserve"/>
      </w:r>
      <w:r>
        <w:t xml:space="preserve"> - G. Neal</w:t>
      </w:r>
      <w:r>
        <w:t xml:space="preserve">, M. Deneen</w:t>
      </w:r>
      <w:r>
        <w:t xml:space="preserve">, R. Thomas</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26, 2026 - </w:t>
      </w:r>
      <w:r>
        <w:t xml:space="preserve">adopted by voice vote</w:t>
      </w:r>
      <w:r>
        <w:t xml:space="preserve"> </w:t>
      </w:r>
    </w:p>
    <w:p>
      <w:pPr>
        <w:pStyle w:val="RecordBase"/>
      </w:pPr>
      <w:r>
        <w:t xml:space="preserve">	Mar 31,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SR181 (BR2285)</w:t>
      </w:r>
      <w:r>
        <w:rPr>
          <w:b/>
        </w:rPr>
        <w:t xml:space="preserve"/>
      </w:r>
      <w:r>
        <w:t xml:space="preserve"> - L. Tichenor</w:t>
      </w:r>
      <w:r>
        <w:t xml:space="preserve">, S. Rawlings</w:t>
      </w:r>
      <w:r>
        <w:t xml:space="preserve">, G. Boswell</w:t>
      </w:r>
      <w:r>
        <w:t xml:space="preserve">, D. Carroll</w:t>
      </w:r>
      <w:r>
        <w:t xml:space="preserve">, M. Deneen</w:t>
      </w:r>
      <w:r>
        <w:t xml:space="preserve">, D. Douglas</w:t>
      </w:r>
      <w:r>
        <w:t xml:space="preserve">, G. Elkins</w:t>
      </w:r>
      <w:r>
        <w:t xml:space="preserve">, S. Funke Frommeyer</w:t>
      </w:r>
      <w:r>
        <w:t xml:space="preserve">, D. Givens</w:t>
      </w:r>
      <w:r>
        <w:t xml:space="preserve">, J. Higdon</w:t>
      </w:r>
      <w:r>
        <w:t xml:space="preserve">, J. Howell</w:t>
      </w:r>
      <w:r>
        <w:t xml:space="preserve">, S. Madon</w:t>
      </w:r>
      <w:r>
        <w:t xml:space="preserve">, A. Mays Bledsoe</w:t>
      </w:r>
      <w:r>
        <w:t xml:space="preserve">, R. Mills</w:t>
      </w:r>
      <w:r>
        <w:t xml:space="preserve">, M. Nunn</w:t>
      </w:r>
      <w:r>
        <w:t xml:space="preserve">, A. Reed</w:t>
      </w:r>
      <w:r>
        <w:t xml:space="preserve">, B. Storm</w:t>
      </w:r>
      <w:r>
        <w:t xml:space="preserve">, S. West</w:t>
      </w:r>
      <w:r>
        <w:t xml:space="preserve">, P. Wheeler</w:t>
      </w:r>
      <w:r>
        <w:t xml:space="preserve">, G. Williams</w:t>
      </w:r>
      <w:r>
        <w:t xml:space="preserve">, M. Wilson</w:t>
      </w:r>
      <w:r>
        <w:t xml:space="preserve">, M. Wise</w:t>
        <w:br/>
      </w:r>
    </w:p>
    <w:p>
      <w:pPr>
        <w:pStyle w:val="RecordBase"/>
      </w:pPr>
      <w:r>
        <w:t xml:space="preserve">	Commemorate July 4, 2026, as the 250th Anniversary of the founding of the United States of America.</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SR182 (BR2577)</w:t>
      </w:r>
      <w:r>
        <w:rPr>
          <w:b/>
        </w:rPr>
        <w:t xml:space="preserve"/>
      </w:r>
      <w:r>
        <w:t xml:space="preserve"> - R. Webb</w:t>
      </w:r>
      <w:r>
        <w:t xml:space="preserve">, K. Herron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SR183 (BR2575)</w:t>
      </w:r>
      <w:r>
        <w:rPr>
          <w:b/>
        </w:rPr>
        <w:t xml:space="preserve"/>
      </w:r>
      <w:r>
        <w:t xml:space="preserve"> - S. Funke Frommeyer</w:t>
      </w:r>
      <w:r>
        <w:t xml:space="preserve">, M. Deneen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SR184 (BR2570)</w:t>
      </w:r>
      <w:r>
        <w:rPr>
          <w:b/>
        </w:rPr>
        <w:t xml:space="preserve"/>
      </w:r>
      <w:r>
        <w:t xml:space="preserve"> - J. Howell</w:t>
        <w:br/>
      </w:r>
    </w:p>
    <w:p>
      <w:pPr>
        <w:pStyle w:val="RecordBase"/>
      </w:pPr>
      <w:r>
        <w:t xml:space="preserve">	Honor the 2025 Murray State University baseball team, College World Series participants.</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SR185 (BR2519)</w:t>
      </w:r>
      <w:r>
        <w:rPr>
          <w:b/>
        </w:rPr>
        <w:t xml:space="preserve"/>
      </w:r>
      <w:r>
        <w:t xml:space="preserve"> - S. Funke Frommeyer</w:t>
      </w:r>
      <w:r>
        <w:t xml:space="preserve">, P. Wheeler</w:t>
      </w:r>
      <w:r>
        <w:t xml:space="preserve">, M. Deneen</w:t>
      </w:r>
      <w:r>
        <w:t xml:space="preserve">, S. Madon</w:t>
      </w:r>
      <w:r>
        <w:t xml:space="preserve">, M. Nunn</w:t>
      </w:r>
      <w:r>
        <w:t xml:space="preserve">, S. Rawlings</w:t>
      </w:r>
      <w:r>
        <w:t xml:space="preserve">, M. Wilson</w:t>
        <w:br/>
      </w:r>
    </w:p>
    <w:p>
      <w:pPr>
        <w:pStyle w:val="RecordBase"/>
      </w:pPr>
      <w:r>
        <w:t xml:space="preserve">	Urge the Cabinet for Economic Development and the Tourism, Arts and Heritage Cabinet to work together to enhance economic development and tourism for Kentucky through the state park system; request the cabinets to present recommendation to the Interim Joint Committee on Economic Development and Workforce Investment.</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SR186 (BR2584)</w:t>
      </w:r>
      <w:r>
        <w:rPr>
          <w:b/>
        </w:rPr>
        <w:t xml:space="preserve"/>
      </w:r>
      <w:r>
        <w:t xml:space="preserve"> - S. Funke Frommeyer</w:t>
      </w:r>
      <w:r>
        <w:t xml:space="preserve">, S. Rawlings</w:t>
        <w:br/>
      </w:r>
    </w:p>
    <w:p>
      <w:pPr>
        <w:pStyle w:val="RecordBase"/>
      </w:pPr>
      <w:r>
        <w:t xml:space="preserve">	Support the federal Ohio River Restoration Program Act, House Resolution 5966 and Senate Bill 3796.</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SR187 (BR2579)</w:t>
      </w:r>
      <w:r>
        <w:rPr>
          <w:b/>
        </w:rPr>
        <w:t xml:space="preserve"/>
      </w:r>
      <w:r>
        <w:t xml:space="preserve"> - S. Rawlings</w:t>
      </w:r>
      <w:r>
        <w:t xml:space="preserve">, S. Funke Frommeyer</w:t>
        <w:br/>
      </w:r>
    </w:p>
    <w:p>
      <w:pPr>
        <w:pStyle w:val="RecordBase"/>
      </w:pPr>
      <w:r>
        <w:t xml:space="preserve">	Recognize May 2026 as Amyotrophic Lateral Sclerosis Awareness Month in Kentucky.</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r>
        <w:t xml:space="preserve">; </w:t>
      </w:r>
      <w:r>
        <w:t xml:space="preserve">adopted by voice vote</w:t>
      </w:r>
      <w:r>
        <w:t xml:space="preserve"> </w:t>
        <w:br/>
      </w:r>
    </w:p>
    <w:p>
      <w:pPr>
        <w:pStyle w:val="RecordBase"/>
      </w:pPr>
      <w:r>
        <w:rPr>
          <w:b/>
        </w:rPr>
        <w:t xml:space="preserve">SR188 (BR2571)</w:t>
      </w:r>
      <w:r>
        <w:rPr>
          <w:b/>
        </w:rPr>
        <w:t xml:space="preserve"/>
      </w:r>
      <w:r>
        <w:t xml:space="preserve"> - M. Nunn</w:t>
        <w:br/>
      </w:r>
    </w:p>
    <w:p>
      <w:pPr>
        <w:pStyle w:val="RecordBase"/>
      </w:pPr>
      <w:r>
        <w:t xml:space="preserve">	Honor the Piner Elementary School archery team for winning the 2026 Kentucky National Archery in the Schools Program 3D state championship.</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SR189 (BR2582)</w:t>
      </w:r>
      <w:r>
        <w:rPr>
          <w:b/>
        </w:rPr>
        <w:t xml:space="preserve"/>
      </w:r>
      <w:r>
        <w:t xml:space="preserve"> - G. Neal</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SR190 (BR2593)</w:t>
      </w:r>
      <w:r>
        <w:rPr>
          <w:b/>
        </w:rPr>
        <w:t xml:space="preserve"/>
      </w:r>
      <w:r>
        <w:t xml:space="preserve"> - S. Meredith</w:t>
        <w:br/>
      </w:r>
    </w:p>
    <w:p>
      <w:pPr>
        <w:pStyle w:val="RecordBase"/>
      </w:pPr>
      <w:r>
        <w:t xml:space="preserve">	Adjourn in honor and loving memory of William "Turkey" Thomason.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SR191 (BR2574)</w:t>
      </w:r>
      <w:r>
        <w:rPr>
          <w:b/>
        </w:rPr>
        <w:t xml:space="preserve"/>
      </w:r>
      <w:r>
        <w:t xml:space="preserve"> - A. Mays Bledsoe</w:t>
        <w:br/>
      </w:r>
    </w:p>
    <w:p>
      <w:pPr>
        <w:pStyle w:val="RecordBase"/>
      </w:pPr>
      <w:r>
        <w:t xml:space="preserve">	Recognize April 18, 2026, as National Lineworker Appreciation Day.</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SR192 (BR2380)</w:t>
      </w:r>
      <w:r>
        <w:rPr>
          <w:b/>
        </w:rPr>
        <w:t xml:space="preserve"/>
      </w:r>
      <w:r>
        <w:t xml:space="preserve"> - R. Webb</w:t>
      </w:r>
      <w:r>
        <w:t xml:space="preserve">, S. West</w:t>
      </w:r>
      <w:r>
        <w:t xml:space="preserve">, J. Adams</w:t>
      </w:r>
      <w:r>
        <w:t xml:space="preserve">, M. Deneen</w:t>
      </w:r>
      <w:r>
        <w:t xml:space="preserve">, S. Funke Frommeyer</w:t>
      </w:r>
      <w:r>
        <w:t xml:space="preserve">, C. McDaniel</w:t>
      </w:r>
      <w:r>
        <w:t xml:space="preserve">, G. Neal</w:t>
      </w:r>
      <w:r>
        <w:t xml:space="preserve">, S. Rawlings</w:t>
        <w:br/>
      </w:r>
    </w:p>
    <w:p>
      <w:pPr>
        <w:pStyle w:val="RecordBase"/>
      </w:pPr>
      <w:r>
        <w:t xml:space="preserve">	Support the Ohio River Restoration Program Act, H.R. 5966.</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SCR193 (BR2417)</w:t>
      </w:r>
      <w:r>
        <w:rPr>
          <w:b/>
        </w:rPr>
        <w:t xml:space="preserve"/>
      </w:r>
      <w:r>
        <w:t xml:space="preserve"> - S. Funke Frommeyer</w:t>
      </w:r>
      <w:r>
        <w:t xml:space="preserve">, L. Tichenor</w:t>
      </w:r>
      <w:r>
        <w:t xml:space="preserve">, D. Douglas</w:t>
      </w:r>
      <w:r>
        <w:t xml:space="preserve">, S. Rawlings</w:t>
      </w:r>
      <w:r>
        <w:t xml:space="preserve">, C. Richardson</w:t>
        <w:br/>
      </w:r>
    </w:p>
    <w:p>
      <w:pPr>
        <w:pStyle w:val="RecordBase"/>
      </w:pPr>
      <w:r>
        <w:t xml:space="preserve">	Declare the General Assembly's support for the goals of the Make America Healthy Again movement; continue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2026.</w:t>
        <w:br/>
      </w:r>
    </w:p>
    <w:p>
      <w:pPr>
        <w:pStyle w:val="RecordBase"/>
      </w:pPr>
      <w:r>
        <w:t xml:space="preserve">	Mar 25, 2026 - </w:t>
      </w:r>
      <w:r>
        <w:t xml:space="preserve">introduced in Senate</w:t>
      </w:r>
      <w:r>
        <w:t xml:space="preserve">; </w:t>
      </w:r>
      <w:r>
        <w:t xml:space="preserve">to</w:t>
      </w:r>
      <w:r>
        <w:t xml:space="preserve"> Committee on Committees (S)</w:t>
        <w:br/>
      </w:r>
    </w:p>
    <w:p>
      <w:pPr>
        <w:pStyle w:val="RecordBase"/>
      </w:pPr>
      <w:r>
        <w:rPr>
          <w:b/>
        </w:rPr>
        <w:t xml:space="preserve">SR194 (BR2595)</w:t>
      </w:r>
      <w:r>
        <w:rPr>
          <w:b/>
        </w:rPr>
        <w:t xml:space="preserve"/>
      </w:r>
      <w:r>
        <w:t xml:space="preserve"> - R. Webb</w:t>
        <w:br/>
      </w:r>
    </w:p>
    <w:p>
      <w:pPr>
        <w:pStyle w:val="RecordBase"/>
      </w:pPr>
      <w:r>
        <w:t xml:space="preserve">	Recognize regulated trapping as an essential, humane, and effective component of modern wildlife management and conservation.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SR195 (BR2594)</w:t>
      </w:r>
      <w:r>
        <w:rPr>
          <w:b/>
        </w:rPr>
        <w:t xml:space="preserve"/>
      </w:r>
      <w:r>
        <w:t xml:space="preserve"> - R. Webb</w:t>
        <w:br/>
      </w:r>
    </w:p>
    <w:p>
      <w:pPr>
        <w:pStyle w:val="RecordBase"/>
      </w:pPr>
      <w:r>
        <w:t xml:space="preserve">	Support the availability of termed and perpetual conservation easements as an important tool designed to promote conservation practices on private lands.</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SR196 (BR2599)</w:t>
      </w:r>
      <w:r>
        <w:rPr>
          <w:b/>
        </w:rPr>
        <w:t xml:space="preserve"/>
      </w:r>
      <w:r>
        <w:t xml:space="preserve"> - R. Thomas</w:t>
      </w:r>
      <w:r>
        <w:t xml:space="preserve">, M. Deneen</w:t>
        <w:br/>
      </w:r>
    </w:p>
    <w:p>
      <w:pPr>
        <w:pStyle w:val="RecordBase"/>
      </w:pPr>
      <w:r>
        <w:t xml:space="preserve">	Honor Shriners Children's Lexington for 100 years of care.</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SR197 (BR2604)</w:t>
      </w:r>
      <w:r>
        <w:rPr>
          <w:b/>
        </w:rPr>
        <w:t xml:space="preserve"/>
      </w:r>
      <w:r>
        <w:t xml:space="preserve"> - S. Meredith</w:t>
        <w:br/>
      </w:r>
    </w:p>
    <w:p>
      <w:pPr>
        <w:pStyle w:val="RecordBase"/>
      </w:pPr>
      <w:r>
        <w:t xml:space="preserve">	Adjourn the Senate in celebration, honor, and appreciation of the Grayson County Historical Society on the occasion of its 50th anniversary.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SR198 (BR2598)</w:t>
      </w:r>
      <w:r>
        <w:rPr>
          <w:b/>
        </w:rPr>
        <w:t xml:space="preserve"/>
      </w:r>
      <w:r>
        <w:t xml:space="preserve"> - L. Tichenor</w:t>
        <w:br/>
      </w:r>
    </w:p>
    <w:p>
      <w:pPr>
        <w:pStyle w:val="RecordBase"/>
      </w:pPr>
      <w:r>
        <w:t xml:space="preserve">	Recognize October 31, 2026, through November 1, 2026, as a voluntary time of prayer, fasting, and reflection in connection with the Nehemiah Alliance National 52-Day Rebuild Initiative.</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SR199 (BR2601)</w:t>
      </w:r>
      <w:r>
        <w:rPr>
          <w:b/>
        </w:rPr>
        <w:t xml:space="preserve"/>
      </w:r>
      <w:r>
        <w:t xml:space="preserve"> - B. Storm</w:t>
        <w:br/>
      </w:r>
    </w:p>
    <w:p>
      <w:pPr>
        <w:pStyle w:val="RecordBase"/>
      </w:pPr>
      <w:r>
        <w:t xml:space="preserve">	Recognize April 2026 as Child Abuse Prevention Month in Kentucky.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SR200 (BR2590)</w:t>
      </w:r>
      <w:r>
        <w:rPr>
          <w:b/>
        </w:rPr>
        <w:t xml:space="preserve"/>
      </w:r>
      <w:r>
        <w:t xml:space="preserve"> - B. Storm</w:t>
        <w:br/>
      </w:r>
    </w:p>
    <w:p>
      <w:pPr>
        <w:pStyle w:val="RecordBase"/>
      </w:pPr>
      <w:r>
        <w:t xml:space="preserve">	Adopt the Rules of Procedure for the Senate or a committee sitting in its place for Impeachment Proceedings.</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r>
        <w:t xml:space="preserve">; </w:t>
      </w:r>
      <w:r>
        <w:t xml:space="preserve">adopted by voice vote</w:t>
      </w:r>
      <w:r>
        <w:t xml:space="preserve"> </w:t>
        <w:br/>
      </w:r>
    </w:p>
    <w:p>
      <w:pPr>
        <w:pStyle w:val="RecordBase"/>
      </w:pPr>
      <w:r>
        <w:rPr>
          <w:b/>
        </w:rPr>
        <w:t xml:space="preserve">SR201 (BR2587)</w:t>
      </w:r>
      <w:r>
        <w:rPr>
          <w:b/>
        </w:rPr>
        <w:t xml:space="preserve"/>
      </w:r>
      <w:r>
        <w:t xml:space="preserve"> - S. Funke Frommeyer</w:t>
      </w:r>
      <w:r>
        <w:t xml:space="preserve">, R. Stivers</w:t>
        <w:br/>
      </w:r>
    </w:p>
    <w:p>
      <w:pPr>
        <w:pStyle w:val="RecordBase"/>
      </w:pPr>
      <w:r>
        <w:t xml:space="preserve">	Encourage Kentucky policymakers to study, develop, and implement economic development policies to incentivize biopharmaceutical investment and innovation in the Commonwealth.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SR202 (BR2583)</w:t>
      </w:r>
      <w:r>
        <w:rPr>
          <w:b/>
        </w:rPr>
        <w:t xml:space="preserve"/>
      </w:r>
      <w:r>
        <w:t xml:space="preserve"> - R. Thomas</w:t>
        <w:br/>
      </w:r>
    </w:p>
    <w:p>
      <w:pPr>
        <w:pStyle w:val="RecordBase"/>
      </w:pPr>
      <w:r>
        <w:t xml:space="preserve">	Honor Shawnee Chief Nonhelema Hokolesqua as part of Women's History Month.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SR203 (BR2602)</w:t>
      </w:r>
      <w:r>
        <w:rPr>
          <w:b/>
        </w:rPr>
        <w:t xml:space="preserve"/>
      </w:r>
      <w:r>
        <w:t xml:space="preserve"> - K. Berg</w:t>
        <w:br/>
      </w:r>
    </w:p>
    <w:p>
      <w:pPr>
        <w:pStyle w:val="RecordBase"/>
      </w:pPr>
      <w:r>
        <w:t xml:space="preserve">	Honor the 100th birthday of Geraldine "Bubby" Litvin Shaffer.</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SR204 (BR2600)</w:t>
      </w:r>
      <w:r>
        <w:rPr>
          <w:b/>
        </w:rPr>
        <w:t xml:space="preserve"/>
      </w:r>
      <w:r>
        <w:t xml:space="preserve"> - R. Stivers</w:t>
      </w:r>
      <w:r>
        <w:t xml:space="preserve">, R. Webb</w:t>
        <w:br/>
      </w:r>
    </w:p>
    <w:p>
      <w:pPr>
        <w:pStyle w:val="RecordBase"/>
      </w:pPr>
      <w:r>
        <w:t xml:space="preserve">	Recommend that a permanent statue of Mitch McConnell be placed in the New State Capitol rotunda.</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SR205 (BR2536)</w:t>
      </w:r>
      <w:r>
        <w:rPr>
          <w:b/>
        </w:rPr>
        <w:t xml:space="preserve"/>
      </w:r>
      <w:r>
        <w:t xml:space="preserve"> - A. Mays Bledsoe</w:t>
      </w:r>
      <w:r>
        <w:t xml:space="preserve">, D. Douglas</w:t>
      </w:r>
      <w:r>
        <w:t xml:space="preserve">, M. Nemes</w:t>
        <w:br/>
      </w:r>
    </w:p>
    <w:p>
      <w:pPr>
        <w:pStyle w:val="RecordBase"/>
      </w:pPr>
      <w:r>
        <w:t xml:space="preserve">	Adjourn in honor and loving memory of Lorrie Anne Parker.</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SR206 (BR2576)</w:t>
      </w:r>
      <w:r>
        <w:rPr>
          <w:b/>
        </w:rPr>
        <w:t xml:space="preserve"/>
      </w:r>
      <w:r>
        <w:t xml:space="preserve"> - G. Elkins</w:t>
        <w:br/>
      </w:r>
    </w:p>
    <w:p>
      <w:pPr>
        <w:pStyle w:val="RecordBase"/>
      </w:pPr>
      <w:r>
        <w:t xml:space="preserve">	Honor the George Rogers Clark High School Lady Cardinals, 2026 KHSAA Girls'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r>
        <w:t xml:space="preserve">; </w:t>
      </w:r>
      <w:r>
        <w:t xml:space="preserve">adopted by voice vote</w:t>
      </w:r>
      <w:r>
        <w:t xml:space="preserve"> </w:t>
        <w:br/>
      </w:r>
    </w:p>
    <w:p>
      <w:pPr>
        <w:pStyle w:val="RecordBase"/>
      </w:pPr>
      <w:r>
        <w:rPr>
          <w:b/>
        </w:rPr>
        <w:t xml:space="preserve">SR207 (BR2591)</w:t>
      </w:r>
      <w:r>
        <w:rPr>
          <w:b/>
        </w:rPr>
        <w:t xml:space="preserve"/>
      </w:r>
      <w:r>
        <w:t xml:space="preserve"> - G. Elkins</w:t>
        <w:br/>
      </w:r>
    </w:p>
    <w:p>
      <w:pPr>
        <w:pStyle w:val="RecordBase"/>
      </w:pPr>
      <w:r>
        <w:t xml:space="preserve">	Honor the George Rogers Clark High School Cardinals, 2026 KHSAA Boys'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SR208 (BR2597)</w:t>
      </w:r>
      <w:r>
        <w:rPr>
          <w:b/>
        </w:rPr>
        <w:t xml:space="preserve"/>
      </w:r>
      <w:r>
        <w:t xml:space="preserve"> - D. Carroll</w:t>
      </w:r>
      <w:r>
        <w:t xml:space="preserve">, J. Adams</w:t>
      </w:r>
      <w:r>
        <w:t xml:space="preserve">, C. Armstrong</w:t>
      </w:r>
      <w:r>
        <w:t xml:space="preserve">, K. Berg</w:t>
      </w:r>
      <w:r>
        <w:t xml:space="preserve">, G. Boswell</w:t>
      </w:r>
      <w:r>
        <w:t xml:space="preserve">, J. Carpenter</w:t>
      </w:r>
      <w:r>
        <w:t xml:space="preserve">, G. Clemons</w:t>
      </w:r>
      <w:r>
        <w:t xml:space="preserve">, M. Deneen</w:t>
      </w:r>
      <w:r>
        <w:t xml:space="preserve">, D. Douglas</w:t>
      </w:r>
      <w:r>
        <w:t xml:space="preserve">, G. Elkins</w:t>
      </w:r>
      <w:r>
        <w:t xml:space="preserve">, S. Funke Frommeyer</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G. Neal</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R. Thomas</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Adjourn in honor and loving memory of Jessica Patton Rudy.</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SR209 (BR2603)</w:t>
      </w:r>
      <w:r>
        <w:rPr>
          <w:b/>
        </w:rPr>
        <w:t xml:space="preserve"/>
      </w:r>
      <w:r>
        <w:t xml:space="preserve"> - R. Thomas</w:t>
        <w:br/>
      </w:r>
    </w:p>
    <w:p>
      <w:pPr>
        <w:pStyle w:val="RecordBase"/>
      </w:pPr>
      <w:r>
        <w:t xml:space="preserve">	Recognize and celebrate the patriotic service and community contributions of veterans and the importance of protecting the earned benefits of our veterans from retaliatory and punitive measures.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adopted by voice vote</w:t>
      </w:r>
      <w:r>
        <w:t xml:space="preserve"> </w:t>
        <w:br/>
      </w:r>
    </w:p>
    <w:p>
      <w:pPr>
        <w:pStyle w:val="RecordBase"/>
      </w:pPr>
      <w:r>
        <w:rPr>
          <w:b/>
        </w:rPr>
        <w:t xml:space="preserve">SR211 (BR502)</w:t>
      </w:r>
      <w:r>
        <w:rPr>
          <w:b/>
        </w:rPr>
        <w:t xml:space="preserve"/>
      </w:r>
      <w:r>
        <w:t xml:space="preserve"> - C. Richardson</w:t>
        <w:br/>
      </w:r>
    </w:p>
    <w:p>
      <w:pPr>
        <w:pStyle w:val="RecordBase"/>
      </w:pPr>
      <w:r>
        <w:t xml:space="preserve">	Confirm the appointment of Carrie Camille Caples to the Standards and Assessments Process Review Committee for a term expiring October 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SR212 (BR501)</w:t>
      </w:r>
      <w:r>
        <w:rPr>
          <w:b/>
        </w:rPr>
        <w:t xml:space="preserve"/>
      </w:r>
      <w:r>
        <w:t xml:space="preserve"> - R. Mills</w:t>
        <w:br/>
      </w:r>
    </w:p>
    <w:p>
      <w:pPr>
        <w:pStyle w:val="RecordBase"/>
      </w:pPr>
      <w:r>
        <w:t xml:space="preserve">	Confirm the appointment of Thomas James Radivonyk, Jr., to the Standards and Assessments Process Review Committee for a term expiring July 20,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SR213 (BR503)</w:t>
      </w:r>
      <w:r>
        <w:rPr>
          <w:b/>
        </w:rPr>
        <w:t xml:space="preserve"/>
      </w:r>
      <w:r>
        <w:t xml:space="preserve"> - J. Adams</w:t>
        <w:br/>
      </w:r>
    </w:p>
    <w:p>
      <w:pPr>
        <w:pStyle w:val="RecordBase"/>
      </w:pPr>
      <w:r>
        <w:t xml:space="preserve">	Confirm the appointment of Jai Y. Bokey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SR214 (BR504)</w:t>
      </w:r>
      <w:r>
        <w:rPr>
          <w:b/>
        </w:rPr>
        <w:t xml:space="preserve"/>
      </w:r>
      <w:r>
        <w:t xml:space="preserve"> - R. Mills</w:t>
        <w:br/>
      </w:r>
    </w:p>
    <w:p>
      <w:pPr>
        <w:pStyle w:val="RecordBase"/>
      </w:pPr>
      <w:r>
        <w:t xml:space="preserve">	Confirm the appointment of Dennis Repenning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SR215 (BR505)</w:t>
      </w:r>
      <w:r>
        <w:rPr>
          <w:b/>
        </w:rPr>
        <w:t xml:space="preserve"/>
      </w:r>
      <w:r>
        <w:t xml:space="preserve"> - J. Adams</w:t>
        <w:br/>
      </w:r>
    </w:p>
    <w:p>
      <w:pPr>
        <w:pStyle w:val="RecordBase"/>
      </w:pPr>
      <w:r>
        <w:t xml:space="preserve">	Confirm the appointment of Elizabeth G. Dinkins to the Education Professional Standards Board for a term expiring September 10,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SR216 (BR506)</w:t>
      </w:r>
      <w:r>
        <w:rPr>
          <w:b/>
        </w:rPr>
        <w:t xml:space="preserve"/>
      </w:r>
      <w:r>
        <w:t xml:space="preserve"> - A. Mays Bledsoe</w:t>
        <w:br/>
      </w:r>
    </w:p>
    <w:p>
      <w:pPr>
        <w:pStyle w:val="RecordBase"/>
      </w:pPr>
      <w:r>
        <w:t xml:space="preserve">	Confirm the appointment of Nicholas Pace to the Education Professional Standards Board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SR217 (BR507)</w:t>
      </w:r>
      <w:r>
        <w:rPr>
          <w:b/>
        </w:rPr>
        <w:t xml:space="preserve"/>
      </w:r>
      <w:r>
        <w:t xml:space="preserve"> - M. Wilson</w:t>
        <w:br/>
      </w:r>
    </w:p>
    <w:p>
      <w:pPr>
        <w:pStyle w:val="RecordBase"/>
      </w:pPr>
      <w:r>
        <w:t xml:space="preserve">	Confirm the reappointment of Wilton Currie Milliken to the Western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SR218 (BR508)</w:t>
      </w:r>
      <w:r>
        <w:rPr>
          <w:b/>
        </w:rPr>
        <w:t xml:space="preserve"/>
      </w:r>
      <w:r>
        <w:t xml:space="preserve"> - J. Carpenter</w:t>
      </w:r>
      <w:r>
        <w:t xml:space="preserve">, R. Mills</w:t>
        <w:br/>
      </w:r>
    </w:p>
    <w:p>
      <w:pPr>
        <w:pStyle w:val="RecordBase"/>
      </w:pPr>
      <w:r>
        <w:t xml:space="preserve">	Confirm the reappointment of Michael R. Eaves to the Eastern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SR219 (BR510)</w:t>
      </w:r>
      <w:r>
        <w:rPr>
          <w:b/>
        </w:rPr>
        <w:t xml:space="preserve"/>
      </w:r>
      <w:r>
        <w:t xml:space="preserve"> - J. Adams</w:t>
        <w:br/>
      </w:r>
    </w:p>
    <w:p>
      <w:pPr>
        <w:pStyle w:val="RecordBase"/>
      </w:pPr>
      <w:r>
        <w:t xml:space="preserve">	Confirm the reappointment of William Crawford to the Board of Trustees of the Teachers' Retirement System for a term expiring March 10,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SR220 (BR511)</w:t>
      </w:r>
      <w:r>
        <w:rPr>
          <w:b/>
        </w:rPr>
        <w:t xml:space="preserve"/>
      </w:r>
      <w:r>
        <w:t xml:space="preserve"> - J. Adams</w:t>
        <w:br/>
      </w:r>
    </w:p>
    <w:p>
      <w:pPr>
        <w:pStyle w:val="RecordBase"/>
      </w:pPr>
      <w:r>
        <w:t xml:space="preserve">	Confirm the appointment of John Hollenbach to the University of Louisville Board of Trustees for a term expiring April 14,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SR221 (BR512)</w:t>
      </w:r>
      <w:r>
        <w:rPr>
          <w:b/>
        </w:rPr>
        <w:t xml:space="preserve"/>
      </w:r>
      <w:r>
        <w:t xml:space="preserve"> - A. Mays Bledsoe</w:t>
      </w:r>
      <w:r>
        <w:t xml:space="preserve">, S. West</w:t>
        <w:br/>
      </w:r>
    </w:p>
    <w:p>
      <w:pPr>
        <w:pStyle w:val="RecordBase"/>
      </w:pPr>
      <w:r>
        <w:t xml:space="preserve">	Confirm the appointment of Misdee Wrigley Miller to the Kentucky Film Leadership Council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SR222 (BR513)</w:t>
      </w:r>
      <w:r>
        <w:rPr>
          <w:b/>
        </w:rPr>
        <w:t xml:space="preserve"/>
      </w:r>
      <w:r>
        <w:t xml:space="preserve"> - J. Adams</w:t>
        <w:br/>
      </w:r>
    </w:p>
    <w:p>
      <w:pPr>
        <w:pStyle w:val="RecordBase"/>
      </w:pPr>
      <w:r>
        <w:t xml:space="preserve">	Confirm the appointment of Jeremy Winton to the Kentucky Film Leadership Council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SR223 (BR514)</w:t>
      </w:r>
      <w:r>
        <w:rPr>
          <w:b/>
        </w:rPr>
        <w:t xml:space="preserve"/>
      </w:r>
      <w:r>
        <w:t xml:space="preserve"> - M. Nunn</w:t>
        <w:br/>
      </w:r>
    </w:p>
    <w:p>
      <w:pPr>
        <w:pStyle w:val="RecordBase"/>
      </w:pPr>
      <w:r>
        <w:t xml:space="preserve">	Confirm the appointment of Steve Zahn to the Kentucky Film Leadership Council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SR224 (BR515)</w:t>
      </w:r>
      <w:r>
        <w:rPr>
          <w:b/>
        </w:rPr>
        <w:t xml:space="preserve"/>
      </w:r>
      <w:r>
        <w:t xml:space="preserve"> - J. Adams</w:t>
        <w:br/>
      </w:r>
    </w:p>
    <w:p>
      <w:pPr>
        <w:pStyle w:val="RecordBase"/>
      </w:pPr>
      <w:r>
        <w:t xml:space="preserve">	Confirm the appointment of Soozie Eastman to the Kentucky Film Leadership Council representing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SR225 (BR516)</w:t>
      </w:r>
      <w:r>
        <w:rPr>
          <w:b/>
        </w:rPr>
        <w:t xml:space="preserve"/>
      </w:r>
      <w:r>
        <w:t xml:space="preserve"> - R. Mills</w:t>
        <w:br/>
      </w:r>
    </w:p>
    <w:p>
      <w:pPr>
        <w:pStyle w:val="RecordBase"/>
      </w:pPr>
      <w:r>
        <w:t xml:space="preserve">	Confirm the reappointment of Sherri Lathan to the Parole Board for a term expiring June 18,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SR226 (BR517)</w:t>
      </w:r>
      <w:r>
        <w:rPr>
          <w:b/>
        </w:rPr>
        <w:t xml:space="preserve"/>
      </w:r>
      <w:r>
        <w:t xml:space="preserve"> - R. Mills</w:t>
        <w:br/>
      </w:r>
    </w:p>
    <w:p>
      <w:pPr>
        <w:pStyle w:val="RecordBase"/>
      </w:pPr>
      <w:r>
        <w:t xml:space="preserve">	Confirm the reappointment of Michael James to the Parole Board for a term expiring June 16,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SR227 (BR518)</w:t>
      </w:r>
      <w:r>
        <w:rPr>
          <w:b/>
        </w:rPr>
        <w:t xml:space="preserve"/>
      </w:r>
      <w:r>
        <w:t xml:space="preserve"> - R. Mills</w:t>
        <w:br/>
      </w:r>
    </w:p>
    <w:p>
      <w:pPr>
        <w:pStyle w:val="RecordBase"/>
      </w:pPr>
      <w:r>
        <w:t xml:space="preserve">	Confirm the reappointment of Anne Veno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SR228 (BR519)</w:t>
      </w:r>
      <w:r>
        <w:rPr>
          <w:b/>
        </w:rPr>
        <w:t xml:space="preserve"/>
      </w:r>
      <w:r>
        <w:t xml:space="preserve"> - J. Adams</w:t>
        <w:br/>
      </w:r>
    </w:p>
    <w:p>
      <w:pPr>
        <w:pStyle w:val="RecordBase"/>
      </w:pPr>
      <w:r>
        <w:t xml:space="preserve">	Confirm the reappointment of Hope Jones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SR229 (BR520)</w:t>
      </w:r>
      <w:r>
        <w:rPr>
          <w:b/>
        </w:rPr>
        <w:t xml:space="preserve"/>
      </w:r>
      <w:r>
        <w:t xml:space="preserve"> - R. Mills</w:t>
        <w:br/>
      </w:r>
    </w:p>
    <w:p>
      <w:pPr>
        <w:pStyle w:val="RecordBase"/>
      </w:pPr>
      <w:r>
        <w:t xml:space="preserve">	Confirm the appointment of Monica Kennison to the Board of Nursing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SR230 (BR521)</w:t>
      </w:r>
      <w:r>
        <w:rPr>
          <w:b/>
        </w:rPr>
        <w:t xml:space="preserve"/>
      </w:r>
      <w:r>
        <w:t xml:space="preserve"> - R. Mills</w:t>
        <w:br/>
      </w:r>
    </w:p>
    <w:p>
      <w:pPr>
        <w:pStyle w:val="RecordBase"/>
      </w:pPr>
      <w:r>
        <w:t xml:space="preserve">	Confirm the appointment of Arthur Ryan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SR231 (BR522)</w:t>
      </w:r>
      <w:r>
        <w:rPr>
          <w:b/>
        </w:rPr>
        <w:t xml:space="preserve"/>
      </w:r>
      <w:r>
        <w:t xml:space="preserve"> - S. West</w:t>
        <w:br/>
      </w:r>
    </w:p>
    <w:p>
      <w:pPr>
        <w:pStyle w:val="RecordBase"/>
      </w:pPr>
      <w:r>
        <w:t xml:space="preserve">	Confirm the appointment of Andrew Wood to the Public Service Commission for a term expiring July 1,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SR232 (BR523)</w:t>
      </w:r>
      <w:r>
        <w:rPr>
          <w:b/>
        </w:rPr>
        <w:t xml:space="preserve"/>
      </w:r>
      <w:r>
        <w:t xml:space="preserve"> - R. Mills</w:t>
      </w:r>
      <w:r>
        <w:t xml:space="preserve">, S. Madon</w:t>
        <w:br/>
      </w:r>
    </w:p>
    <w:p>
      <w:pPr>
        <w:pStyle w:val="RecordBase"/>
      </w:pPr>
      <w:r>
        <w:t xml:space="preserve">	Confirm the reappointment of Angela Hatton to the Public Service Commission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SR233 (BR524)</w:t>
      </w:r>
      <w:r>
        <w:rPr>
          <w:b/>
        </w:rPr>
        <w:t xml:space="preserve"/>
      </w:r>
      <w:r>
        <w:t xml:space="preserve"> - R. Mills</w:t>
        <w:br/>
      </w:r>
    </w:p>
    <w:p>
      <w:pPr>
        <w:pStyle w:val="RecordBase"/>
      </w:pPr>
      <w:r>
        <w:t xml:space="preserve">	Confirm the appointment of Ken Hunt to the Kentucky Community and Technical College System Board of Regents for a term expiring September 2,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SR234 (BR525)</w:t>
      </w:r>
      <w:r>
        <w:rPr>
          <w:b/>
        </w:rPr>
        <w:t xml:space="preserve"/>
      </w:r>
      <w:r>
        <w:t xml:space="preserve"> - R. Girdler</w:t>
        <w:br/>
      </w:r>
    </w:p>
    <w:p>
      <w:pPr>
        <w:pStyle w:val="RecordBase"/>
      </w:pPr>
      <w:r>
        <w:t xml:space="preserve">	Confirm the appointment of Tara Horn to the Kentucky Community and Technical College System Board of Regents for a term expiring September 11,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SR235 (BR526)</w:t>
      </w:r>
      <w:r>
        <w:rPr>
          <w:b/>
        </w:rPr>
        <w:t xml:space="preserve"/>
      </w:r>
      <w:r>
        <w:t xml:space="preserve"> - J. Adams</w:t>
        <w:br/>
      </w:r>
    </w:p>
    <w:p>
      <w:pPr>
        <w:pStyle w:val="RecordBase"/>
      </w:pPr>
      <w:r>
        <w:t xml:space="preserve">	Confirm the appointment of Joan Stringer to the Kentucky State University Board of Regents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SR236 (BR527)</w:t>
      </w:r>
      <w:r>
        <w:rPr>
          <w:b/>
        </w:rPr>
        <w:t xml:space="preserve"/>
      </w:r>
      <w:r>
        <w:t xml:space="preserve"> - A. Mays Bledsoe</w:t>
        <w:br/>
      </w:r>
    </w:p>
    <w:p>
      <w:pPr>
        <w:pStyle w:val="RecordBase"/>
      </w:pPr>
      <w:r>
        <w:t xml:space="preserve">	Confirm the appointment of Matthew Grimshaw to the Kentucky State University Board of Regents for a term expiring June 30,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SR237 (BR528)</w:t>
      </w:r>
      <w:r>
        <w:rPr>
          <w:b/>
        </w:rPr>
        <w:t xml:space="preserve"/>
      </w:r>
      <w:r>
        <w:t xml:space="preserve"> - R. Mills</w:t>
        <w:br/>
      </w:r>
    </w:p>
    <w:p>
      <w:pPr>
        <w:pStyle w:val="RecordBase"/>
      </w:pPr>
      <w:r>
        <w:t xml:space="preserve">	Confirm the reappointment of Edward Hatchett to the Kentucky State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SR238 (BR529)</w:t>
      </w:r>
      <w:r>
        <w:rPr>
          <w:b/>
        </w:rPr>
        <w:t xml:space="preserve"/>
      </w:r>
      <w:r>
        <w:t xml:space="preserve"> - A. Mays Bledsoe</w:t>
        <w:br/>
      </w:r>
    </w:p>
    <w:p>
      <w:pPr>
        <w:pStyle w:val="RecordBase"/>
      </w:pPr>
      <w:r>
        <w:t xml:space="preserve">	Confirm the reappointment of Merideth Murphy Pittman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SR239 (BR530)</w:t>
      </w:r>
      <w:r>
        <w:rPr>
          <w:b/>
        </w:rPr>
        <w:t xml:space="preserve"/>
      </w:r>
      <w:r>
        <w:t xml:space="preserve"> - A. Mays Bledsoe</w:t>
        <w:br/>
      </w:r>
    </w:p>
    <w:p>
      <w:pPr>
        <w:pStyle w:val="RecordBase"/>
      </w:pPr>
      <w:r>
        <w:t xml:space="preserve">	Confirm the reappointment of Lisa Marie Rudzinski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SR240 (BR531)</w:t>
      </w:r>
      <w:r>
        <w:rPr>
          <w:b/>
        </w:rPr>
        <w:t xml:space="preserve"/>
      </w:r>
      <w:r>
        <w:t xml:space="preserve"> - J. Adams</w:t>
        <w:br/>
      </w:r>
    </w:p>
    <w:p>
      <w:pPr>
        <w:pStyle w:val="RecordBase"/>
      </w:pPr>
      <w:r>
        <w:t xml:space="preserve">	Confirm the reappointment of Jacqueline Colleen Mayfield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SR241 (BR532)</w:t>
      </w:r>
      <w:r>
        <w:rPr>
          <w:b/>
        </w:rPr>
        <w:t xml:space="preserve"/>
      </w:r>
      <w:r>
        <w:t xml:space="preserve"> - M. Wilson</w:t>
        <w:br/>
      </w:r>
    </w:p>
    <w:p>
      <w:pPr>
        <w:pStyle w:val="RecordBase"/>
      </w:pPr>
      <w:r>
        <w:t xml:space="preserve">	Confirm the reappointment of Justin Kyle Mitchell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SR242 (BR533)</w:t>
      </w:r>
      <w:r>
        <w:rPr>
          <w:b/>
        </w:rPr>
        <w:t xml:space="preserve"/>
      </w:r>
      <w:r>
        <w:t xml:space="preserve"> - R. Mills</w:t>
        <w:br/>
      </w:r>
    </w:p>
    <w:p>
      <w:pPr>
        <w:pStyle w:val="RecordBase"/>
      </w:pPr>
      <w:r>
        <w:t xml:space="preserve">	Confirm the reappointment of Elijah Edwards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SR243 (BR534)</w:t>
      </w:r>
      <w:r>
        <w:rPr>
          <w:b/>
        </w:rPr>
        <w:t xml:space="preserve"/>
      </w:r>
      <w:r>
        <w:t xml:space="preserve"> - R. Mills</w:t>
        <w:br/>
      </w:r>
    </w:p>
    <w:p>
      <w:pPr>
        <w:pStyle w:val="RecordBase"/>
      </w:pPr>
      <w:r>
        <w:t xml:space="preserve">	Confirm the reappointment of Chad Mills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SR244 (BR535)</w:t>
      </w:r>
      <w:r>
        <w:rPr>
          <w:b/>
        </w:rPr>
        <w:t xml:space="preserve"/>
      </w:r>
      <w:r>
        <w:t xml:space="preserve"> - R. Mills</w:t>
        <w:br/>
      </w:r>
    </w:p>
    <w:p>
      <w:pPr>
        <w:pStyle w:val="RecordBase"/>
      </w:pPr>
      <w:r>
        <w:t xml:space="preserve">	Confirm the reappointment of Marilyn Mason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SR245 (BR536)</w:t>
      </w:r>
      <w:r>
        <w:rPr>
          <w:b/>
        </w:rPr>
        <w:t xml:space="preserve"/>
      </w:r>
      <w:r>
        <w:t xml:space="preserve"> - S. Madon</w:t>
        <w:br/>
      </w:r>
    </w:p>
    <w:p>
      <w:pPr>
        <w:pStyle w:val="RecordBase"/>
      </w:pPr>
      <w:r>
        <w:t xml:space="preserve">	Confirm the appointment of Amy Miller to the Board of Tax Appeals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SR246 (BR537)</w:t>
      </w:r>
      <w:r>
        <w:rPr>
          <w:b/>
        </w:rPr>
        <w:t xml:space="preserve"/>
      </w:r>
      <w:r>
        <w:t xml:space="preserve"> - R. Mills</w:t>
        <w:br/>
      </w:r>
    </w:p>
    <w:p>
      <w:pPr>
        <w:pStyle w:val="RecordBase"/>
      </w:pPr>
      <w:r>
        <w:t xml:space="preserve">	Confirm the appointment of Leon Clark Williams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SR247 (BR538)</w:t>
      </w:r>
      <w:r>
        <w:rPr>
          <w:b/>
        </w:rPr>
        <w:t xml:space="preserve"/>
      </w:r>
      <w:r>
        <w:t xml:space="preserve"> - P. Wheeler</w:t>
        <w:br/>
      </w:r>
    </w:p>
    <w:p>
      <w:pPr>
        <w:pStyle w:val="RecordBase"/>
      </w:pPr>
      <w:r>
        <w:t xml:space="preserve">	Confirm the reappointment of Paul Todd Case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SR248 (BR539)</w:t>
      </w:r>
      <w:r>
        <w:rPr>
          <w:b/>
        </w:rPr>
        <w:t xml:space="preserve"/>
      </w:r>
      <w:r>
        <w:t xml:space="preserve"> - A. Mays Bledsoe</w:t>
        <w:br/>
      </w:r>
    </w:p>
    <w:p>
      <w:pPr>
        <w:pStyle w:val="RecordBase"/>
      </w:pPr>
      <w:r>
        <w:t xml:space="preserve">	Confirm the appointment of James P. Gray II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SR249 (BR540)</w:t>
      </w:r>
      <w:r>
        <w:rPr>
          <w:b/>
        </w:rPr>
        <w:t xml:space="preserve"/>
      </w:r>
      <w:r>
        <w:t xml:space="preserve"> - R. Girdler</w:t>
      </w:r>
      <w:r>
        <w:t xml:space="preserve">, R. Thomas</w:t>
        <w:br/>
      </w:r>
    </w:p>
    <w:p>
      <w:pPr>
        <w:pStyle w:val="RecordBase"/>
      </w:pPr>
      <w:r>
        <w:t xml:space="preserve">	Confirm the appointment of Elaine Wilson to the University of Kentucky Board of Trustees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SR250 (BR541)</w:t>
      </w:r>
      <w:r>
        <w:rPr>
          <w:b/>
        </w:rPr>
        <w:t xml:space="preserve"/>
      </w:r>
      <w:r>
        <w:t xml:space="preserve"> - R. Mills</w:t>
        <w:br/>
      </w:r>
    </w:p>
    <w:p>
      <w:pPr>
        <w:pStyle w:val="RecordBase"/>
      </w:pPr>
      <w:r>
        <w:t xml:space="preserve">	Confirm the appointment of Hilary Sykes to the Crime Victims Compensation Board for a term expiring July 1,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SR251 (BR542)</w:t>
      </w:r>
      <w:r>
        <w:rPr>
          <w:b/>
        </w:rPr>
        <w:t xml:space="preserve"/>
      </w:r>
      <w:r>
        <w:t xml:space="preserve"> - R. Mills</w:t>
        <w:br/>
      </w:r>
    </w:p>
    <w:p>
      <w:pPr>
        <w:pStyle w:val="RecordBase"/>
      </w:pPr>
      <w:r>
        <w:t xml:space="preserve">	Confirm the reappointment of Kathryn Thomas to the Board of Claims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SR252 (BR543)</w:t>
      </w:r>
      <w:r>
        <w:rPr>
          <w:b/>
        </w:rPr>
        <w:t xml:space="preserve"/>
      </w:r>
      <w:r>
        <w:t xml:space="preserve"> - J. Adams</w:t>
        <w:br/>
      </w:r>
    </w:p>
    <w:p>
      <w:pPr>
        <w:pStyle w:val="RecordBase"/>
      </w:pPr>
      <w:r>
        <w:t xml:space="preserve">	Confirm the reappointment of John Stovall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SR253 (BR544)</w:t>
      </w:r>
      <w:r>
        <w:rPr>
          <w:b/>
        </w:rPr>
        <w:t xml:space="preserve"/>
      </w:r>
      <w:r>
        <w:t xml:space="preserve"> - J. Adams</w:t>
        <w:br/>
      </w:r>
    </w:p>
    <w:p>
      <w:pPr>
        <w:pStyle w:val="RecordBase"/>
      </w:pPr>
      <w:r>
        <w:t xml:space="preserve">	Confirm the reappointment of Mark Kleiner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SR254 (BR545)</w:t>
      </w:r>
      <w:r>
        <w:rPr>
          <w:b/>
        </w:rPr>
        <w:t xml:space="preserve"/>
      </w:r>
      <w:r>
        <w:t xml:space="preserve"> - S. Funke Frommeyer</w:t>
        <w:br/>
      </w:r>
    </w:p>
    <w:p>
      <w:pPr>
        <w:pStyle w:val="RecordBase"/>
      </w:pPr>
      <w:r>
        <w:t xml:space="preserve">	Confirm the appointment of Victoria Grooms to the Northern Kentucky University Board of Regents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SR255 (BR547)</w:t>
      </w:r>
      <w:r>
        <w:rPr>
          <w:b/>
        </w:rPr>
        <w:t xml:space="preserve"/>
      </w:r>
      <w:r>
        <w:t xml:space="preserve"> - A. Mays Bledsoe</w:t>
        <w:br/>
      </w:r>
    </w:p>
    <w:p>
      <w:pPr>
        <w:pStyle w:val="RecordBase"/>
      </w:pPr>
      <w:r>
        <w:t xml:space="preserve">	Confirm the appointment of William Hurt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SR256 (BR548)</w:t>
      </w:r>
      <w:r>
        <w:rPr>
          <w:b/>
        </w:rPr>
        <w:t xml:space="preserve"/>
      </w:r>
      <w:r>
        <w:t xml:space="preserve"> - R. Mills</w:t>
        <w:br/>
      </w:r>
    </w:p>
    <w:p>
      <w:pPr>
        <w:pStyle w:val="RecordBase"/>
      </w:pPr>
      <w:r>
        <w:t xml:space="preserve">	Confirm the reappointment of Lanola Parsons to the Crime Victims Compensation Board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SR257 (BR549)</w:t>
      </w:r>
      <w:r>
        <w:rPr>
          <w:b/>
        </w:rPr>
        <w:t xml:space="preserve"/>
      </w:r>
      <w:r>
        <w:t xml:space="preserve"> - S. Funke Frommeyer</w:t>
        <w:br/>
      </w:r>
    </w:p>
    <w:p>
      <w:pPr>
        <w:pStyle w:val="RecordBase"/>
      </w:pPr>
      <w:r>
        <w:t xml:space="preserve">	Confirm the appointment of Debra Wulfeck to the Northern Kentucky University Board of Regents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SR258 (BR550)</w:t>
      </w:r>
      <w:r>
        <w:rPr>
          <w:b/>
        </w:rPr>
        <w:t xml:space="preserve"/>
      </w:r>
      <w:r>
        <w:t xml:space="preserve"> - A. Reed</w:t>
      </w:r>
      <w:r>
        <w:t xml:space="preserve">, G. Boswell</w:t>
      </w:r>
      <w:r>
        <w:t xml:space="preserve">, G. Elkins</w:t>
        <w:br/>
      </w:r>
    </w:p>
    <w:p>
      <w:pPr>
        <w:pStyle w:val="RecordBase"/>
      </w:pPr>
      <w:r>
        <w:t xml:space="preserve">	Confirm the appointment of Kenton W. Bottoms II to the Fish and Wildlife Resources Commission for a term expiring December 31, 2028.</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SR259 (BR551)</w:t>
      </w:r>
      <w:r>
        <w:rPr>
          <w:b/>
        </w:rPr>
        <w:t xml:space="preserve"/>
      </w:r>
      <w:r>
        <w:t xml:space="preserve"> - A. Reed</w:t>
      </w:r>
      <w:r>
        <w:t xml:space="preserve">, G. Boswell</w:t>
      </w:r>
      <w:r>
        <w:t xml:space="preserve">, G. Elkins</w:t>
        <w:br/>
      </w:r>
    </w:p>
    <w:p>
      <w:pPr>
        <w:pStyle w:val="RecordBase"/>
      </w:pPr>
      <w:r>
        <w:t xml:space="preserve">	Confirm the appointment of Michael Abell to the Fish and Wildlife Resources Commission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br/>
      </w:r>
    </w:p>
    <w:p>
      <w:pPr>
        <w:pStyle w:val="RecordBase"/>
      </w:pPr>
      <w:r>
        <w:rPr>
          <w:b/>
        </w:rPr>
        <w:t xml:space="preserve">SR260 (BR552)</w:t>
      </w:r>
      <w:r>
        <w:rPr>
          <w:b/>
        </w:rPr>
        <w:t xml:space="preserve"/>
      </w:r>
      <w:r>
        <w:t xml:space="preserve"> - R. Mills</w:t>
        <w:br/>
      </w:r>
    </w:p>
    <w:p>
      <w:pPr>
        <w:pStyle w:val="RecordBase"/>
      </w:pPr>
      <w:r>
        <w:t xml:space="preserve">	Confirm the appointment of Andrew Marshall Coyle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SR261 (BR553)</w:t>
      </w:r>
      <w:r>
        <w:rPr>
          <w:b/>
        </w:rPr>
        <w:t xml:space="preserve"/>
      </w:r>
      <w:r>
        <w:t xml:space="preserve"> - R. Mills</w:t>
        <w:br/>
      </w:r>
    </w:p>
    <w:p>
      <w:pPr>
        <w:pStyle w:val="RecordBase"/>
      </w:pPr>
      <w:r>
        <w:t xml:space="preserve">	Confirm the appointment of Steve Kelly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SR262 (BR554)</w:t>
      </w:r>
      <w:r>
        <w:rPr>
          <w:b/>
        </w:rPr>
        <w:t xml:space="preserve"/>
      </w:r>
      <w:r>
        <w:t xml:space="preserve"> - R. Mills</w:t>
        <w:br/>
      </w:r>
    </w:p>
    <w:p>
      <w:pPr>
        <w:pStyle w:val="RecordBase"/>
      </w:pPr>
      <w:r>
        <w:t xml:space="preserve">	Confirm the appointment of Darrin Benton to the Kentucky State Fair Board for a term expiring May 27,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SR263 (BR555)</w:t>
      </w:r>
      <w:r>
        <w:rPr>
          <w:b/>
        </w:rPr>
        <w:t xml:space="preserve"/>
      </w:r>
      <w:r>
        <w:t xml:space="preserve"> - J. Howell</w:t>
        <w:br/>
      </w:r>
    </w:p>
    <w:p>
      <w:pPr>
        <w:pStyle w:val="RecordBase"/>
      </w:pPr>
      <w:r>
        <w:t xml:space="preserve">	Confirm the appointment of Heather Graham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SR264 (BR556)</w:t>
      </w:r>
      <w:r>
        <w:rPr>
          <w:b/>
        </w:rPr>
        <w:t xml:space="preserve"/>
      </w:r>
      <w:r>
        <w:t xml:space="preserve"> - D. Givens</w:t>
        <w:br/>
      </w:r>
    </w:p>
    <w:p>
      <w:pPr>
        <w:pStyle w:val="RecordBase"/>
      </w:pPr>
      <w:r>
        <w:t xml:space="preserve">	Confirm the appointment of Fritz Giesecke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SR265 (BR557)</w:t>
      </w:r>
      <w:r>
        <w:rPr>
          <w:b/>
        </w:rPr>
        <w:t xml:space="preserve"/>
      </w:r>
      <w:r>
        <w:t xml:space="preserve"> - R. Mills</w:t>
        <w:br/>
      </w:r>
    </w:p>
    <w:p>
      <w:pPr>
        <w:pStyle w:val="RecordBase"/>
      </w:pPr>
      <w:r>
        <w:t xml:space="preserve">	Confirm the reappointment of Madison Silvert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SR266 (BR558)</w:t>
      </w:r>
      <w:r>
        <w:rPr>
          <w:b/>
        </w:rPr>
        <w:t xml:space="preserve"/>
      </w:r>
      <w:r>
        <w:t xml:space="preserve"> - J. Adams</w:t>
        <w:br/>
      </w:r>
    </w:p>
    <w:p>
      <w:pPr>
        <w:pStyle w:val="RecordBase"/>
      </w:pPr>
      <w:r>
        <w:t xml:space="preserve">	Confirm the reappointment of Sean Garber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SR267 (BR559)</w:t>
      </w:r>
      <w:r>
        <w:rPr>
          <w:b/>
        </w:rPr>
        <w:t xml:space="preserve"/>
      </w:r>
      <w:r>
        <w:t xml:space="preserve"> - R. Mills</w:t>
        <w:br/>
      </w:r>
    </w:p>
    <w:p>
      <w:pPr>
        <w:pStyle w:val="RecordBase"/>
      </w:pPr>
      <w:r>
        <w:t xml:space="preserve">	Confirm the reappointment of F. Bruce Williams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SR268 (BR560)</w:t>
      </w:r>
      <w:r>
        <w:rPr>
          <w:b/>
        </w:rPr>
        <w:t xml:space="preserve"/>
      </w:r>
      <w:r>
        <w:t xml:space="preserve"> - C. McDaniel</w:t>
        <w:br/>
      </w:r>
    </w:p>
    <w:p>
      <w:pPr>
        <w:pStyle w:val="RecordBase"/>
      </w:pPr>
      <w:r>
        <w:t xml:space="preserve">	Confirm the reappointment of as Joseph Koester to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SR269 (BR561)</w:t>
      </w:r>
      <w:r>
        <w:rPr>
          <w:b/>
        </w:rPr>
        <w:t xml:space="preserve"/>
      </w:r>
      <w:r>
        <w:t xml:space="preserve"> - J. Adams</w:t>
        <w:br/>
      </w:r>
    </w:p>
    <w:p>
      <w:pPr>
        <w:pStyle w:val="RecordBase"/>
      </w:pPr>
      <w:r>
        <w:t xml:space="preserve">	Confirm the reappointment of William Jones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SR270 (BR562)</w:t>
      </w:r>
      <w:r>
        <w:rPr>
          <w:b/>
        </w:rPr>
        <w:t xml:space="preserve"/>
      </w:r>
      <w:r>
        <w:t xml:space="preserve"> - M. Wilson</w:t>
        <w:br/>
      </w:r>
    </w:p>
    <w:p>
      <w:pPr>
        <w:pStyle w:val="RecordBase"/>
      </w:pPr>
      <w:r>
        <w:t xml:space="preserve">	Confirm the appointment of Michael McGhee to the Board of Directors of the Kentucky Employers' Mutual Insurance Authority for a term expiring March 12,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SR271 (BR563)</w:t>
      </w:r>
      <w:r>
        <w:rPr>
          <w:b/>
        </w:rPr>
        <w:t xml:space="preserve"/>
      </w:r>
      <w:r>
        <w:t xml:space="preserve"> - J. Howell</w:t>
        <w:br/>
      </w:r>
    </w:p>
    <w:p>
      <w:pPr>
        <w:pStyle w:val="RecordBase"/>
      </w:pPr>
      <w:r>
        <w:t xml:space="preserve">	Confirm the appointment of Dr. Kenny Burdine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SR272 (BR564)</w:t>
      </w:r>
      <w:r>
        <w:rPr>
          <w:b/>
        </w:rPr>
        <w:t xml:space="preserve"/>
      </w:r>
      <w:r>
        <w:t xml:space="preserve"> - A. Mays Bledsoe</w:t>
        <w:br/>
      </w:r>
    </w:p>
    <w:p>
      <w:pPr>
        <w:pStyle w:val="RecordBase"/>
      </w:pPr>
      <w:r>
        <w:t xml:space="preserve">	Confirm the appointment of Frank Penn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SR273 (BR566)</w:t>
      </w:r>
      <w:r>
        <w:rPr>
          <w:b/>
        </w:rPr>
        <w:t xml:space="preserve"/>
      </w:r>
      <w:r>
        <w:t xml:space="preserve"> - D. Givens</w:t>
        <w:br/>
      </w:r>
    </w:p>
    <w:p>
      <w:pPr>
        <w:pStyle w:val="RecordBase"/>
      </w:pPr>
      <w:r>
        <w:t xml:space="preserve">	Confirm the appointment of Steven Olt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SR274 (BR567)</w:t>
      </w:r>
      <w:r>
        <w:rPr>
          <w:b/>
        </w:rPr>
        <w:t xml:space="preserve"/>
      </w:r>
      <w:r>
        <w:t xml:space="preserve"> - R. Mills</w:t>
        <w:br/>
      </w:r>
    </w:p>
    <w:p>
      <w:pPr>
        <w:pStyle w:val="RecordBase"/>
      </w:pPr>
      <w:r>
        <w:t xml:space="preserve">	Confirm the hiring of Eric King as executive director of the Energy Planning and Inventory Commission.</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SR275 (BR568)</w:t>
      </w:r>
      <w:r>
        <w:rPr>
          <w:b/>
        </w:rPr>
        <w:t xml:space="preserve"/>
      </w:r>
      <w:r>
        <w:t xml:space="preserve"> - R. Mills</w:t>
        <w:br/>
      </w:r>
    </w:p>
    <w:p>
      <w:pPr>
        <w:pStyle w:val="RecordBase"/>
      </w:pPr>
      <w:r>
        <w:t xml:space="preserve">	Confirm the appointment of Kerry McCandless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SR276 (BR569)</w:t>
      </w:r>
      <w:r>
        <w:rPr>
          <w:b/>
        </w:rPr>
        <w:t xml:space="preserve"/>
      </w:r>
      <w:r>
        <w:t xml:space="preserve"> - A. Mays Bledsoe</w:t>
        <w:br/>
      </w:r>
    </w:p>
    <w:p>
      <w:pPr>
        <w:pStyle w:val="RecordBase"/>
      </w:pPr>
      <w:r>
        <w:t xml:space="preserve">	Confirm thee appointment of Jonathan Rabinowitz as a member and chair of the Kentucky Horse Racing and Gaming Corporation.</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SR277 (BR2614)</w:t>
      </w:r>
      <w:r>
        <w:rPr>
          <w:b/>
        </w:rPr>
        <w:t xml:space="preserve"/>
      </w:r>
      <w:r>
        <w:t xml:space="preserve"> - L. Tichenor</w:t>
        <w:br/>
      </w:r>
    </w:p>
    <w:p>
      <w:pPr>
        <w:pStyle w:val="RecordBase"/>
      </w:pPr>
      <w:r>
        <w:t xml:space="preserve">	Honor the life and legacy of Revered Alfred Daniel "A.D." King.</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SR278 (BR2608)</w:t>
      </w:r>
      <w:r>
        <w:rPr>
          <w:b/>
        </w:rPr>
        <w:t xml:space="preserve"/>
      </w:r>
      <w:r>
        <w:t xml:space="preserve"> - A. Mays Bledsoe</w:t>
        <w:br/>
      </w:r>
    </w:p>
    <w:p>
      <w:pPr>
        <w:pStyle w:val="RecordBase"/>
      </w:pPr>
      <w:r>
        <w:t xml:space="preserve">	Honor and congratulate longtime WKYT photojournalist Ray Brown on his retirement.</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15, 2026 - </w:t>
      </w:r>
      <w:r>
        <w:t xml:space="preserve">adopted by voice vote</w:t>
      </w:r>
      <w:r>
        <w:t xml:space="preserve"> </w:t>
        <w:br/>
      </w:r>
    </w:p>
    <w:p>
      <w:pPr>
        <w:pStyle w:val="RecordBase"/>
      </w:pPr>
      <w:r>
        <w:rPr>
          <w:b/>
        </w:rPr>
        <w:t xml:space="preserve">SR279 (BR2615)</w:t>
      </w:r>
      <w:r>
        <w:rPr>
          <w:b/>
        </w:rPr>
        <w:t xml:space="preserve"/>
      </w:r>
      <w:r>
        <w:t xml:space="preserve"> - L. Tichenor</w:t>
      </w:r>
      <w:r>
        <w:t xml:space="preserve">, B. Smith</w:t>
        <w:br/>
      </w:r>
    </w:p>
    <w:p>
      <w:pPr>
        <w:pStyle w:val="RecordBase"/>
      </w:pPr>
      <w:r>
        <w:t xml:space="preserve">	Condemn Sharia law and affirm the supremacy of United States and Kentucky law over foreign law.</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SR280 (BR2610)</w:t>
      </w:r>
      <w:r>
        <w:rPr>
          <w:b/>
        </w:rPr>
        <w:t xml:space="preserve"/>
      </w:r>
      <w:r>
        <w:t xml:space="preserve"> - B. Smith</w:t>
        <w:br/>
      </w:r>
    </w:p>
    <w:p>
      <w:pPr>
        <w:pStyle w:val="RecordBase"/>
      </w:pPr>
      <w:r>
        <w:t xml:space="preserve">	Adjourn in honor and loving memory of Michele Renee Franks Baker.</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r>
        <w:t xml:space="preserve">; </w:t>
      </w:r>
      <w:r>
        <w:t xml:space="preserve">adopted by voice vote</w:t>
      </w:r>
      <w:r>
        <w:t xml:space="preserve"> </w:t>
        <w:br/>
      </w:r>
    </w:p>
    <w:p>
      <w:pPr>
        <w:pStyle w:val="RecordBase"/>
      </w:pPr>
      <w:r>
        <w:rPr>
          <w:b/>
        </w:rPr>
        <w:t xml:space="preserve">SR281 (BR570)</w:t>
      </w:r>
      <w:r>
        <w:rPr>
          <w:b/>
        </w:rPr>
        <w:t xml:space="preserve"/>
      </w:r>
      <w:r>
        <w:t xml:space="preserve"> - J. Howell</w:t>
        <w:br/>
      </w:r>
    </w:p>
    <w:p>
      <w:pPr>
        <w:pStyle w:val="RecordBase"/>
      </w:pPr>
      <w:r>
        <w:t xml:space="preserve">	Confirm the appointment of David Wallace to the Kentucky State Fair Board for a term expiring March 31, 2030.</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w:t>
      </w:r>
      <w:r>
        <w:t xml:space="preserve"> Rules (S)</w:t>
      </w:r>
    </w:p>
    <w:p>
      <w:pPr>
        <w:pStyle w:val="RecordBase"/>
      </w:pPr>
      <w:r>
        <w:t xml:space="preserve">	Apr 15, 2026 - </w:t>
      </w:r>
      <w:r>
        <w:t xml:space="preserve">posted for passage in the Consent Orders of the Day for Wednesday, April 15 2026</w:t>
      </w:r>
      <w:r>
        <w:t xml:space="preserve"> </w:t>
      </w:r>
      <w:r>
        <w:t xml:space="preserve">; </w:t>
      </w:r>
      <w:r>
        <w:t xml:space="preserve">adopted 38-0</w:t>
      </w:r>
      <w:r>
        <w:t xml:space="preserve"> </w:t>
        <w:br/>
      </w:r>
    </w:p>
    <w:p>
      <w:pPr>
        <w:pStyle w:val="RecordBase"/>
      </w:pPr>
      <w:r>
        <w:rPr>
          <w:b/>
        </w:rPr>
        <w:t xml:space="preserve">SR282 (BR2609)</w:t>
      </w:r>
      <w:r>
        <w:rPr>
          <w:b/>
        </w:rPr>
        <w:t xml:space="preserve"/>
      </w:r>
      <w:r>
        <w:t xml:space="preserve"> - K. Berg</w:t>
        <w:br/>
      </w:r>
    </w:p>
    <w:p>
      <w:pPr>
        <w:pStyle w:val="RecordBase"/>
      </w:pPr>
      <w:r>
        <w:t xml:space="preserve">	Encourage all Kentuckians to be vaccinated for preventable illnesses.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p>
    <w:p>
      <w:pPr>
        <w:pStyle w:val="RecordBase"/>
      </w:pPr>
      <w:r>
        <w:t xml:space="preserve">	Apr 14, 2026 - </w:t>
      </w:r>
      <w:r>
        <w:t xml:space="preserve">adopted by voice vote</w:t>
      </w:r>
      <w:r>
        <w:t xml:space="preserve"> </w:t>
        <w:br/>
      </w:r>
    </w:p>
    <w:p>
      <w:pPr>
        <w:pStyle w:val="RecordBase"/>
      </w:pPr>
      <w:r>
        <w:rPr>
          <w:b/>
        </w:rPr>
        <w:t xml:space="preserve">SCR283 (BR2534)</w:t>
      </w:r>
      <w:r>
        <w:rPr>
          <w:b/>
        </w:rPr>
        <w:t xml:space="preserve"/>
      </w:r>
      <w:r>
        <w:t xml:space="preserve"> - G. Williams</w:t>
        <w:br/>
      </w:r>
    </w:p>
    <w:p>
      <w:pPr>
        <w:pStyle w:val="RecordBase"/>
      </w:pPr>
      <w:r>
        <w:t xml:space="preserve">	Direct the Legislative Research Commission to establish the Water Resource Regional Infrastructure Planning Task Force to evaluate and develop legislative recommendations for establishing a comprehensive process through which a water or wastewater utility can examine all feasible options for accomplishing the goals of a new infrastructure project and to examine related issues; establish the membership and meeting schedule for the task force; allow the task force to submit its findings and recommendations to the Legislative Research Commission by December 1, 2026; allow the issues that the task force is directed to study to be assigned to an interim joint committee or subcommittee thereof.</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SCR284 (BR2619)</w:t>
      </w:r>
      <w:r>
        <w:rPr>
          <w:b/>
        </w:rPr>
        <w:t xml:space="preserve"/>
      </w:r>
      <w:r>
        <w:t xml:space="preserve"> - M. Wise</w:t>
        <w:br/>
      </w:r>
    </w:p>
    <w:p>
      <w:pPr>
        <w:pStyle w:val="RecordBase"/>
      </w:pPr>
      <w:r>
        <w:t xml:space="preserve">	Adjourn the General Assembly until April 14, 2026.</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SR285 (BR2621)</w:t>
      </w:r>
      <w:r>
        <w:rPr>
          <w:b/>
        </w:rPr>
        <w:t xml:space="preserve"/>
      </w:r>
      <w:r>
        <w:t xml:space="preserve"> - A. Reed</w:t>
        <w:br/>
      </w:r>
    </w:p>
    <w:p>
      <w:pPr>
        <w:pStyle w:val="RecordBase"/>
      </w:pPr>
      <w:r>
        <w:t xml:space="preserve">	Recognize the filing of the Major Richard Star Act in the United States Congress, a bill exploring an opportunity for veterans with disabilities to receive their full United States Department of Defense retirement pay and United States Department of Veterans Affairs disability compensation without offset.</w:t>
        <w:br/>
      </w:r>
    </w:p>
    <w:p>
      <w:pPr>
        <w:pStyle w:val="RecordBase"/>
      </w:pPr>
      <w:r>
        <w:t xml:space="preserve">	Apr 01, 2026 - </w:t>
      </w:r>
      <w:r>
        <w:t xml:space="preserve">introduced in Senate</w:t>
      </w:r>
      <w:r>
        <w:t xml:space="preserve">; </w:t>
      </w:r>
      <w:r>
        <w:t xml:space="preserve">to</w:t>
      </w:r>
      <w:r>
        <w:t xml:space="preserve"> Committee on Committees (S)</w:t>
      </w:r>
    </w:p>
    <w:p>
      <w:pPr>
        <w:pStyle w:val="RecordBase"/>
      </w:pPr>
      <w:r>
        <w:t xml:space="preserve">	Apr 14, 2026 - </w:t>
      </w:r>
      <w:r>
        <w:t xml:space="preserve">to Senate Floor</w:t>
      </w:r>
      <w:r>
        <w:t xml:space="preserve">; </w:t>
      </w:r>
      <w:r>
        <w:t xml:space="preserve">adopted by voice vote</w:t>
      </w:r>
      <w:r>
        <w:t xml:space="preserve"> </w:t>
        <w:br/>
      </w:r>
    </w:p>
    <w:p>
      <w:pPr>
        <w:pStyle w:val="RecordBase"/>
      </w:pPr>
      <w:r>
        <w:rPr>
          <w:b/>
        </w:rPr>
        <w:t xml:space="preserve">SR286 (BR2578)</w:t>
      </w:r>
      <w:r>
        <w:rPr>
          <w:b/>
        </w:rPr>
        <w:t xml:space="preserve"/>
      </w:r>
      <w:r>
        <w:t xml:space="preserve"> - L. Tichenor</w:t>
      </w:r>
      <w:r>
        <w:t xml:space="preserve">, S. Rawlings</w:t>
      </w:r>
      <w:r>
        <w:t xml:space="preserve">, G. Boswell</w:t>
      </w:r>
      <w:r>
        <w:t xml:space="preserve">, D. Douglas</w:t>
      </w:r>
      <w:r>
        <w:t xml:space="preserve">, S. Funke Frommeyer</w:t>
      </w:r>
      <w:r>
        <w:t xml:space="preserve">, R. Girdler</w:t>
      </w:r>
      <w:r>
        <w:t xml:space="preserve">, J. Higdon</w:t>
      </w:r>
      <w:r>
        <w:t xml:space="preserve">, S. Madon</w:t>
      </w:r>
      <w:r>
        <w:t xml:space="preserve">, M. Nunn</w:t>
      </w:r>
      <w:r>
        <w:t xml:space="preserve">, A. Reed</w:t>
      </w:r>
      <w:r>
        <w:t xml:space="preserve">, B. Smith</w:t>
      </w:r>
      <w:r>
        <w:t xml:space="preserve">, B. Storm</w:t>
      </w:r>
      <w:r>
        <w:t xml:space="preserve">, S. West</w:t>
      </w:r>
      <w:r>
        <w:t xml:space="preserve">, P. Wheeler</w:t>
      </w:r>
      <w:r>
        <w:t xml:space="preserve">, G. Williams</w:t>
      </w:r>
      <w:r>
        <w:t xml:space="preserve">, M. Wilson</w:t>
        <w:br/>
      </w:r>
    </w:p>
    <w:p>
      <w:pPr>
        <w:pStyle w:val="RecordBase"/>
      </w:pPr>
      <w:r>
        <w:t xml:space="preserve">	Recognize the life of Charlie Kirk.</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SR287 (BR2626)</w:t>
      </w:r>
      <w:r>
        <w:rPr>
          <w:b/>
        </w:rPr>
        <w:t xml:space="preserve"/>
      </w:r>
      <w:r>
        <w:t xml:space="preserve"> - S. Meredith</w:t>
        <w:br/>
      </w:r>
    </w:p>
    <w:p>
      <w:pPr>
        <w:pStyle w:val="RecordBase"/>
      </w:pPr>
      <w:r>
        <w:t xml:space="preserve">	Designate May 2026 as Asthma and Allergy Awareness Month.</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SR288 (BR2627)</w:t>
      </w:r>
      <w:r>
        <w:rPr>
          <w:b/>
        </w:rPr>
        <w:t xml:space="preserve"/>
      </w:r>
      <w:r>
        <w:t xml:space="preserve"> - P. Wheeler</w:t>
        <w:br/>
      </w:r>
    </w:p>
    <w:p>
      <w:pPr>
        <w:pStyle w:val="RecordBase"/>
      </w:pPr>
      <w:r>
        <w:t xml:space="preserve">	Adjourn the Senate in honor and loving memory of Bobbie Lou Rasnick.</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SR289 (BR2630)</w:t>
      </w:r>
      <w:r>
        <w:rPr>
          <w:b/>
        </w:rPr>
        <w:t xml:space="preserve"/>
      </w:r>
      <w:r>
        <w:t xml:space="preserve"> - R. Girdler</w:t>
        <w:br/>
      </w:r>
    </w:p>
    <w:p>
      <w:pPr>
        <w:pStyle w:val="RecordBase"/>
      </w:pPr>
      <w:r>
        <w:t xml:space="preserve">	Recognize April 28, 2026, as Pay It Forward Day.</w:t>
        <w:br/>
      </w:r>
    </w:p>
    <w:p>
      <w:pPr>
        <w:pStyle w:val="RecordBase"/>
      </w:pPr>
      <w:r>
        <w:t xml:space="preserve">	Apr 14,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SR290 (BR2629)</w:t>
      </w:r>
      <w:r>
        <w:rPr>
          <w:b/>
        </w:rPr>
        <w:t xml:space="preserve"/>
      </w:r>
      <w:r>
        <w:t xml:space="preserve"> - L. Tichenor</w:t>
        <w:br/>
      </w:r>
    </w:p>
    <w:p>
      <w:pPr>
        <w:pStyle w:val="RecordBase"/>
      </w:pPr>
      <w:r>
        <w:t xml:space="preserve">	Urge the United States Attorney General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Apr 14, 2026 - </w:t>
      </w:r>
      <w:r>
        <w:t xml:space="preserve">introduced in Senate</w:t>
      </w:r>
      <w:r>
        <w:t xml:space="preserve">; </w:t>
      </w:r>
      <w:r>
        <w:t xml:space="preserve">to</w:t>
      </w:r>
      <w:r>
        <w:t xml:space="preserve"> Committee on Committees (S)</w:t>
        <w:br/>
      </w:r>
    </w:p>
    <w:p>
      <w:pPr>
        <w:pStyle w:val="RecordBase"/>
      </w:pPr>
      <w:r>
        <w:rPr>
          <w:b/>
        </w:rPr>
        <w:t xml:space="preserve">SR291 (BR2625)</w:t>
      </w:r>
      <w:r>
        <w:rPr>
          <w:b/>
        </w:rPr>
        <w:t xml:space="preserve"/>
      </w:r>
      <w:r>
        <w:t xml:space="preserve"> - M. Wise</w:t>
        <w:br/>
      </w:r>
    </w:p>
    <w:p>
      <w:pPr>
        <w:pStyle w:val="RecordBase"/>
      </w:pPr>
      <w:r>
        <w:t xml:space="preserve">	Adjourn in honor and loving memory of Lilburn Winson Roy.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SCR292 (BR2606)</w:t>
      </w:r>
      <w:r>
        <w:rPr>
          <w:b/>
        </w:rPr>
        <w:t xml:space="preserve"/>
      </w:r>
      <w:r>
        <w:t xml:space="preserve"> - M. Wise</w:t>
        <w:br/>
      </w:r>
    </w:p>
    <w:p>
      <w:pPr>
        <w:pStyle w:val="RecordBase"/>
      </w:pPr>
      <w:r>
        <w:t xml:space="preserve">	Adjourn the 2026 Regular Session of the General Assembly sine die.</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br/>
      </w:r>
    </w:p>
    <w:p>
      <w:pPr>
        <w:pStyle w:val="RecordBase"/>
      </w:pPr>
      <w:r>
        <w:rPr>
          <w:b/>
        </w:rPr>
        <w:t xml:space="preserve">SR293 (BR2628)</w:t>
      </w:r>
      <w:r>
        <w:rPr>
          <w:b/>
        </w:rPr>
        <w:t xml:space="preserve"/>
      </w:r>
      <w:r>
        <w:t xml:space="preserve"> - B. Smith</w:t>
        <w:br/>
      </w:r>
    </w:p>
    <w:p>
      <w:pPr>
        <w:pStyle w:val="RecordBase"/>
      </w:pPr>
      <w:r>
        <w:t xml:space="preserve">	Adjourn in honor and loving memory of Karen Sue Spencer Graham.</w:t>
        <w:br/>
      </w:r>
    </w:p>
    <w:p>
      <w:pPr>
        <w:pStyle w:val="RecordBase"/>
      </w:pPr>
      <w:r>
        <w:t xml:space="preserve">	Apr 14,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SR294 (BR2613)</w:t>
      </w:r>
      <w:r>
        <w:rPr>
          <w:b/>
        </w:rPr>
        <w:t xml:space="preserve"/>
      </w:r>
      <w:r>
        <w:t xml:space="preserve"> - R. Webb</w:t>
      </w:r>
      <w:r>
        <w:t xml:space="preserve">, D. Carroll</w:t>
        <w:br/>
      </w:r>
    </w:p>
    <w:p>
      <w:pPr>
        <w:pStyle w:val="RecordBase"/>
      </w:pPr>
      <w:r>
        <w:t xml:space="preserve">	Recognize May 8, 2026, as Provider Appreciation Day in the Commonwealth of Kentucky.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SR295 (BR2632)</w:t>
      </w:r>
      <w:r>
        <w:rPr>
          <w:b/>
        </w:rPr>
        <w:t xml:space="preserve"/>
      </w:r>
      <w:r>
        <w:t xml:space="preserve"> - R. Thomas</w:t>
        <w:br/>
      </w:r>
    </w:p>
    <w:p>
      <w:pPr>
        <w:pStyle w:val="RecordBase"/>
      </w:pPr>
      <w:r>
        <w:t xml:space="preserve">	Adjourn the Senate in honor and loving memory of Brenda Holmes.</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SR296 (BR2631)</w:t>
      </w:r>
      <w:r>
        <w:rPr>
          <w:b/>
        </w:rPr>
        <w:t xml:space="preserve"/>
      </w:r>
      <w:r>
        <w:t xml:space="preserve"> - R. Thomas</w:t>
        <w:br/>
      </w:r>
    </w:p>
    <w:p>
      <w:pPr>
        <w:pStyle w:val="RecordBase"/>
      </w:pPr>
      <w:r>
        <w:t xml:space="preserve">	Adjourn in honor and loving memory of Levi Peterson, Jr.</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SR297 (BR2624)</w:t>
      </w:r>
      <w:r>
        <w:rPr>
          <w:b/>
        </w:rPr>
        <w:t xml:space="preserve"/>
      </w:r>
      <w:r>
        <w:t xml:space="preserve"> - B. Storm</w:t>
        <w:br/>
      </w:r>
    </w:p>
    <w:p>
      <w:pPr>
        <w:pStyle w:val="RecordBase"/>
      </w:pPr>
      <w:r>
        <w:t xml:space="preserve">	Assert the constitutional authority of the General Assembly with respect to the impeachment power; suspend action on the Articles of Impeachment against Julie Muth Goodman, Circuit Judge for the 22nd Judicial Circuit; express the will of the Senate that the Judicial Conduct Commission conduct public proceedings concerning serious allegations of misconduct in office by Judge Goodman and take appropriate action to sanction and reprimand her, upon a finding of good cause; direct the Director of the Legislative Research Commission to gather materials related to the impeachment from the Senate and House Clerks and forward those materials to the Judicial Conduct Commission.</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SR298 (BR2634)</w:t>
      </w:r>
      <w:r>
        <w:rPr>
          <w:b/>
        </w:rPr>
        <w:t xml:space="preserve"/>
      </w:r>
      <w:r>
        <w:t xml:space="preserve"> - L. Tichenor</w:t>
        <w:br/>
      </w:r>
    </w:p>
    <w:p>
      <w:pPr>
        <w:pStyle w:val="RecordBase"/>
      </w:pPr>
      <w:r>
        <w:t xml:space="preserve">	Honor the contributions of Christian women leaders in the Commonwealth of Kentucky through She Leads Kentucky.</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SR299 (BR2635)</w:t>
      </w:r>
      <w:r>
        <w:rPr>
          <w:b/>
        </w:rPr>
        <w:t xml:space="preserve"/>
      </w:r>
      <w:r>
        <w:t xml:space="preserve"> - P. Wheeler</w:t>
        <w:br/>
      </w:r>
    </w:p>
    <w:p>
      <w:pPr>
        <w:pStyle w:val="RecordBase"/>
      </w:pPr>
      <w:r>
        <w:t xml:space="preserve">	Adjourn in honor and loving memory of Frances Smith Coleman.</w:t>
        <w:br/>
      </w:r>
    </w:p>
    <w:p>
      <w:pPr>
        <w:pStyle w:val="RecordBase"/>
      </w:pPr>
      <w:r>
        <w:t xml:space="preserve">	Apr 14, 2026 - </w:t>
      </w:r>
      <w:r>
        <w:t xml:space="preserve">introduced in Senate</w:t>
      </w:r>
      <w:r>
        <w:t xml:space="preserve">; </w:t>
      </w:r>
      <w:r>
        <w:t xml:space="preserve">to</w:t>
      </w:r>
      <w:r>
        <w:t xml:space="preserve"> Committee on Committees (S)</w:t>
      </w:r>
    </w:p>
    <w:p>
      <w:pPr>
        <w:pStyle w:val="RecordBase"/>
      </w:pPr>
      <w:r>
        <w:t xml:space="preserve">	Apr 15, 2026 - </w:t>
      </w:r>
      <w:r>
        <w:t xml:space="preserve">to Senate Floor</w:t>
      </w:r>
      <w:r>
        <w:t xml:space="preserve">; </w:t>
      </w:r>
      <w:r>
        <w:t xml:space="preserve">adopted by voice vote</w:t>
      </w:r>
      <w:r>
        <w:t xml:space="preserve"> </w:t>
        <w:br/>
      </w:r>
    </w:p>
    <w:p>
      <w:pPr>
        <w:pStyle w:val="RecordBase"/>
      </w:pPr>
      <w:r>
        <w:rPr>
          <w:b/>
        </w:rPr>
        <w:t xml:space="preserve">SR300 (BR2562)</w:t>
      </w:r>
      <w:r>
        <w:rPr>
          <w:b/>
        </w:rPr>
        <w:t xml:space="preserve"/>
      </w:r>
      <w:r>
        <w:t xml:space="preserve"> - R. Stivers</w:t>
        <w:br/>
      </w:r>
    </w:p>
    <w:p>
      <w:pPr>
        <w:pStyle w:val="RecordBase"/>
      </w:pPr>
      <w:r>
        <w:t xml:space="preserve">	Adjourn the Senate in honor of Jay Hartz upon the occasion of his retirement from the Legislative Research Commission.</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SR301 (BR2636)</w:t>
      </w:r>
      <w:r>
        <w:rPr>
          <w:b/>
        </w:rPr>
        <w:t xml:space="preserve"/>
      </w:r>
      <w:r>
        <w:t xml:space="preserve"> - D. Givens</w:t>
        <w:br/>
      </w:r>
    </w:p>
    <w:p>
      <w:pPr>
        <w:pStyle w:val="RecordBase"/>
      </w:pPr>
      <w:r>
        <w:t xml:space="preserve">	Honor and recognize the Legislative Research Commission interns for their contributions to the 2026 Regular Session of the Kentucky General Assembly.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SR302 (BR2645)</w:t>
      </w:r>
      <w:r>
        <w:rPr>
          <w:b/>
        </w:rPr>
        <w:t xml:space="preserve"/>
      </w:r>
      <w:r>
        <w:t xml:space="preserve"> - M. Wise</w:t>
        <w:br/>
      </w:r>
    </w:p>
    <w:p>
      <w:pPr>
        <w:pStyle w:val="RecordBase"/>
      </w:pPr>
      <w:r>
        <w:t xml:space="preserve">	Honor the service of Thomas Kurtz during the 2026 Regular Session of the General Assembly.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SR303 (BR2638)</w:t>
      </w:r>
      <w:r>
        <w:rPr>
          <w:b/>
        </w:rPr>
        <w:t xml:space="preserve"/>
      </w:r>
      <w:r>
        <w:t xml:space="preserve"> - B. Storm</w:t>
        <w:br/>
      </w:r>
    </w:p>
    <w:p>
      <w:pPr>
        <w:pStyle w:val="RecordBase"/>
      </w:pPr>
      <w:r>
        <w:t xml:space="preserve">	Adjourn the Senate in honor and loving memory of Thomas V. "Tom" Handy.</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SR304 (BR2646)</w:t>
      </w:r>
      <w:r>
        <w:rPr>
          <w:b/>
        </w:rPr>
        <w:t xml:space="preserve"/>
      </w:r>
      <w:r>
        <w:t xml:space="preserve"> - D. Carroll</w:t>
        <w:br/>
      </w:r>
    </w:p>
    <w:p>
      <w:pPr>
        <w:pStyle w:val="RecordBase"/>
      </w:pPr>
      <w:r>
        <w:t xml:space="preserve">	Adjourn the Senate in honor and loving memory of Mac Meadows.</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SR305 (BR2644)</w:t>
      </w:r>
      <w:r>
        <w:rPr>
          <w:b/>
        </w:rPr>
        <w:t xml:space="preserve"/>
      </w:r>
      <w:r>
        <w:t xml:space="preserve"> - R. Stivers</w:t>
      </w:r>
      <w:r>
        <w:t xml:space="preserve">, M. Nemes</w:t>
        <w:br/>
      </w:r>
    </w:p>
    <w:p>
      <w:pPr>
        <w:pStyle w:val="RecordBase"/>
      </w:pPr>
      <w:r>
        <w:t xml:space="preserve">	Direct the Director of the Legislative Research Commission to file a complaint with the Judicial Conduct Commission on behalf of the Senate requesting evaluation by the Judicial Conduct Commission of Justice Kelly Thompson's remarks in a Supreme Court opinion related to the impeachment proceedings of Judge Julie Muth Goodman; censure Justice Kelly Thompson for statements threatening attorneys and legislators participating in current and future impeachment proceedings with disciplinary action and possible criminal prosecution, and for violation of various sections of the Constitution of Kentucky and the Constitution of the United States.</w:t>
        <w:br/>
      </w:r>
    </w:p>
    <w:p>
      <w:pPr>
        <w:pStyle w:val="RecordBase"/>
      </w:pPr>
      <w:r>
        <w:t xml:space="preserve">	Apr 15,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F. Rabourn</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r>
    </w:p>
    <w:p>
      <w:pPr>
        <w:pStyle w:val="RecordBase"/>
      </w:pPr>
      <w:r>
        <w:t xml:space="preserve">SCS1</w:t>
      </w:r>
      <w:r>
        <w:t xml:space="preserve"> - </w:t>
      </w:r>
      <w:r>
        <w:t xml:space="preserve">Retain original provisions, except delete provisions related to implementation of cost-sharing requirements between January 1, 2027, and September 30, 2028; delete provisions related to limitations on the authority of the Cabinet for Health and Family Services to request a hardship waiver related to community engagement; delete provisions related to prohibitions on self-attestation; delete provisions related to implementation of a tiered priority system for assigning waiver slots; delete provisions related to a comprehensive examination of the Medicaid program conducted by the Auditor of Public Accounts; delete provisions related to the appropriation of funds to the office of the Auditor of Public Accounts to conduct a comprehensive examination of the Medicaid program; delete provisions related to the establishment of Medicaid impact statements; delete provisions prohibiting Medicaid coverage for prescription drugs when primarily prescribed for weight management; require the Legislative Research Commission to collaborate, instead of partnering, with the University of Kentucky and University of Louisville to develop a healthcare transparency dashboard; revise provisions related to Medicaid provider audits conducted by a managed care organization; revise the amount of cost-sharing requirements in the Medicaid program; require Medicaid eligibility redetermination be conducted every 6 months beginning January 1, 2027 instead of July 1, 2026; establish that existing statutory limitations on self-attestation shall apply to determinations of compliance with community engagement requirements; revise the definition of "inactive Medicaid provider"; revise the process for how the Department for Medicaid Services shall handle returned mail; establish that the cost of global positioning system devices in vehicles providing nonemergency medical transportation services be borne by regional brokers and not the Department for Medicaid Services; permit advanced practice registered nurses, physician's assistants, and licensed psychologists to provide attestation to an individual's need for waiver services; establish that an individual who is under the age of 18 and receiving waiver services on the effective date of this Act shall continue to be reassessed using level of care assessment tools in effect on the effective date of this Act; require reserve capacity waiver slots to prioritize allocation to individuals who are in need of skilled nursing services; amend KRS 7A.286 to revise the schedule of examinations conducted by the Medicaid Oversight and Advisory Board; amend KRS 205.5372 to prohibit the Cabinet for Health and Family Services from providing any Medicaid benefit or expending general fund moneys on any benefit that has not been expressly authorized by the General Assembly or required under federal law or make any change related to Medicaid eligibility, coverage, or benefits without authorization from the General Assembly to do so; delete provisions related to the establishment of a Medicaid Oversight and Advisory Board subcommittee on Medicaid-covered dental services; establish that emergency allocation criteria requiring need for skilled nursing services shall only apply to the home and community based, or HCB, waiver program; require currently enrolled Medicaid beneficiaries to demonstrate community engagement for 3 out of the previous 6 months, instead of 3 consecutive months out of the previous 6 months.</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(C. Richardson)</w:t>
      </w:r>
      <w:r>
        <w:t xml:space="preserve"> - </w:t>
      </w:r>
      <w:r>
        <w:t xml:space="preserve">Establish procedures for audits of providers by Medicaid managed care organizations; require the Department for Medicaid Services to develop and implement a tiered priority system for access to 1915(c) waiver program services; make technical corrections.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establish procedures for Medicaid managed care organization provider audits; direct the Medicaid Oversight and Advisory Board to study waiver waitlist management strategies during the 2026 legislative interim; direct the Department for Medicaid Services to distribute funds to Volunteers of America for administration of a community engagement pilot program.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24,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26, 2026 - </w:t>
      </w:r>
      <w:r>
        <w:t xml:space="preserve">reassigned to</w:t>
      </w:r>
      <w:r>
        <w:t xml:space="preserve"> Health Services (S)</w:t>
      </w:r>
    </w:p>
    <w:p>
      <w:pPr>
        <w:pStyle w:val="RecordBase"/>
      </w:pPr>
      <w:r>
        <w:t xml:space="preserve">	Mar 31,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32-5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Senate Committee Substitute (1) and Committee Amendment (1-title)</w:t>
      </w:r>
      <w:r>
        <w:t xml:space="preserve"> </w:t>
      </w:r>
      <w:r>
        <w:t xml:space="preserve">; </w:t>
      </w:r>
      <w:r>
        <w:t xml:space="preserve">Conference Committee appointed in House and Senate</w:t>
      </w:r>
      <w:r>
        <w:t xml:space="preserve">; </w:t>
      </w:r>
      <w:r>
        <w:t xml:space="preserve">Conference Committee report adopted in House and Senate</w:t>
      </w:r>
      <w:r>
        <w:t xml:space="preserve">; </w:t>
      </w:r>
      <w:r>
        <w:t xml:space="preserve">Conference Committee report (1) filed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83-11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80-18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179)</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99)</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r>
    </w:p>
    <w:p>
      <w:pPr>
        <w:pStyle w:val="RecordBase"/>
      </w:pPr>
      <w:r>
        <w:t xml:space="preserve">SCS1/CI/LM</w:t>
      </w:r>
      <w:r>
        <w:t xml:space="preserve"> - </w:t>
      </w:r>
      <w:r>
        <w:t xml:space="preserve">Retain original provisions, except provide that any sentence imposed on a defendant for grooming a minor shall run concurrently with any sentence imposed for an offense under KRS Chapter 510 arising from the same course of conduct with the same victim.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passed over and retained in the Orders of the Day</w:t>
      </w:r>
      <w:r>
        <w:t xml:space="preserve"> </w:t>
      </w:r>
    </w:p>
    <w:p>
      <w:pPr>
        <w:pStyle w:val="RecordBase"/>
      </w:pPr>
      <w:r>
        <w:t xml:space="preserve">	Mar 26, 2026 - </w:t>
      </w:r>
      <w:r>
        <w:t xml:space="preserve">3rd reading, passed 38-0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w:t>
      </w:r>
      <w:r>
        <w:t xml:space="preserve"> </w:t>
      </w:r>
      <w:r>
        <w:t xml:space="preserve">; </w:t>
      </w:r>
      <w:r>
        <w:t xml:space="preserve">House concurred in Committee Substitute (1)</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65)</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r>
    </w:p>
    <w:p>
      <w:pPr>
        <w:pStyle w:val="RecordBase"/>
      </w:pPr>
      <w:r>
        <w:t xml:space="preserve">	Mar 26, 2026 - </w:t>
      </w:r>
      <w:r>
        <w:t xml:space="preserve">taken from the Orders of the Day</w:t>
      </w:r>
      <w:r>
        <w:t xml:space="preserve"> </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64)</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r>
    </w:p>
    <w:p>
      <w:pPr>
        <w:pStyle w:val="RecordBase"/>
      </w:pPr>
      <w:r>
        <w:t xml:space="preserve">SFA1</w:t>
      </w:r>
      <w:r>
        <w:t xml:space="preserve">(D. Carroll)</w:t>
      </w:r>
      <w:r>
        <w:t xml:space="preserve"> - </w:t>
      </w:r>
      <w:r>
        <w:t xml:space="preserve">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 establish that the Kentucky Kindergarten Readiness Performance-Based Child-Care Incentive Pilot Program will determine how to award incentive funds that could include direct payments or refundable tax credits.</w:t>
      </w:r>
    </w:p>
    <w:p>
      <w:pPr>
        <w:pStyle w:val="RecordBase"/>
      </w:pPr>
      <w:r>
        <w:t xml:space="preserve">SFA2</w:t>
      </w:r>
      <w:r>
        <w:t xml:space="preserve">(D. Carroll)</w:t>
      </w:r>
      <w:r>
        <w:t xml:space="preserve"> - </w:t>
      </w:r>
      <w:r>
        <w:t xml:space="preserve">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does not result in a suspension or revocation of a child-care center's license unless the violation is solely determined to be serious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r>
        <w:t xml:space="preserve">; </w:t>
      </w:r>
      <w:r>
        <w:t xml:space="preserve">floor amendment (1) filed</w:t>
      </w:r>
    </w:p>
    <w:p>
      <w:pPr>
        <w:pStyle w:val="RecordBase"/>
      </w:pPr>
      <w:r>
        <w:t xml:space="preserve">	Mar 26, 2026 - </w:t>
      </w:r>
      <w:r>
        <w:t xml:space="preserve">passed over and retained in the Orders of the Day</w:t>
      </w:r>
      <w:r>
        <w:t xml:space="preserve"> </w:t>
      </w:r>
      <w:r>
        <w:t xml:space="preserve">; </w:t>
      </w:r>
      <w:r>
        <w:t xml:space="preserve">floor amendment (2) filed</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passed 36-1 with Floor Amendments (1) and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amendments (1) and (2)</w:t>
      </w:r>
      <w:r>
        <w:t xml:space="preserve">; </w:t>
      </w:r>
      <w:r>
        <w:t xml:space="preserve">House concurred in Floor Amendments (1) and (2)</w:t>
      </w:r>
      <w:r>
        <w:t xml:space="preserve"> </w:t>
      </w:r>
      <w:r>
        <w:t xml:space="preserve">; </w:t>
      </w:r>
      <w:r>
        <w:t xml:space="preserve">passed 83-10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14, 2026 - </w:t>
      </w:r>
      <w:r>
        <w:t xml:space="preserve">became law without Governor's Signature (Acts Ch. 146)</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Center"/>
      </w:pPr>
      <w:r>
        <w:rPr>
          <w:b/>
        </w:rPr>
        <w:t xml:space="preserve">HB7 - AMENDMENTS</w:t>
      </w:r>
    </w:p>
    <w:p>
      <w:pPr>
        <w:pStyle w:val="RecordBase"/>
      </w:pPr>
      <w:r>
        <w:t xml:space="preserve">SCS1</w:t>
      </w:r>
      <w:r>
        <w:t xml:space="preserve"> - </w:t>
      </w:r>
      <w:r>
        <w:t xml:space="preserve">Retain original provisions except permit the use of recorded images from the stop arm camera only for the purposes of enforcing the stop arm camera violations.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 passed 37-1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62)</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r>
    </w:p>
    <w:p>
      <w:pPr>
        <w:pStyle w:val="RecordBase"/>
      </w:pPr>
      <w:r>
        <w:t xml:space="preserve">SFA1</w:t>
      </w:r>
      <w:r>
        <w:t xml:space="preserve">(J. Higdon)</w:t>
      </w:r>
      <w:r>
        <w:t xml:space="preserve"> - </w:t>
      </w:r>
      <w:r>
        <w:t xml:space="preserve">	Remove all references to a state retail regulatory license fee; restore the wholesale sales tax at a rate of 10%; reduce the annual license fee for a cannabis-infused beverage retail package license from $2,000 to $500; set an annual fee of $500 for a nonquota retail malt beverage package license; allow a locality to apply funds from the local regulatory license fee toward alcoholic beverage manufacturing environmental remediation under designated circumstances; limit the wholesale tax deduction for paying and reporting the tax to $250 per month.</w:t>
      </w:r>
    </w:p>
    <w:p>
      <w:pPr>
        <w:pStyle w:val="RecordBase"/>
      </w:pPr>
      <w:r>
        <w:t xml:space="preserve">SFA2</w:t>
      </w:r>
      <w:r>
        <w:t xml:space="preserve">(J. Higdon)</w:t>
      </w:r>
      <w:r>
        <w:t xml:space="preserve"> - </w:t>
      </w:r>
      <w:r>
        <w:t xml:space="preserve">Prohibit a brewer or microbrewery from interfering with a distributor's right to independently establish the price or brand of malt beverages; allow a brewer or microbrewery to set its own future prices based on identifiable market-based factors.</w:t>
      </w:r>
    </w:p>
    <w:p>
      <w:pPr>
        <w:pStyle w:val="RecordBase"/>
      </w:pPr>
      <w:r>
        <w:t xml:space="preserve">SFA3</w:t>
      </w:r>
      <w:r>
        <w:t xml:space="preserve">(J. Higdon)</w:t>
      </w:r>
      <w:r>
        <w:t xml:space="preserve"> - </w:t>
      </w:r>
      <w:r>
        <w:t xml:space="preserve">Reduce the annual license fee for a cannabis-infused beverage retail package license from $2,000 to $500; set an annual fee of $500 for a nonquota retail malt beverage package license; amend KRS 243.0307 to allow cannabis-infused beverage licensees to hold a sampling license to offer samples of cannabis-infused beverages; amend KRS 243.110 and 243.403 to allow the holder of a special temporary license, special Sunday retail drink license, or caterer's license to also hold a cannabis-infused beverage retail package license; amend KRS 243.401 and 243.405 to authorize a cannabis-infused beverage manufacturer or distributor to sell and serve cannabis-infused beverages at fairs, festivals, and similar events in wet territory.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31,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14, 2026 - </w:t>
      </w:r>
      <w:r>
        <w:t xml:space="preserve">floor amendments (1), (2) and (3) filed</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executive branch operations and declaring an emergency.</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12.210 to 12.230 to require the Attorney General, in consultation with the Finance and Administration Cabinet, to review and approve or disapprove any settlement of pending or threatened litigation within 180 days before a gubernatorial inauguration that exceeds $1,000,000; amend KRS 41.100 to require all state constitutional officers except the State Treasurer to submit all travel expense requests to the State Treasurer in the last 6 months of their term; require the State Treasurer to submit his or her travel expense requests within the last 6 months of his or her term to the Auditor of Public Accounts; amend KRS 150.022 to establish additional qualifications to serve on the Fish and Wildlife Resources Commission; require the commissioner to announce at least 30 days before a meeting is called to replace a vacancy on the commission; require a candidate seeking to be on the commission to submit a sworn affidavit and qualifying documentation to the Department of Fish and Wildlife no later than 15 days prior to the meeting; require the chair of the Fish and Wildlife Resources Commission to be confirmed by the Senate; amend KRS 150.061 to establish additional qualifications for the commissioner of the Department of Fish and Wildlife; amend KRS 12.255, 156.029, 158.6452, 161.028, 164.011, 164.013, 183.862, and 198B.032 to require various board, cabinet, and committee positions to be confirmed by the Senate; amend KRS 174.020 to require the commissioner of the Department of Aviation to be subject to Senate confirmation; amend KRS 198B.030 to require the commissioner of the Department of Housing, Buildings, and Construction to be subject to Senate confirmation; EMERGENCY, in part.</w:t>
      </w:r>
    </w:p>
    <w:p>
      <w:pPr>
        <w:pStyle w:val="RecordBase"/>
      </w:pPr>
      <w:r>
        <w:t xml:space="preserve">SCA1</w:t>
      </w:r>
      <w:r>
        <w:t xml:space="preserve">(R. Mills)</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10/SCS 1; add SCA 1 to HB 10/SCS 1; amend KRS 150.022 to require the commissioner of the Department of Fish and Wildlife to provide notice of the location, date, and time of a meeting to fill a vacancy of a member of the Fish and Wildlife Resources Commission; require a person who desires to be a member of the commission, to present documentation to a representative of the department establishing how he or she is qualified to be a member of the commission; amend KRS 150.061 to require the commissioner of the Department of Fish and Wildlife to be confirmed by the Senate.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 and Committee Amendment (1-title)</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32-6 with Committee Substitute (1) and  Committee Amendment (1-title)</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178)</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r>
      <w:r>
        <w:t xml:space="preserve">, P. Stevenson</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interstate licensure compacts.</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r>
    </w:p>
    <w:p>
      <w:pPr>
        <w:pStyle w:val="RecordBase"/>
      </w:pPr>
      <w:r>
        <w:t xml:space="preserve">SCS1</w:t>
      </w:r>
      <w:r>
        <w:t xml:space="preserve"> - </w:t>
      </w:r>
      <w:r>
        <w:t xml:space="preserve">Retain original provisions and specify applicability of the Respiratory Care Interstate Compact to Kentucky state law and administrative regulations; include provisions from the Dietitian Licensure Compact; specify applicability of the Dietitian Licensure Compact to Kentucky state law and administrative regulations; include the Athletic Trainer Compact; specify applicability of the Athletic Trainer Compact to Kentucky state law and administrative regulations; make technical corrections.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	Add background check requirements to the Dietitian Licensure Compact; update immunity language for the executive director and employees or representatives of the interstate commission acting within the scope of their duties.</w:t>
      </w:r>
    </w:p>
    <w:p>
      <w:pPr>
        <w:pStyle w:val="RecordBase"/>
      </w:pPr>
      <w:r>
        <w:t xml:space="preserve">SFA2</w:t>
      </w:r>
      <w:r>
        <w:t xml:space="preserve">(J. Adams)</w:t>
      </w:r>
      <w:r>
        <w:t xml:space="preserve"> - </w:t>
      </w:r>
      <w:r>
        <w:t xml:space="preserve">	Add background check requirements to the Dietitian Licensure Compact; update immunity language for
the executive director and employees or representatives of the interstate compact commissions acting within the
scope of their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20,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24,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Mar 26, 2026 - </w:t>
      </w:r>
      <w:r>
        <w:t xml:space="preserve">floor amendment (2) filed to Committee Substitute </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floor amendment (1) withdrawn</w:t>
      </w:r>
      <w:r>
        <w:t xml:space="preserve"> </w:t>
      </w:r>
      <w:r>
        <w:t xml:space="preserve">; </w:t>
      </w:r>
      <w:r>
        <w:t xml:space="preserve">passed 37-0 with Committee Substitute (1),  Floor Amendment (2)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(2) and  Committee Amendment (1-title)</w:t>
      </w:r>
      <w:r>
        <w:t xml:space="preserve"> </w:t>
      </w:r>
    </w:p>
    <w:p>
      <w:pPr>
        <w:pStyle w:val="RecordBase"/>
      </w:pPr>
      <w:r>
        <w:t xml:space="preserve">	Apr 01, 2026 - </w:t>
      </w:r>
      <w:r>
        <w:t xml:space="preserve">House concurred in Committee Substitute (1),  Floor Amendment (2) and  Committee Amendment (1-title)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signed by Governor (Acts Ch. 33)</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20)</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21)</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R. Dotson</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36)</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22)</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C. Aull</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23)</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D. Elliott</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r>
    </w:p>
    <w:p>
      <w:pPr>
        <w:pStyle w:val="RecordBase"/>
      </w:pPr>
      <w:r>
        <w:t xml:space="preserve">SFA1</w:t>
      </w:r>
      <w:r>
        <w:t xml:space="preserve">(J. Higdon)</w:t>
      </w:r>
      <w:r>
        <w:t xml:space="preserve"> - </w:t>
      </w:r>
      <w:r>
        <w:t xml:space="preserve">Retain original provisions; establish provisions for ALPR data use and retention for commercial vehicles.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34-3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70-19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71)</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r>
    </w:p>
    <w:p>
      <w:pPr>
        <w:pStyle w:val="RecordBase"/>
      </w:pPr>
      <w:r>
        <w:t xml:space="preserve">SCS1</w:t>
      </w:r>
      <w:r>
        <w:t xml:space="preserve"> - </w:t>
      </w:r>
      <w:r>
        <w:t xml:space="preserve">Retain original provisions except limit the exclusions from the definition of unauthorized electronic communication; delete the exclusions related to non-profit electronic communication;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r>
    </w:p>
    <w:p>
      <w:pPr>
        <w:pStyle w:val="RecordBase"/>
      </w:pPr>
      <w:r>
        <w:t xml:space="preserve">SFA1</w:t>
      </w:r>
      <w:r>
        <w:t xml:space="preserve">(S. Funke Frommeyer)</w:t>
      </w:r>
      <w:r>
        <w:t xml:space="preserve"> - </w:t>
      </w:r>
      <w:r>
        <w:t xml:space="preserve">Retain original provisions;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HB 67/ SCS 1, except limit the reporting requirements of school district superintendents to report purchases made through a procurement card and credit card statements to school districts whose reserve is below 4% of the total budget.</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36-0 with Committee Substitute (1) and  Floor Amendment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(1)</w:t>
      </w:r>
      <w:r>
        <w:t xml:space="preserve"> </w:t>
      </w:r>
      <w:r>
        <w:t xml:space="preserve">; </w:t>
      </w:r>
      <w:r>
        <w:t xml:space="preserve">House refused to concur in Senate Committee Substitute (1) and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(1) and Committee Substitute (1)</w:t>
      </w:r>
      <w:r>
        <w:t xml:space="preserve"> </w:t>
      </w:r>
      <w:r>
        <w:t xml:space="preserve">; </w:t>
      </w:r>
      <w:r>
        <w:t xml:space="preserve">Senate refused to recede from Committee Substitute (1) and  Floor Amendment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129)</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D. Elliott</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r>
    </w:p>
    <w:p>
      <w:pPr>
        <w:pStyle w:val="RecordBase"/>
      </w:pPr>
      <w:r>
        <w:t xml:space="preserve">SCS1</w:t>
      </w:r>
      <w:r>
        <w:t xml:space="preserve"> - </w:t>
      </w:r>
      <w:r>
        <w:t xml:space="preserve">Retain original provisions; remove section relating to civil fines and penalties for claims in violation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Judiciary (S)</w:t>
      </w:r>
    </w:p>
    <w:p>
      <w:pPr>
        <w:pStyle w:val="RecordBase"/>
      </w:pPr>
      <w:r>
        <w:t xml:space="preserve">	Mar 24,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25,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32-6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177)</w:t>
        <w:br/>
      </w:r>
    </w:p>
    <w:p>
      <w:pPr>
        <w:pStyle w:val="RecordBase"/>
      </w:pPr>
      <w:r>
        <w:rPr>
          <w:b/>
        </w:rPr>
        <w:t xml:space="preserve">HB79 (BR1251)</w:t>
      </w:r>
      <w:r>
        <w:rPr>
          <w:b/>
        </w:rPr>
        <w:t xml:space="preserve">/FN</w:t>
      </w:r>
      <w:r>
        <w:t xml:space="preserve"> - T. Roberts</w:t>
      </w:r>
      <w:r>
        <w:t xml:space="preserve">, J. Calloway</w:t>
      </w:r>
      <w:r>
        <w:t xml:space="preserve">, S. Maddox</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r>
      <w:r>
        <w:t xml:space="preserve">, S. Maddox</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S. Doan</w:t>
      </w:r>
      <w:r>
        <w:t xml:space="preserve">, K. Holloway</w:t>
      </w:r>
      <w:r>
        <w:t xml:space="preserve">, S. Maddox</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J. Nemes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79-14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176)</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24)</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66)</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25)</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r>
      <w:r>
        <w:t xml:space="preserve">, T. Roberts</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r>
    </w:p>
    <w:p>
      <w:pPr>
        <w:pStyle w:val="RecordBase"/>
      </w:pPr>
      <w:r>
        <w:t xml:space="preserve">SCS1/LM</w:t>
      </w:r>
      <w:r>
        <w:t xml:space="preserve"> - </w:t>
      </w:r>
      <w:r>
        <w:t xml:space="preserve">Retain original provisions, except remove language in Section 1 providing that the State Board of Elections can enter into intergovernmental agreements with other governmental agencies to exchange data to assist in investigating violations of election offenses; remove Section 11 allowing withdrawal as a reason to fill a vacancy in a nomination of candidacy and removing severe disabling condition as a reason to fill a vacancy in candidacy;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allow the State Board of Elections to enter into agreements with agencies of the federal government for the purpose of identifying and removing individuals who are deceased or who are not citizens of the United States from the voter registration records; identify procedures for identifying and removing unauthorized voters; amend KRS 116.113 to specify that the Administrative Office of the Courts shall include persons convicted of a felony whose case is on appeal in the lists they send to the State Board of Elections for removal from the voter registration records; amend KRS 117.155 and 117.205 to conform; amend KRS 117.383 to require that the ballot scanner and race selected for a hand-to-eye recount by the Secretary of State shall have at least 10 votes cast; amend KRS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change the definition of "contributing organization" to require that contributions in excess of $200 shall be reported to the registry rather than $100; change the definition of "contribution" to include goods, advertising, or services with a value of more than $200 rather than $100;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121.120, 121.160, and 121.220 to require certain information from contributors that contribute more than $200 rather than $100;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increase campaign finance contribution limits; amend KRS 121.180 to require that reports to the registry be received within 7 business days after the date the reporting period ends rather than 2; require certain information from contributors that contribute more than $200; allow any member of the General Assembly who has a remaining balance in his or her campaign account to transfer those funds to a campaign account to seek election to statewide constitutional office; amend KRS 121.190, relating to identification of contributors and advertisers, to include digital media;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 remove language allowing an election officer to execute an election officer affirmation if a voter is personally known to the election officer; amend KRS 116.114 to allow the State Board of Elections to enter into agreements or contracts for the purpose of exchanging data to remove ineligible voters; EFFECTIVE, in part, January 1, 2028; EMERGENCY,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31-6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175)</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r>
    </w:p>
    <w:p>
      <w:pPr>
        <w:pStyle w:val="RecordBase"/>
      </w:pPr>
      <w:r>
        <w:t xml:space="preserve">SFA1</w:t>
      </w:r>
      <w:r>
        <w:t xml:space="preserve">(G. Neal)</w:t>
      </w:r>
      <w:r>
        <w:t xml:space="preserve"> - </w:t>
      </w:r>
      <w:r>
        <w:t xml:space="preserve">	Add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r>
    </w:p>
    <w:p>
      <w:pPr>
        <w:pStyle w:val="RecordBase"/>
      </w:pPr>
      <w:r>
        <w:t xml:space="preserve">SFA2</w:t>
      </w:r>
      <w:r>
        <w:t xml:space="preserve">(G. Neal)</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floor amendments (1) and (2-title) filed</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r>
    </w:p>
    <w:p>
      <w:pPr>
        <w:pStyle w:val="RecordBase"/>
      </w:pPr>
      <w:r>
        <w:t xml:space="preserve">SCS1</w:t>
      </w:r>
      <w:r>
        <w:t xml:space="preserve"> - </w:t>
      </w:r>
      <w:r>
        <w:t xml:space="preserve">Retain original provisions, except impose additional requirements on a landowner, tenant, or designee taking or trapping wildlife that is causing damage to a landowner's land or personal property; require that an approved designee hold a valid Kentucky hunting license; allow an approved designee to request a destruction tag from the Kentucky Department of Fish and Wildlife Resources in order to take wildlife causing damage to a landowner's property; require that a landowner, tenant, or designee report the destruction of wildlife through a reporting mechanism established by the department within 24 hours of the take.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81-7</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86-11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174)</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D. Elliott</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r>
    </w:p>
    <w:p>
      <w:pPr>
        <w:pStyle w:val="RecordBase"/>
      </w:pPr>
      <w:r>
        <w:t xml:space="preserve">SCS1</w:t>
      </w:r>
      <w:r>
        <w:t xml:space="preserve"> - </w:t>
      </w:r>
      <w:r>
        <w:t xml:space="preserve">Retain original provisions, except amend KRS 186A.295 to include only costs for labor and parts for actual damage in the calculation of the cost of repair for a motor vehicle or trailer; provide that the calculation of the cost of repair shall not alter any obligation of an insurer to pay for the cost of cosmetic repairs.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100)</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C. Aull</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C. Aull</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26)</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101)</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J. Nemes</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D. Grossberg</w:t>
      </w:r>
      <w:r>
        <w:t xml:space="preserve">, V. Grossl</w:t>
      </w:r>
      <w:r>
        <w:t xml:space="preserve">, C. Lewis</w:t>
      </w:r>
      <w:r>
        <w:t xml:space="preserve">, M. Marzian</w:t>
      </w:r>
      <w:r>
        <w:t xml:space="preserve">, A. Neighbors</w:t>
      </w:r>
      <w:r>
        <w:t xml:space="preserve">, J. Nemes</w:t>
      </w:r>
      <w:r>
        <w:t xml:space="preserve">, M. Pollock</w:t>
      </w:r>
      <w:r>
        <w:t xml:space="preserve">, T. Roberts</w:t>
      </w:r>
      <w:r>
        <w:t xml:space="preserve">, N. Wilson</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Center"/>
      </w:pPr>
      <w:r>
        <w:rPr>
          <w:b/>
        </w:rPr>
        <w:t xml:space="preserve">HB176 - AMENDMENTS</w:t>
      </w:r>
    </w:p>
    <w:p>
      <w:pPr>
        <w:pStyle w:val="RecordBase"/>
      </w:pPr>
      <w:r>
        <w:t xml:space="preserve">SFA1</w:t>
      </w:r>
      <w:r>
        <w:t xml:space="preserve">(M. Wise)</w:t>
      </w:r>
      <w:r>
        <w:t xml:space="preserve"> - </w:t>
      </w:r>
      <w:r>
        <w:t xml:space="preserve">Exempt the state employee health plan from the requirement to offer a prior authorization exemption program and prior authorization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26, 2026 - </w:t>
      </w:r>
      <w:r>
        <w:t xml:space="preserve">floor amendment (1) filed</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102)</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103)</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HB181 - AMENDMENTS</w:t>
      </w:r>
    </w:p>
    <w:p>
      <w:pPr>
        <w:pStyle w:val="RecordBase"/>
      </w:pPr>
      <w:r>
        <w:t xml:space="preserve">HFA1</w:t>
      </w:r>
      <w:r>
        <w:t xml:space="preserve">(V. Grossl)</w:t>
      </w:r>
      <w:r>
        <w:t xml:space="preserve"> - </w:t>
      </w:r>
      <w:r>
        <w:t xml:space="preserve">	Equate the liability of interstate commission employees and representatives to state employees; consider the interstate commission an instrumentality of the states.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Mar 24, 2026 - </w:t>
      </w:r>
      <w:r>
        <w:t xml:space="preserve">floor amendment (1) filed</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27)</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 and declaring an emergency.</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72)</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28)</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 </w:t>
      </w:r>
      <w:r>
        <w:t xml:space="preserve">floor amendment (1) withdrawn</w:t>
      </w:r>
      <w:r>
        <w:t xml:space="preserve"> </w:t>
      </w:r>
      <w:r>
        <w:t xml:space="preserve">; </w:t>
      </w:r>
      <w:r>
        <w:t xml:space="preserve">passed 31-6</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05, 2026 - </w:t>
      </w:r>
      <w:r>
        <w:t xml:space="preserve">became law without Governor's Signature (Acts Ch. 32)</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104)</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73)</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15, 2026 - </w:t>
      </w:r>
      <w:r>
        <w:t xml:space="preserve">posted for passage for receding from Senate Committee Substitute (1) and Committee Amendment (1-title)</w:t>
      </w:r>
      <w:r>
        <w:t xml:space="preserve"> </w:t>
      </w:r>
      <w:r>
        <w:t xml:space="preserve">; </w:t>
      </w:r>
      <w:r>
        <w:t xml:space="preserve">Senate receded from Committee Substitute (1) and  Committee Amendment (1-title)</w:t>
      </w:r>
      <w:r>
        <w:t xml:space="preserve">; </w:t>
      </w:r>
      <w:r>
        <w:t xml:space="preserve">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17, 2026 - </w:t>
      </w:r>
      <w:r>
        <w:t xml:space="preserve">signed by Governor (Acts Ch. 189)</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D. Elliott</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31,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Apr 01,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r>
    </w:p>
    <w:p>
      <w:pPr>
        <w:pStyle w:val="RecordBase"/>
      </w:pPr>
      <w:r>
        <w:t xml:space="preserve">SCS1</w:t>
      </w:r>
      <w:r>
        <w:t xml:space="preserve"> - </w:t>
      </w:r>
      <w:r>
        <w:t xml:space="preserve">Retain original provisions, except delete amendments to KRS 75.040 and 75.015 and establish the Chapter 75 Fire District and Chapter 108 Emergency Ambulance Service District Task Force.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26,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27, 2026 -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86-0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105)</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education and declaring an emergency.</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r>
    </w:p>
    <w:p>
      <w:pPr>
        <w:pStyle w:val="RecordBase"/>
      </w:pPr>
      <w:r>
        <w:t xml:space="preserve">SCS1</w:t>
      </w:r>
      <w:r>
        <w:t xml:space="preserve"> - </w:t>
      </w:r>
      <w:r>
        <w:t xml:space="preserve">Retain original provisions; create a new section of KRS Chapter 160 to prohibit a public school district or public charter school from entering into a nondisclosure agreement relating to misconduct involving a minor or student; amend KRS 160.380 to define "abusive conduct";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(EPSB); require schools and EPSB to provide the records; require requests for information to be satisfied in 10 working days; require EPSB to create and implement procedures for information requests; require a school district to internally report and investigate to completion all allegations of abusive conduct; require all records relating to an allegation of abusive conduct to be retained in an employee's personnel file unless the allegation is proven false; require the superintendent to annually notify school district employees of self-reporting requirements;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prohibit a certified nonpublic school from hiring a violent or felony sex crime offender;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make technical corrections; amend KRS 161.151 to conform; amend KRS 158.4431, 156.492, and 158.200 to conform.</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(A. Reed)</w:t>
      </w:r>
      <w:r>
        <w:t xml:space="preserve"> - </w:t>
      </w:r>
      <w:r>
        <w:t xml:space="preserve">Retain original provisions;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r>
    </w:p>
    <w:p>
      <w:pPr>
        <w:pStyle w:val="RecordBase"/>
      </w:pPr>
      <w:r>
        <w:t xml:space="preserve">SFA2</w:t>
      </w:r>
      <w:r>
        <w:t xml:space="preserve">(A. Reed)</w:t>
      </w:r>
      <w:r>
        <w:t xml:space="preserve"> - </w:t>
      </w:r>
      <w:r>
        <w:t xml:space="preserve">	Retain original provisions; add an emergency clause.</w:t>
      </w:r>
    </w:p>
    <w:p>
      <w:pPr>
        <w:pStyle w:val="RecordBase"/>
      </w:pPr>
      <w:r>
        <w:t xml:space="preserve">SFA3</w:t>
      </w:r>
      <w:r>
        <w:t xml:space="preserve">(A. Reed)</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19, 2026 - </w:t>
      </w:r>
      <w:r>
        <w:t xml:space="preserve">reported favorably, 1st reading, to Calendar with Committee Substitute (1) and Committee Amendment (1-title)</w:t>
      </w:r>
    </w:p>
    <w:p>
      <w:pPr>
        <w:pStyle w:val="RecordBase"/>
      </w:pPr>
      <w:r>
        <w:t xml:space="preserve">	Mar 20, 2026 - </w:t>
      </w:r>
      <w:r>
        <w:t xml:space="preserve">2nd reading, to Rules</w:t>
      </w:r>
      <w:r>
        <w:t xml:space="preserve"> </w:t>
      </w:r>
      <w:r>
        <w:t xml:space="preserve">; </w:t>
      </w:r>
      <w:r>
        <w:t xml:space="preserve">floor amendments (1) and (2) filed to Committee Substitute , floor amendment (3-title) filed to bill</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  Floor Amendment (2) and  Floor Amendment (3-title)</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(2) and (3-title) and Committee Substitute (1)</w:t>
      </w:r>
      <w:r>
        <w:t xml:space="preserve"> </w:t>
      </w:r>
    </w:p>
    <w:p>
      <w:pPr>
        <w:pStyle w:val="RecordBase"/>
      </w:pPr>
      <w:r>
        <w:t xml:space="preserve">	Mar 31, 2026 - </w:t>
      </w:r>
      <w:r>
        <w:t xml:space="preserve">House concurred in Committee Substitute (1),  Floor Amendment (2) and  Floor Amendment (3-title)</w:t>
      </w:r>
      <w:r>
        <w:t xml:space="preserve"> </w:t>
      </w:r>
      <w:r>
        <w:t xml:space="preserve">; </w:t>
      </w:r>
      <w:r>
        <w:t xml:space="preserve">passed 93-1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74)</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r>
    </w:p>
    <w:p>
      <w:pPr>
        <w:pStyle w:val="RecordBase"/>
      </w:pPr>
      <w:r>
        <w:t xml:space="preserve">SCS1</w:t>
      </w:r>
      <w:r>
        <w:t xml:space="preserve"> - </w:t>
      </w:r>
      <w:r>
        <w:t xml:space="preserve">Retain original provisions; add targeted quality measures as a required state indicator in the accountability system; require targeted quality measures to account for no less than 5% of weight in accountability.</w:t>
      </w:r>
    </w:p>
    <w:p>
      <w:pPr>
        <w:pStyle w:val="RecordBase"/>
      </w:pPr>
      <w:r>
        <w:t xml:space="preserve">SFA1</w:t>
      </w:r>
      <w:r>
        <w:t xml:space="preserve">(L. Tichenor)</w:t>
      </w:r>
      <w:r>
        <w:t xml:space="preserve"> - </w:t>
      </w:r>
      <w:r>
        <w:t xml:space="preserve">	Make title amendment.</w:t>
      </w:r>
    </w:p>
    <w:p>
      <w:pPr>
        <w:pStyle w:val="RecordBase"/>
      </w:pPr>
      <w:r>
        <w:t xml:space="preserve">SFA2</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SFA3</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SFA4</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SFA5</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SFA6</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SFA7</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language of SCS 1, as amended by SFA 6, except modify the targeted quality measures and delay the addition of targeted quality measures as a statewide indicator in the accountability system until July 1, 2030; amend KRS 158.6453 (Effective July 1, 2026) to add targeted quality measures to the school and district report card until June 30, 2030;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floor amendments (2) and (5) filed to Committee Substitute , floor amendments (1-title), (3) and (4) filed to bill</w:t>
      </w:r>
      <w:r>
        <w:t xml:space="preserve">; </w:t>
      </w:r>
      <w:r>
        <w:t xml:space="preserve">floor amendment (6) filed to Committee Substitute , floor amendment (7) filed to bill</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(2), (3), (4), (5) and (7) withdrawn</w:t>
      </w:r>
      <w:r>
        <w:t xml:space="preserve"> </w:t>
      </w:r>
      <w:r>
        <w:t xml:space="preserve">; </w:t>
      </w:r>
      <w:r>
        <w:t xml:space="preserve">passed 32-5 with Committee Substitute (1) and  Floor Amendment (6)</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(6)</w:t>
      </w:r>
      <w:r>
        <w:t xml:space="preserve"> </w:t>
      </w:r>
      <w:r>
        <w:t xml:space="preserve">; </w:t>
      </w:r>
      <w:r>
        <w:t xml:space="preserve">House refused to concur in Senate Committee Substitute (1) and  Floor Amendment (6)</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(6) and Committee Substitute (1)</w:t>
      </w:r>
      <w:r>
        <w:t xml:space="preserve"> </w:t>
      </w:r>
      <w:r>
        <w:t xml:space="preserve">; </w:t>
      </w:r>
      <w:r>
        <w:t xml:space="preserve">Senate refused to recede from Committee Substitute (1) and Floor Amendment (6)</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30-6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84-2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138)</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106)</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84)</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29)</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r>
      <w:r>
        <w:t xml:space="preserve">, J. Nemes</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75)</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30)</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adversarial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Center"/>
      </w:pPr>
      <w:r>
        <w:rPr>
          <w:b/>
        </w:rPr>
        <w:t xml:space="preserve">HB283 - AMENDMENTS</w:t>
      </w:r>
    </w:p>
    <w:p>
      <w:pPr>
        <w:pStyle w:val="RecordBase"/>
      </w:pPr>
      <w:r>
        <w:t xml:space="preserve">HCS1/LM</w:t>
      </w:r>
      <w:r>
        <w:t xml:space="preserve"> - </w:t>
      </w:r>
      <w:r>
        <w:t xml:space="preserve">Retain original provisions, except remove the definition of "foreign enterprise"; define "foreign adversary" and "key infrastructure assets"; remove the prohibition that a resident of the Commonwealth cannot engage in a transaction with a foreign adversary; require the Kentucky Intelligence Fusion Center, upon receipt of relevant information from a person or entity, or upon its own discovery, to review any transaction between a foreign adversary and a resident of the Commonwealth if the transaction would result in ownership or control by a foreign adversary of key infrastructure assets; remove language that would require the center to conduct an investigation; require the center to refer any findings to the Attorney General and the executive director that would result in a foreign adversary having control of key infrastructure assets and that threat cannot be mitigated; exempt certain qualified manufacturers from review.</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(T. Roberts)</w:t>
      </w:r>
      <w:r>
        <w:t xml:space="preserve"> - </w:t>
      </w:r>
      <w:r>
        <w:t xml:space="preserve">Retain original provisions; prohibit a foreign call center from calling a Kentucky resident who is registered on the Do Not Call Registry; establish fines for a business that contracts with a foreign call center that calls a Kentucky resident who is registered on the Do Not Call Registry per call placed.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Mar 19,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State Government (H)</w:t>
      </w:r>
    </w:p>
    <w:p>
      <w:pPr>
        <w:pStyle w:val="RecordBase"/>
      </w:pPr>
      <w:r>
        <w:t xml:space="preserve">	Mar 20, 2026 - </w:t>
      </w:r>
      <w:r>
        <w:t xml:space="preserve">reported favorably, 2nd reading, to Rules with Committee Substitute (1) and Committee Amendment (1-title)</w:t>
      </w:r>
      <w:r>
        <w:t xml:space="preserve">; </w:t>
      </w:r>
      <w:r>
        <w:t xml:space="preserve">floor amendment (1) filed to Committee Substitute </w:t>
      </w:r>
      <w:r>
        <w:t xml:space="preserve">; </w:t>
      </w:r>
      <w:r>
        <w:t xml:space="preserve">posted for passage in the Regular Orders of the Day for Tuesday, March 24 2026</w:t>
      </w:r>
      <w:r>
        <w:t xml:space="preserve"> </w:t>
      </w:r>
    </w:p>
    <w:p>
      <w:pPr>
        <w:pStyle w:val="RecordBase"/>
      </w:pPr>
      <w:r>
        <w:t xml:space="preserve">	Mar 25, 2026 - </w:t>
      </w:r>
      <w:r>
        <w:t xml:space="preserve">3rd reading, passed 93-0 with Committee Substitute (1) and  Committee Amendment (1-title)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the provision of legal research resources.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(1) and (2-title)</w:t>
      </w:r>
      <w:r>
        <w:t xml:space="preserve"> </w:t>
      </w:r>
    </w:p>
    <w:p>
      <w:pPr>
        <w:pStyle w:val="RecordBase"/>
      </w:pPr>
      <w:r>
        <w:t xml:space="preserve">	Mar 31, 2026 - </w:t>
      </w:r>
      <w:r>
        <w:t xml:space="preserve">House concurred in Floor Amendment (1) and  Floor Amendment (2-title)</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76)</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31)</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as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SCS1/CI/LM</w:t>
      </w:r>
      <w:r>
        <w:t xml:space="preserve"> - </w:t>
      </w:r>
      <w:r>
        <w:t xml:space="preserve">Retain original provisions, except provide that a person shall not disclose or disseminate any evidence, testimony, or other information that the person witnessed, read, or heard while present at a grand jury proceeding; amend KRS 29A.990 to provide that the penalty for knowingly recording any testimony or evidence presented during a grand jury proceeding shall be a Class A misdemeanor; the penalty for knowingly disclosing or disseminating information from a grand jury proceedings is a Class D felony; provide that if the person is a public servant as defined KRS 519.010 the person shall be penalized 1 class more severely; remove KRS 500.050.</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92-1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107)</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35)</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r>
    </w:p>
    <w:p>
      <w:pPr>
        <w:pStyle w:val="RecordBase"/>
      </w:pPr>
      <w:r>
        <w:t xml:space="preserve">SCS1/LM</w:t>
      </w:r>
      <w:r>
        <w:t xml:space="preserve"> - </w:t>
      </w:r>
      <w:r>
        <w:t xml:space="preserve">Retain original provisions, except require obstructive vegetation removal from 250 feet of the centerline of the roadway where it intersects the nearest track, instead of 200 feet; require a local government contact a railroad company's agent; provide that the requirements in the section constitute the sole standards for all vegetation removal, unless superseded by federal law or regulation.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w:t>
      </w:r>
      <w:r>
        <w:t xml:space="preserve"> as a consent bill</w:t>
      </w:r>
    </w:p>
    <w:p>
      <w:pPr>
        <w:pStyle w:val="RecordBase"/>
      </w:pPr>
      <w:r>
        <w:t xml:space="preserve">	Apr 14, 2026 - </w:t>
      </w:r>
      <w:r>
        <w:t xml:space="preserve">posted for passage in the Consent Orders of the Day for Tuesday, April 14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posted for passage for concurrence in Senate</w:t>
      </w:r>
      <w:r>
        <w:t xml:space="preserve"> </w:t>
      </w:r>
      <w:r>
        <w:t xml:space="preserve">; </w:t>
      </w:r>
      <w:r>
        <w:t xml:space="preserve">House concurred in Committee Substitute (1)</w:t>
      </w:r>
      <w:r>
        <w:t xml:space="preserve"> </w:t>
      </w:r>
      <w:r>
        <w:t xml:space="preserve">; </w:t>
      </w:r>
      <w:r>
        <w:t xml:space="preserve">passed 98-0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19, 2026 - </w:t>
      </w:r>
      <w:r>
        <w:t xml:space="preserve">reported favorably, 2nd reading, to Rules</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24,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81-18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28-9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173)</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108)</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J. Nemes</w:t>
      </w:r>
      <w:r>
        <w:t xml:space="preserve">, F. Rabourn</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34-4</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37)</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D. Grossberg</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r>
    </w:p>
    <w:p>
      <w:pPr>
        <w:pStyle w:val="RecordBase"/>
      </w:pPr>
      <w:r>
        <w:t xml:space="preserve">	Mar 24, 2026 - </w:t>
      </w:r>
      <w:r>
        <w:t xml:space="preserve">3rd reading</w:t>
      </w:r>
      <w:r>
        <w:t xml:space="preserve">; </w:t>
      </w:r>
      <w:r>
        <w:t xml:space="preserve">floor amendment (1) defeated</w:t>
      </w:r>
      <w:r>
        <w:t xml:space="preserve"> </w:t>
      </w:r>
      <w:r>
        <w:t xml:space="preserve">; </w:t>
      </w:r>
      <w:r>
        <w:t xml:space="preserve">passed 78-15</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14,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C. Aull</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79-15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172)</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F. Rabourn</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109)</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S. Bratcher</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to</w:t>
      </w:r>
      <w:r>
        <w:t xml:space="preserve"> Veterans, Military Affairs, &amp; Public Protection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110)</w:t>
        <w:br/>
      </w:r>
    </w:p>
    <w:p>
      <w:pPr>
        <w:pStyle w:val="RecordBase"/>
      </w:pPr>
      <w:r>
        <w:rPr>
          <w:b/>
        </w:rPr>
        <w:t xml:space="preserve">HB370 (BR1077)</w:t>
      </w:r>
      <w:r>
        <w:t xml:space="preserve"> - T. Smith</w:t>
      </w:r>
    </w:p>
    <w:p>
      <w:pPr>
        <w:pStyle w:val="RecordBase"/>
      </w:pPr>
      <w:r>
        <w:t xml:space="preserve">Mar 31-WITHDRAWN</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171)</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83-16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170)</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38)</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39)</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40)</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r>
    </w:p>
    <w:p>
      <w:pPr>
        <w:pStyle w:val="RecordBase"/>
      </w:pPr>
      <w:r>
        <w:t xml:space="preserve">	Apr 15, 2026 - </w:t>
      </w:r>
      <w:r>
        <w:t xml:space="preserve">recommitted to</w:t>
      </w:r>
      <w:r>
        <w:t xml:space="preserve"> Appropriations &amp; Revenue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Center"/>
      </w:pPr>
      <w:r>
        <w:rPr>
          <w:b/>
        </w:rPr>
        <w:t xml:space="preserve">HB398 - AMENDMENTS</w:t>
      </w:r>
    </w:p>
    <w:p>
      <w:pPr>
        <w:pStyle w:val="RecordBase"/>
      </w:pPr>
      <w:r>
        <w:t xml:space="preserve">SCS1</w:t>
      </w:r>
      <w:r>
        <w:t xml:space="preserve"> - </w:t>
      </w:r>
      <w:r>
        <w:t xml:space="preserve">Retain original provisions; provide that Public Service Commission approval of an electric generating unit's decommissioning and related costs shall not be considered approval or support for its retirement.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Natural Resources &amp; Energy (S)</w:t>
      </w:r>
    </w:p>
    <w:p>
      <w:pPr>
        <w:pStyle w:val="RecordBase"/>
      </w:pPr>
      <w:r>
        <w:t xml:space="preserve">	Mar 24,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30-6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81-14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 (Acts Ch. 95)</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S. Maddox</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r>
    </w:p>
    <w:p>
      <w:pPr>
        <w:pStyle w:val="RecordBase"/>
      </w:pPr>
      <w:r>
        <w:t xml:space="preserve">SCS1</w:t>
      </w:r>
      <w:r>
        <w:t xml:space="preserve"> - </w:t>
      </w:r>
      <w:r>
        <w:t xml:space="preserve">Retain original provisions, except amend KRS 95A.400 rename the thermal vision grant program to the Thermal Vision and Technical Innovation Grant Program; amend KRS 95A.420 to define "automated external defibrillator," "gas monitor," and "technical device"; amend KRS 95A.430 to permit the program to assess and provide grants for technical devices in addition to thermal vision devices; amend KRS 95A.410, 95A.440, and 95A.055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111)</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J. Nemes</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r>
    </w:p>
    <w:p>
      <w:pPr>
        <w:pStyle w:val="RecordBase"/>
      </w:pPr>
      <w:r>
        <w:t xml:space="preserve">SCS1/CI</w:t>
      </w:r>
      <w:r>
        <w:t xml:space="preserve"> - </w:t>
      </w:r>
      <w:r>
        <w:t xml:space="preserve">Retain original provisions, except remove KRS 439.3401, 532.025, and 532.110;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amend KRS 504.150 to remove that the treating professional or the Commonwealth shall petition the sentencing court for postincarceration supervision.</w:t>
      </w:r>
    </w:p>
    <w:p>
      <w:pPr>
        <w:pStyle w:val="RecordBase"/>
      </w:pPr>
      <w:r>
        <w:t xml:space="preserve">SFA1</w:t>
      </w:r>
      <w:r>
        <w:t xml:space="preserve">(B. Storm)</w:t>
      </w:r>
      <w:r>
        <w:t xml:space="preserve"> - </w:t>
      </w:r>
      <w:r>
        <w:t xml:space="preserve">Retain original provisions, except remove reference to KRS 202A.081 and insert KRS Chapter 202A.</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27, 2026 - </w:t>
      </w:r>
      <w:r>
        <w:t xml:space="preserve">2nd reading, to Rules</w:t>
      </w:r>
      <w:r>
        <w:t xml:space="preserve"> as a consent bill</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(1)</w:t>
      </w:r>
      <w:r>
        <w:t xml:space="preserve"> </w:t>
      </w:r>
    </w:p>
    <w:p>
      <w:pPr>
        <w:pStyle w:val="RecordBase"/>
      </w:pPr>
      <w:r>
        <w:t xml:space="preserve">	Apr 01, 2026 - </w:t>
      </w:r>
      <w:r>
        <w:t xml:space="preserve">posted for passage for concurrence in Senate</w:t>
      </w:r>
      <w:r>
        <w:t xml:space="preserve"> </w:t>
      </w:r>
      <w:r>
        <w:t xml:space="preserve">; </w:t>
      </w:r>
      <w:r>
        <w:t xml:space="preserve">House concurred in Committee Substitute (1) and  Floor Amendment (1)</w:t>
      </w:r>
      <w:r>
        <w:t xml:space="preserve"> </w:t>
      </w:r>
      <w:r>
        <w:t xml:space="preserve">; </w:t>
      </w:r>
      <w:r>
        <w:t xml:space="preserve">passed 87-3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02, 2026 - </w:t>
      </w:r>
      <w:r>
        <w:t xml:space="preserve">signed by Governor (Acts Ch. 14)</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77)</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Center"/>
      </w:pPr>
      <w:r>
        <w:rPr>
          <w:b/>
        </w:rPr>
        <w:t xml:space="preserve">HB425 - AMENDMENTS</w:t>
      </w:r>
    </w:p>
    <w:p>
      <w:pPr>
        <w:pStyle w:val="RecordBase"/>
      </w:pPr>
      <w:r>
        <w:t xml:space="preserve">SCS1/CI</w:t>
      </w:r>
      <w:r>
        <w:t xml:space="preserve"> - </w:t>
      </w:r>
      <w:r>
        <w:t xml:space="preserve">Retain original provisions; amend KRS 189.993 to establish that penalties for a violation of KRS 189.505 include vehicle impoundment for up to 6 months for a second offense, and vehicle forfeiture for a third or subsequent offense rather than for a second or subsequent offense; amend KRS 500.090 to provide that the proceeds from any public auction of a vehicle that has been forfeited for a third or subsequent violation of KRS 189.505 be transferred to the Crime Victims Compensation Board; amend KRS 190.046 to define  "qualifying repair," "qualifying repair order," "repair order," "warranty," and "warranty work"; establish requirements for dealer performance of warranty work, including time allowances, labor rates, parts markups, and payment procedures and terms.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(M. Nunn)</w:t>
      </w:r>
      <w:r>
        <w:t xml:space="preserve"> - </w:t>
      </w:r>
      <w:r>
        <w:t xml:space="preserve">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26,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Apr 14, 2026 - </w:t>
      </w:r>
      <w:r>
        <w:t xml:space="preserve">posted for passage in the Consent Orders of the Day for Tuesday, April 14 2026</w:t>
      </w:r>
      <w:r>
        <w:t xml:space="preserve"> </w:t>
      </w:r>
      <w:r>
        <w:t xml:space="preserve">; </w:t>
      </w:r>
      <w:r>
        <w:t xml:space="preserve">3rd reading</w:t>
      </w:r>
      <w:r>
        <w:t xml:space="preserve"> </w:t>
      </w:r>
      <w:r>
        <w:t xml:space="preserve">; </w:t>
      </w:r>
      <w:r>
        <w:t xml:space="preserve">passed 35-3 with Committee Substitute (1) and  Committee Amendment (1-title)</w:t>
      </w:r>
      <w:r>
        <w:t xml:space="preserve"> </w:t>
      </w:r>
      <w:r>
        <w:t xml:space="preserve">; </w:t>
      </w:r>
      <w:r>
        <w:t xml:space="preserve">floor amendment (1) withdrawn</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41)</w:t>
        <w:br/>
      </w:r>
    </w:p>
    <w:p>
      <w:pPr>
        <w:pStyle w:val="RecordBase"/>
      </w:pPr>
      <w:r>
        <w:rPr>
          <w:b/>
        </w:rPr>
        <w:t xml:space="preserve">HB437 (BR1834)</w:t>
      </w:r>
      <w:r>
        <w:rPr>
          <w:b/>
        </w:rPr>
        <w:t xml:space="preserve"/>
      </w:r>
      <w:r>
        <w:t xml:space="preserve"> - F. Rabourn</w:t>
      </w:r>
      <w:r>
        <w:t xml:space="preserve">, C. Aull</w:t>
      </w:r>
      <w:r>
        <w:t xml:space="preserve">, B. Chester-Burton</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42)</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78)</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79)</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behavioral health services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80)</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147)</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E. Callaway</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J. Calloway</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r>
    </w:p>
    <w:p>
      <w:pPr>
        <w:pStyle w:val="RecordBase"/>
      </w:pPr>
      <w:r>
        <w:t xml:space="preserve">SCS1</w:t>
      </w:r>
      <w:r>
        <w:t xml:space="preserve"> - </w:t>
      </w:r>
      <w:r>
        <w:t xml:space="preserve">Retain original provisions; amend KRS 164.830 to specify that the process by which personnel will be removed for bona fide financial reasons at the University of Louisville shall be provided to all faculty members by October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p>
    <w:p>
      <w:pPr>
        <w:pStyle w:val="RecordBase"/>
      </w:pPr>
      <w:r>
        <w:t xml:space="preserve">	Mar 27, 2026 - </w:t>
      </w:r>
      <w:r>
        <w:t xml:space="preserve">3rd reading, passed 30-7 with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Apr 01, 2026 - </w:t>
      </w:r>
      <w:r>
        <w:t xml:space="preserve">House concurred in Committee Substitute (1)</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169)</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73-21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 in-part</w:t>
      </w:r>
      <w:r>
        <w:t xml:space="preserve">; </w:t>
      </w:r>
      <w:r>
        <w:t xml:space="preserve">passed 74-19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 in-part</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168)</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r>
    </w:p>
    <w:p>
      <w:pPr>
        <w:pStyle w:val="RecordBase"/>
      </w:pPr>
      <w:r>
        <w:t xml:space="preserve">SCS1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80-11</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to</w:t>
      </w:r>
      <w:r>
        <w:t xml:space="preserve"> Rules (H)</w:t>
      </w:r>
      <w:r>
        <w:t xml:space="preserve">; </w:t>
      </w:r>
      <w:r>
        <w:t xml:space="preserve">received in House</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81-17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167)</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Center"/>
      </w:pPr>
      <w:r>
        <w:rPr>
          <w:b/>
        </w:rPr>
        <w:t xml:space="preserve">HB502 - AMENDMENTS</w:t>
      </w:r>
    </w:p>
    <w:p>
      <w:pPr>
        <w:pStyle w:val="RecordBase"/>
      </w:pPr>
      <w:r>
        <w:t xml:space="preserve">SCS1</w:t>
      </w:r>
      <w:r>
        <w:t xml:space="preserve"> - </w:t>
      </w:r>
      <w:r>
        <w:t xml:space="preserve">Retain, delete, and add to original provisions;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89-3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145)</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Conference Committee Report</w:t>
      </w:r>
      <w:r>
        <w:t xml:space="preserve"> </w:t>
      </w:r>
      <w:r>
        <w:t xml:space="preserve">; </w:t>
      </w:r>
      <w:r>
        <w:t xml:space="preserve">Free Conference Committee report adopted in House</w:t>
      </w:r>
      <w:r>
        <w:t xml:space="preserve"> </w:t>
      </w:r>
      <w:r>
        <w:t xml:space="preserve">; </w:t>
      </w:r>
      <w:r>
        <w:t xml:space="preserve">passed 79-15</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71-19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166)</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76-16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vetoes overridden</w:t>
      </w:r>
      <w:r>
        <w:t xml:space="preserve"> </w:t>
      </w:r>
      <w:r>
        <w:t xml:space="preserve">; </w:t>
      </w:r>
      <w:r>
        <w:t xml:space="preserve">passed 27-6</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183)</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p>
    <w:p>
      <w:pPr>
        <w:pStyle w:val="RecordBase"/>
      </w:pPr>
      <w:r>
        <w:t xml:space="preserve">	Mar 31, 2026 -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148)</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14,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D. Elliott</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43)</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J. Calloway</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Apr 07, 2026 - </w:t>
      </w:r>
      <w:r>
        <w:t xml:space="preserve">signed by Governor (Acts Ch. 44)</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r>
    </w:p>
    <w:p>
      <w:pPr>
        <w:pStyle w:val="RecordBase"/>
      </w:pPr>
      <w:r>
        <w:t xml:space="preserve">SFA1</w:t>
      </w:r>
      <w:r>
        <w:t xml:space="preserve">(J. Higdon)</w:t>
      </w:r>
      <w:r>
        <w:t xml:space="preserve"> - </w:t>
      </w:r>
      <w:r>
        <w:t xml:space="preserve">Retain original provisions; remove the 4 year identity document option; amend KRS 186.410, 186.535, and 186.579 to conform; repeal KRS 186.4101, relating to license renewal and reconciliation of 4-year and 8-year license renewal periods.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floor amendment (1)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crimes and punishments.</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Center"/>
      </w:pPr>
      <w:r>
        <w:rPr>
          <w:b/>
        </w:rPr>
        <w:t xml:space="preserve">HB521 - AMENDMENTS</w:t>
      </w:r>
    </w:p>
    <w:p>
      <w:pPr>
        <w:pStyle w:val="RecordBase"/>
      </w:pPr>
      <w:r>
        <w:t xml:space="preserve">SCS1/CI</w:t>
      </w:r>
      <w:r>
        <w:t xml:space="preserve"> - </w:t>
      </w:r>
      <w:r>
        <w:t xml:space="preserve">Retain original provisions, except to amend the definition of "course of conduct"; specify that civil restraining orders included in the definition of "protective order" must be on the basis of domestic violence and abuse or dating violence and abuse; modify the mens rea for engaging in a course of conduct to "intentionally"; amend KRS 511.010 to define terms; amend KRS 511.070 to expand the elements of criminal trespass in the second degree to include knowingly entering or remaining in a workplace while engaging in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r>
    </w:p>
    <w:p>
      <w:pPr>
        <w:pStyle w:val="RecordBase"/>
      </w:pPr>
      <w:r>
        <w:t xml:space="preserve">SCA1</w:t>
      </w:r>
      <w:r>
        <w:t xml:space="preserve">(B. Storm)</w:t>
      </w:r>
      <w:r>
        <w:t xml:space="preserve"> - </w:t>
      </w:r>
      <w:r>
        <w:t xml:space="preserve">Make title amendment.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25,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26, 2026 - </w:t>
      </w:r>
      <w:r>
        <w:t xml:space="preserve">reported favorably, 2nd reading,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House concurred in Committee Substitute (1) and  Committee Amendment (1-title)</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67)</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45)</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46)</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112)</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w:t>
      </w:r>
      <w:r>
        <w:t xml:space="preserve"> </w:t>
      </w:r>
      <w:r>
        <w:t xml:space="preserve">; </w:t>
      </w:r>
      <w:r>
        <w:t xml:space="preserve">floor amendment (1) withdrawn</w:t>
      </w:r>
      <w:r>
        <w:t xml:space="preserve"> </w:t>
      </w:r>
      <w:r>
        <w:t xml:space="preserve">; </w:t>
      </w:r>
      <w:r>
        <w:t xml:space="preserve">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81)</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15)</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47)</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Center"/>
      </w:pPr>
      <w:r>
        <w:rPr>
          <w:b/>
        </w:rPr>
        <w:t xml:space="preserve">HB566 - AMENDMENTS</w:t>
      </w:r>
    </w:p>
    <w:p>
      <w:pPr>
        <w:pStyle w:val="RecordBase"/>
      </w:pPr>
      <w:r>
        <w:t xml:space="preserve">SCS1</w:t>
      </w:r>
      <w:r>
        <w:t xml:space="preserve"> - </w:t>
      </w:r>
      <w:r>
        <w:t xml:space="preserve">Retain original provisions, except remove the provision relating to advertising;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113)</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r>
    </w:p>
    <w:p>
      <w:pPr>
        <w:pStyle w:val="RecordBase"/>
      </w:pPr>
      <w:r>
        <w:t xml:space="preserve">SCS1</w:t>
      </w:r>
      <w:r>
        <w:t xml:space="preserve"> - </w:t>
      </w:r>
      <w:r>
        <w:t xml:space="preserve">Retain original provisions, except require confidentiality for all identification or facsimiles thereof provided to a public agency relating to a public records request;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r>
    </w:p>
    <w:p>
      <w:pPr>
        <w:pStyle w:val="RecordBase"/>
      </w:pPr>
      <w:r>
        <w:t xml:space="preserve">SCA1</w:t>
      </w:r>
      <w:r>
        <w:t xml:space="preserve">(M. Deneen)</w:t>
      </w:r>
      <w:r>
        <w:t xml:space="preserve"> - </w:t>
      </w:r>
      <w:r>
        <w:t xml:space="preserve">Make title amendment.</w:t>
      </w:r>
    </w:p>
    <w:p>
      <w:pPr>
        <w:pStyle w:val="RecordBase"/>
      </w:pPr>
      <w:r>
        <w:t xml:space="preserve">SFA1</w:t>
      </w:r>
      <w:r>
        <w:t xml:space="preserve">(M. Deneen)</w:t>
      </w:r>
      <w:r>
        <w:t xml:space="preserve"> - </w:t>
      </w:r>
      <w:r>
        <w:t xml:space="preserve">	Retain original provisions, except restore portions of the definition of "resident of the Commonwealth" and delete amendment to KRS 61.876 to conform.</w:t>
      </w:r>
    </w:p>
    <w:p>
      <w:pPr>
        <w:pStyle w:val="RecordBase"/>
      </w:pPr>
      <w:r>
        <w:t xml:space="preserve">SFA2</w:t>
      </w:r>
      <w:r>
        <w:t xml:space="preserve">(S. Funke Frommeyer)</w:t>
      </w:r>
      <w:r>
        <w:t xml:space="preserve"> - </w:t>
      </w:r>
      <w:r>
        <w:t xml:space="preserve">Make title amendment.</w:t>
      </w:r>
    </w:p>
    <w:p>
      <w:pPr>
        <w:pStyle w:val="RecordBase"/>
      </w:pPr>
      <w:r>
        <w:t xml:space="preserve">SFA3</w:t>
      </w:r>
      <w:r>
        <w:t xml:space="preserve">(S. Funke Frommeyer)</w:t>
      </w:r>
      <w:r>
        <w:t xml:space="preserve"> - </w:t>
      </w:r>
      <w:r>
        <w:t xml:space="preserve">Retain original provisions, except amend KRS 309.364 to confer authority on local governments to regulate massage therapy business relating to zoning requirements, occupational licensing or fees, and inspections, advertising, hours of operation, and sanitation; amend KRS 309.3535 to increase violation penalty from a Class B misdemeanor to Class A misdemeanor for each massage performed without a license.</w:t>
      </w:r>
    </w:p>
    <w:p>
      <w:pPr>
        <w:pStyle w:val="RecordBase"/>
      </w:pPr>
      <w:r>
        <w:t xml:space="preserve">SFA4</w:t>
      </w:r>
      <w:r>
        <w:t xml:space="preserve">(R. Webb)</w:t>
      </w:r>
      <w:r>
        <w:t xml:space="preserve"> - </w:t>
      </w:r>
      <w:r>
        <w:t xml:space="preserve">Retain original provisions, except add to the definition of "Resident of the Commonwealth" to include licensed attorneys who meet certain criteria.</w:t>
      </w:r>
    </w:p>
    <w:p>
      <w:pPr>
        <w:pStyle w:val="RecordBase"/>
      </w:pPr>
      <w:r>
        <w:t xml:space="preserve">SFA5</w:t>
      </w:r>
      <w:r>
        <w:t xml:space="preserve">(M. Deneen)</w:t>
      </w:r>
      <w:r>
        <w:t xml:space="preserve"> - </w:t>
      </w:r>
      <w:r>
        <w:t xml:space="preserve">	Retain original provisions, except add to the definition of "Resident of the Commonwealth" to include licensed attorneys who meet certain criteria.</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25, 2026 -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26,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27, 2026 - </w:t>
      </w:r>
      <w:r>
        <w:t xml:space="preserve">passed over and retained in the Orders of the Day</w:t>
      </w:r>
      <w:r>
        <w:t xml:space="preserve"> </w:t>
      </w:r>
      <w:r>
        <w:t xml:space="preserve">; </w:t>
      </w:r>
      <w:r>
        <w:t xml:space="preserve">Floor Amendments (3) and (4) filed to Committee Substitute and  Floor Amendment (2-title) filed to bill</w:t>
      </w:r>
    </w:p>
    <w:p>
      <w:pPr>
        <w:pStyle w:val="RecordBase"/>
      </w:pPr>
      <w:r>
        <w:t xml:space="preserve">	Mar 31, 2026 - </w:t>
      </w:r>
      <w:r>
        <w:t xml:space="preserve">passed over and retained in the Orders of the Day</w:t>
      </w:r>
      <w:r>
        <w:t xml:space="preserve"> </w:t>
      </w:r>
      <w:r>
        <w:t xml:space="preserve">; </w:t>
      </w:r>
      <w:r>
        <w:t xml:space="preserve">floor amendment (5) filed to Committee Substitute </w:t>
      </w:r>
    </w:p>
    <w:p>
      <w:pPr>
        <w:pStyle w:val="RecordBase"/>
      </w:pPr>
      <w:r>
        <w:t xml:space="preserve">	Apr 01, 2026 - </w:t>
      </w:r>
      <w:r>
        <w:t xml:space="preserve">3rd reading</w:t>
      </w:r>
      <w:r>
        <w:t xml:space="preserve"> </w:t>
      </w:r>
      <w:r>
        <w:t xml:space="preserve">; </w:t>
      </w:r>
      <w:r>
        <w:t xml:space="preserve">committee amendment (1) withdrawn</w:t>
      </w:r>
      <w:r>
        <w:t xml:space="preserve"> </w:t>
      </w:r>
      <w:r>
        <w:t xml:space="preserve">; </w:t>
      </w:r>
      <w:r>
        <w:t xml:space="preserve">floor amendment (1)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28-6 with Committee Substitute (1),  Floor Amendment (5) and  Floor Amendment (2-title)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protection and declaring an emergency.</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Center"/>
      </w:pPr>
      <w:r>
        <w:rPr>
          <w:b/>
        </w:rPr>
        <w:t xml:space="preserve">HB568 - AMENDMENTS</w:t>
      </w:r>
    </w:p>
    <w:p>
      <w:pPr>
        <w:pStyle w:val="RecordBase"/>
      </w:pPr>
      <w:r>
        <w:t xml:space="preserve">SCS1</w:t>
      </w:r>
      <w:r>
        <w:t xml:space="preserve"> - </w:t>
      </w:r>
      <w:r>
        <w:t xml:space="preserve">Retains original provisions, except modify definition of public adjuster; limit the prohibition on issuing new public adjuster and apprentice adjuster licenses to a period of 2 years; allow apprentice adjusters who have a license on the effective date of this Act to apply for and be issued a public adjuster license during the 2 year period; modify the rescission period for public adjuster contracts based on events that are subject to a state of emergency; delete language prohibiting public adjusters from negotiating with an insurer on the behalf of an insured; modify the fees that may be charged by a public adjuster; make technical corrections.</w:t>
      </w:r>
    </w:p>
    <w:p>
      <w:pPr>
        <w:pStyle w:val="RecordBase"/>
      </w:pPr>
      <w:r>
        <w:t xml:space="preserve">SFA1</w:t>
      </w:r>
      <w:r>
        <w:t xml:space="preserve">(J. Carpenter)</w:t>
      </w:r>
      <w:r>
        <w:t xml:space="preserve"> - </w:t>
      </w:r>
      <w:r>
        <w:t xml:space="preserve">Create a new section of KRS Chapter 367 to apply Consumer Protection Act remedies, powers, and duties to violations of public adjuster trade practice requirements; establish emergency effective date for licensing provisions; EMERGENCY.</w:t>
      </w:r>
    </w:p>
    <w:p>
      <w:pPr>
        <w:pStyle w:val="RecordBase"/>
      </w:pPr>
      <w:r>
        <w:t xml:space="preserve">SFA2</w:t>
      </w:r>
      <w:r>
        <w:t xml:space="preserve">(J. Carpenter)</w:t>
      </w:r>
      <w:r>
        <w:t xml:space="preserve"> - </w:t>
      </w:r>
      <w:r>
        <w:t xml:space="preserve">Make title amendment.</w:t>
      </w:r>
    </w:p>
    <w:p>
      <w:pPr>
        <w:pStyle w:val="RecordBase"/>
      </w:pPr>
      <w:r>
        <w:t xml:space="preserve">SFA3</w:t>
      </w:r>
      <w:r>
        <w:t xml:space="preserve">(J. Howell)</w:t>
      </w:r>
      <w:r>
        <w:t xml:space="preserve"> - </w:t>
      </w:r>
      <w:r>
        <w:t xml:space="preserve">	Make title amendment.</w:t>
      </w:r>
    </w:p>
    <w:p>
      <w:pPr>
        <w:pStyle w:val="RecordBase"/>
      </w:pPr>
      <w:r>
        <w:t xml:space="preserve">SFA4</w:t>
      </w:r>
      <w:r>
        <w:t xml:space="preserve">(J. Howell)</w:t>
      </w:r>
      <w:r>
        <w:t xml:space="preserve"> - </w:t>
      </w:r>
      <w:r>
        <w:t xml:space="preserve">Retain original provisions, except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568/SCS 1, except modify the definition of "public adjuster"; prohibit public adjusters from negotiating with an insurer on behalf of the insured for a period of 2 years; create a new section of KRS Chapter 367 to apply Consumer Protection Act remedies, powers, and duties to violations of public adjuster trade practice requirements; amend KRS 196.026, relating to organizational units of the Department of Corrections, to establish the Division of Central Kentucky Medical Correctional Complex within the Department of Corrections Office of Adult Institutions;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 establish emergency effective date for certain provisions.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floor amendment (1) filed to Committee Substitute , floor amendment (2-title) filed to bill</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Apr 01, 2026 - </w:t>
      </w:r>
      <w:r>
        <w:t xml:space="preserve">3rd reading</w:t>
      </w:r>
      <w:r>
        <w:t xml:space="preserve"> </w:t>
      </w:r>
      <w:r>
        <w:t xml:space="preserve">; </w:t>
      </w:r>
      <w:r>
        <w:t xml:space="preserve">floor amendment (4) withdrawn</w:t>
      </w:r>
      <w:r>
        <w:t xml:space="preserve"> </w:t>
      </w:r>
      <w:r>
        <w:t xml:space="preserve">; </w:t>
      </w:r>
      <w:r>
        <w:t xml:space="preserve">floor amendment (3) withdrawn</w:t>
      </w:r>
      <w:r>
        <w:t xml:space="preserve"> </w:t>
      </w:r>
      <w:r>
        <w:t xml:space="preserve">; </w:t>
      </w:r>
      <w:r>
        <w:t xml:space="preserve">passed 36-0 with Committee Substitute (1),  Floor Amendment (1) and  Floor Amendment (2-title)</w:t>
      </w:r>
      <w:r>
        <w:t xml:space="preserve"> </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refused to concur in Senate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Amendments (1) and (2-title) and Committee Substitute (1)</w:t>
      </w:r>
      <w:r>
        <w:t xml:space="preserve"> </w:t>
      </w:r>
      <w:r>
        <w:t xml:space="preserve">; </w:t>
      </w:r>
      <w:r>
        <w:t xml:space="preserve">Senate refused to recede from Committee Substitute (1),  Floor Amendment (1) and  Floor Amendment (2-title)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Report (1)</w:t>
      </w:r>
      <w:r>
        <w:t xml:space="preserve">; </w:t>
      </w:r>
      <w:r>
        <w:t xml:space="preserve">Free Conference Committee report adopted in Senate</w:t>
      </w:r>
      <w:r>
        <w:t xml:space="preserve">; </w:t>
      </w:r>
      <w:r>
        <w:t xml:space="preserve">passed 33-1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91-0</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141)</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returned to</w:t>
      </w:r>
      <w:r>
        <w:t xml:space="preserve"> Rules (S)</w:t>
      </w:r>
    </w:p>
    <w:p>
      <w:pPr>
        <w:pStyle w:val="RecordBase"/>
      </w:pPr>
      <w:r>
        <w:t xml:space="preserve">	Apr 01, 2026 - </w:t>
      </w:r>
      <w:r>
        <w:t xml:space="preserve">posted for passage in the Regular Orders of the Day for Wednesday, April 01 2026</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130)</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SCS1</w:t>
      </w:r>
      <w:r>
        <w:t xml:space="preserve"> - </w:t>
      </w:r>
      <w:r>
        <w:t xml:space="preserve">Retain original provisions, except add the definition of "retention goal"; add a 50% disbursement provision for eligible projects that plan to relocate employees or households outside of Kentucky or to retain Kentucky students upon execution of the grant agreement, with the remaining 50% being disbursed upon achieving applicable household or retention goals; add a provision for the Cabinet for Economic Development to use up to 5% of the fund for administration of the program.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82)</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114)</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P. Flannery</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Center"/>
      </w:pPr>
      <w:r>
        <w:rPr>
          <w:b/>
        </w:rPr>
        <w:t xml:space="preserve">HB583 - AMENDMENTS</w:t>
      </w:r>
    </w:p>
    <w:p>
      <w:pPr>
        <w:pStyle w:val="RecordBase"/>
      </w:pPr>
      <w:r>
        <w:t xml:space="preserve">HFA1</w:t>
      </w:r>
      <w:r>
        <w:t xml:space="preserve">(S. Riley)</w:t>
      </w:r>
      <w:r>
        <w:t xml:space="preserve"> - </w:t>
      </w:r>
      <w:r>
        <w:t xml:space="preserve">Replace reference to "dental" services with "oral health" services; establish that preventative oral health services provided in a school-based setting shall be limited to services within the scope of practice for school nurses; require that preventative oral health services provided in a school-based setting be provided in accordance with protocols developed by the Department for Public Health; establish that this Act does not modify or supersede school health requirements established in KRS 156.160; exempt schools that utilize federal funds to employ healthcare providers.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19,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86-0 with Floor Amendment (1)</w:t>
      </w:r>
      <w:r>
        <w:t xml:space="preserve"> </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B. Chester-Burton</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r>
      <w:r>
        <w:t xml:space="preserve">, A. Donworth</w:t>
      </w:r>
      <w:r>
        <w:t xml:space="preserve">, M. Hart</w:t>
      </w:r>
      <w:r>
        <w:t xml:space="preserve">, S. Sharp</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31,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37-1</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48)</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91-3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r>
    </w:p>
    <w:p>
      <w:pPr>
        <w:pStyle w:val="RecordBase"/>
      </w:pPr>
      <w:r>
        <w:t xml:space="preserve">SFA1</w:t>
      </w:r>
      <w:r>
        <w:t xml:space="preserve">(G. Williams)</w:t>
      </w:r>
      <w:r>
        <w:t xml:space="preserve"> - </w:t>
      </w:r>
      <w:r>
        <w:t xml:space="preserve">Retain original provisions, except amend KRS 411.100, relating to a city's liability for damage done during the course of a riot, to provide that any form of local government, except for a county government, shall be liable for damage done during the course of a riot if they could have prevented the damage.</w:t>
      </w:r>
    </w:p>
    <w:p>
      <w:pPr>
        <w:pStyle w:val="RecordBase"/>
      </w:pPr>
      <w:r>
        <w:t xml:space="preserve">SFA2</w:t>
      </w:r>
      <w:r>
        <w:t xml:space="preserve">(G. Williams)</w:t>
      </w:r>
      <w:r>
        <w:t xml:space="preserve"> - </w:t>
      </w:r>
      <w:r>
        <w:t xml:space="preserve">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w:t>
      </w:r>
      <w:r>
        <w:t xml:space="preserve">;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r>
        <w:t xml:space="preserve">; </w:t>
      </w:r>
      <w:r>
        <w:t xml:space="preserve">floor amendments (1) and (2-title) filed</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passed 32-5</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165)</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49)</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r>
    </w:p>
    <w:p>
      <w:pPr>
        <w:pStyle w:val="RecordBase"/>
      </w:pPr>
      <w:r>
        <w:t xml:space="preserve">	Mar 26, 2026 - </w:t>
      </w:r>
      <w:r>
        <w:t xml:space="preserve">taken from the Orders of the Day</w:t>
      </w:r>
      <w:r>
        <w:t xml:space="preserve">; </w:t>
      </w:r>
      <w:r>
        <w:t xml:space="preserve">returned to Rules</w:t>
      </w:r>
    </w:p>
    <w:p>
      <w:pPr>
        <w:pStyle w:val="RecordBase"/>
      </w:pPr>
      <w:r>
        <w:t xml:space="preserve">	Apr 15, 2026 - </w:t>
      </w:r>
      <w:r>
        <w:t xml:space="preserve">recommitted to</w:t>
      </w:r>
      <w:r>
        <w:t xml:space="preserve"> Appropriations &amp; Revenue (H)</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r>
    </w:p>
    <w:p>
      <w:pPr>
        <w:pStyle w:val="RecordBase"/>
      </w:pPr>
      <w:r>
        <w:t xml:space="preserve">SCS1</w:t>
      </w:r>
      <w:r>
        <w:t xml:space="preserve"> - </w:t>
      </w:r>
      <w:r>
        <w:t xml:space="preserve">Retain original provisions; amend KRS 164.350 to require the KCTC board of regents to set the qualifications of the president of the system and the chancellors of the college in policy; remove requirements for the Kentucky Community and Technical College System (KCTCS) when offering new programs; remove reporting and approval requirements of the president of the KCTCS when the president determines that there is a necessity to reduce, expand, or create any college or campus facility;  amend KRS 164.7011 to include a certified public postsecondary pilot school regulated by the Federal Aviation Administration in the definition of "aviation program".</w:t>
      </w:r>
    </w:p>
    <w:p>
      <w:pPr>
        <w:pStyle w:val="RecordBase"/>
      </w:pPr>
      <w:r>
        <w:t xml:space="preserve">SFA1</w:t>
      </w:r>
      <w:r>
        <w:t xml:space="preserve">(D. Givens)</w:t>
      </w:r>
      <w:r>
        <w:t xml:space="preserve"> - </w:t>
      </w:r>
      <w:r>
        <w:t xml:space="preserve">Retain original provisions; require the University of Kentucky to establish an American civics program within the Martin School of Public Policy and Administration; set requirements for the program.</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provisions; amend KRS 164.321 to require at least 1, but no more than 3 appointed members of the KCTCS board of regents be from any 1 judicial district of the Kentucky Supreme Court; create requirements for the Kentucky Community and Technical College System (KCTCS) when approving the offering of a new program.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80-15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164)</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125)</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r>
      <w:r>
        <w:t xml:space="preserve">, M. Meredith</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r>
    </w:p>
    <w:p>
      <w:pPr>
        <w:pStyle w:val="RecordBase"/>
      </w:pPr>
      <w:r>
        <w:t xml:space="preserve">SCS1/CI/LM</w:t>
      </w:r>
      <w:r>
        <w:t xml:space="preserve"> - </w:t>
      </w:r>
      <w:r>
        <w:t xml:space="preserve">Retain original provisions; except delete exceptions to medical expense payment requirements and time for submission of a statement of charge for a medical expense.</w:t>
      </w:r>
    </w:p>
    <w:p>
      <w:pPr>
        <w:pStyle w:val="RecordBase"/>
      </w:pPr>
      <w:r>
        <w:t xml:space="preserve">SFA1</w:t>
      </w:r>
      <w:r>
        <w:t xml:space="preserve">(B. Storm)</w:t>
      </w:r>
      <w:r>
        <w:t xml:space="preserve"> - </w:t>
      </w:r>
      <w:r>
        <w:t xml:space="preserve">Retain original provisions; amend KRS 304.39-110 to modify and incrementally increase coverage for payment of tort liabilities; make technical amendment.</w:t>
      </w:r>
    </w:p>
    <w:p>
      <w:pPr>
        <w:pStyle w:val="RecordBase"/>
      </w:pPr>
      <w:r>
        <w:t xml:space="preserve">SFA2</w:t>
      </w:r>
      <w:r>
        <w:t xml:space="preserve">(B. Storm)</w:t>
      </w:r>
      <w:r>
        <w:t xml:space="preserve"> - </w:t>
      </w:r>
      <w:r>
        <w:t xml:space="preserve">	Retain original provisions; amend KRS 304.39-110 to modify and incrementally increase coverage for payment of tort liabilities; make technical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 (1) filed to Committee Substitute , floor amendment (2) filed to bill</w:t>
      </w:r>
      <w:r>
        <w:t xml:space="preserve">;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(1) and (2) withdrawn</w:t>
      </w:r>
      <w:r>
        <w:t xml:space="preserve"> </w:t>
      </w:r>
      <w:r>
        <w:t xml:space="preserve">; </w:t>
      </w:r>
      <w:r>
        <w:t xml:space="preserve">passed 24-8 with Committee Substitute (1)</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75-14</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149)</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r>
    </w:p>
    <w:p>
      <w:pPr>
        <w:pStyle w:val="RecordBase"/>
      </w:pPr>
      <w:r>
        <w:t xml:space="preserve">SCS1/AA</w:t>
      </w:r>
      <w:r>
        <w:t xml:space="preserve"> - </w:t>
      </w:r>
      <w:r>
        <w:t xml:space="preserve">Retain original provisions; amend KRS 16.198, 61.637, 70.293, 78.5540, 95.022, and 164.952 to require Kentucky Employees Retirement System, County Employees Retirement System, and State Police Retirement System employers who do not pay contributions to the systems on retired police officers reemployed under various statutory programs to pay the normal cost contribution on any officer whose contract or employment is established or renewed on or after July 1, 2027; make technical amendments.</w:t>
      </w:r>
    </w:p>
    <w:p>
      <w:pPr>
        <w:pStyle w:val="RecordBase"/>
      </w:pPr>
      <w:r>
        <w:t xml:space="preserve">SCA1</w:t>
      </w:r>
      <w:r>
        <w:t xml:space="preserve">(M. Nemes)</w:t>
      </w:r>
      <w:r>
        <w:t xml:space="preserve"> - </w:t>
      </w:r>
      <w:r>
        <w:t xml:space="preserve">Make title amendment.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w:t>
      </w:r>
      <w:r>
        <w:t xml:space="preserve">; </w:t>
      </w:r>
      <w:r>
        <w:t xml:space="preserve">committee substitute (1) withdrawn</w:t>
      </w:r>
      <w:r>
        <w:t xml:space="preserve"> </w:t>
      </w:r>
      <w:r>
        <w:t xml:space="preserve">; </w:t>
      </w:r>
      <w:r>
        <w:t xml:space="preserve">committee amendment (1) withdrawn</w:t>
      </w:r>
      <w:r>
        <w:t xml:space="preserve"> </w:t>
      </w:r>
      <w:r>
        <w:t xml:space="preserve">; </w:t>
      </w:r>
      <w:r>
        <w:t xml:space="preserve">passed 37-1</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34)</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S. Maddox</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115)</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w:t>
      </w:r>
      <w:r>
        <w:t xml:space="preserve"> </w:t>
      </w:r>
    </w:p>
    <w:p>
      <w:pPr>
        <w:pStyle w:val="RecordBase"/>
      </w:pPr>
      <w:r>
        <w:t xml:space="preserve">	Mar 31, 2026 - </w:t>
      </w:r>
      <w:r>
        <w:t xml:space="preserve">House concurred in Floor Amendment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 83)</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r>
    </w:p>
    <w:p>
      <w:pPr>
        <w:pStyle w:val="RecordBase"/>
      </w:pPr>
      <w:r>
        <w:t xml:space="preserve">SCS1</w:t>
      </w:r>
      <w:r>
        <w:t xml:space="preserve"> - </w:t>
      </w:r>
      <w:r>
        <w:t xml:space="preserve">Retain original provisions, except for Kentucky WWATERS Program funding applications for capital construction projects; provide that as part of the funding criteria licensed professional engineers review instead of prepare and sign cost and timeline estimates.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116)</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81-17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163)</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36-1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signed by Governor (Acts Ch. 6)</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require the Transportation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r>
    </w:p>
    <w:p>
      <w:pPr>
        <w:pStyle w:val="RecordBase"/>
      </w:pPr>
      <w:r>
        <w:t xml:space="preserve">SCS1</w:t>
      </w:r>
      <w:r>
        <w:t xml:space="preserve"> - </w:t>
      </w:r>
      <w:r>
        <w:t xml:space="preserve">Retain original provisions;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allow a local official to charge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make technical changes; repeal KRS 186.4101, relating to license renewal and reconciliation of 4-year and 8-year license renewal periods; EFFECTIVE, in part, July 1, 2027.</w:t>
      </w:r>
    </w:p>
    <w:p>
      <w:pPr>
        <w:pStyle w:val="RecordBase"/>
      </w:pPr>
      <w:r>
        <w:t xml:space="preserve">SCA1</w:t>
      </w:r>
      <w:r>
        <w:t xml:space="preserve">(J. Howell)</w:t>
      </w:r>
      <w:r>
        <w:t xml:space="preserve"> - </w:t>
      </w:r>
      <w:r>
        <w:t xml:space="preserve">Make title amendment.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37-0 with Committee Substitute (1) and  Committee Amendment (1-title)</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p>
    <w:p>
      <w:pPr>
        <w:pStyle w:val="RecordBase"/>
      </w:pPr>
      <w:r>
        <w:t xml:space="preserve">	Apr 15,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36-1</w:t>
      </w:r>
      <w:r>
        <w:t xml:space="preserve"> </w:t>
      </w:r>
    </w:p>
    <w:p>
      <w:pPr>
        <w:pStyle w:val="RecordBase"/>
      </w:pPr>
      <w:r>
        <w:t xml:space="preserve">	Mar 31,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91-3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31-5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162)</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r>
    </w:p>
    <w:p>
      <w:pPr>
        <w:pStyle w:val="RecordBase"/>
      </w:pPr>
      <w:r>
        <w:t xml:space="preserve">	Mar 19, 2026 - </w:t>
      </w:r>
      <w:r>
        <w:t xml:space="preserve">3rd reading, passed 93-0 with Floor Amendment (3)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37-1</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150)</w:t>
        <w:br/>
      </w:r>
    </w:p>
    <w:p>
      <w:pPr>
        <w:pStyle w:val="RecordBase"/>
      </w:pPr>
      <w:r>
        <w:rPr>
          <w:b/>
        </w:rPr>
        <w:t xml:space="preserve">HB677 (BR2168)</w:t>
      </w:r>
      <w:r>
        <w:rPr>
          <w:b/>
        </w:rPr>
        <w:t xml:space="preserve"/>
      </w:r>
      <w:r>
        <w:t xml:space="preserve"> - J. Gooch Jr.</w:t>
      </w:r>
      <w:r>
        <w:t xml:space="preserve">, J. Payne</w:t>
      </w:r>
      <w:r>
        <w:t xml:space="preserve">, W. Williams</w:t>
        <w:br/>
      </w:r>
    </w:p>
    <w:p>
      <w:pPr>
        <w:pStyle w:val="RecordBase"/>
      </w:pPr>
      <w:r>
        <w:t xml:space="preserve">	AN ACT relating to energy production and byproduct management.</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r>
    </w:p>
    <w:p>
      <w:pPr>
        <w:pStyle w:val="RecordBase"/>
      </w:pPr>
      <w:r>
        <w:t xml:space="preserve">SCS1</w:t>
      </w:r>
      <w:r>
        <w:t xml:space="preserve"> - </w:t>
      </w:r>
      <w:r>
        <w:t xml:space="preserve">Retain original provisions; amend KRS 278.700 to change the definition of "residential neighborhood" to "residential structure"; amend KRS 278.704 to provide for minimum setback distances for proposed merchant electric structures used in connection with the generation, transmission, or storage of electricity; prohibit the construction of a merchant electric wind turbine with a maximum height that exceeds 350 feet, subject to local primacy; provide that the minimum merchant electric decommissioning bond amount is not subject to local primacy; amend KRS 278.706 to provide that changes to minimum decommissioning plan requirements can only be made by agreement of the current landowner at the time of decommissioning; require that the minimum decommissioning bond amount is the greater of the estimated cost of decommissioning or the bond amount set by local government; require that as part of an application for a construction certificate for a wind merchant electric generating facility, the applicant certify that the wind facility will not be artificially lit and that shadowing and flicker impacts will be mitigated; provide that the entity carrying out the decommissioning plan be entitled to the proceeds from any salvage material recovered; amend KRS 278.710 to provide that as part of the criteria for the approval of a wind merchant electric generating facility's construction certificate, the board considers whether the applicant will comply with its required certifications regarding lighting, shadowing, and flicker impacts; require that discarded or replaced wind turbine components of a merchant electric generating facility be removed within 90 days of completion of the replacement; amend KRS 278.714 and 278.718 to conform.</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(J. Howell)</w:t>
      </w:r>
      <w:r>
        <w:t xml:space="preserve"> - </w:t>
      </w:r>
      <w:r>
        <w:t xml:space="preserve">	Return the definition of "residential neighborhood" to existing language; delete merchant electric generating facility setback requirements for structures or facilities used in connection with the transmission of electricity.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Natural Resources &amp; Energy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p>
    <w:p>
      <w:pPr>
        <w:pStyle w:val="RecordBase"/>
      </w:pPr>
      <w:r>
        <w:t xml:space="preserve">	Mar 27, 2026 - </w:t>
      </w:r>
      <w:r>
        <w:t xml:space="preserve">floor amendment (1) filed to Committee Substitute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Committee Amendment (1-title)</w:t>
      </w:r>
      <w:r>
        <w:t xml:space="preserve"> </w:t>
      </w:r>
    </w:p>
    <w:p>
      <w:pPr>
        <w:pStyle w:val="RecordBase"/>
      </w:pPr>
      <w:r>
        <w:t xml:space="preserve">	Apr 01, 2026 - </w:t>
      </w:r>
      <w:r>
        <w:t xml:space="preserve">House concurred in Committee Substitute (1),  Floor Amendment (1) and  Committee Amendment (1-title)</w:t>
      </w:r>
      <w:r>
        <w:t xml:space="preserve"> </w:t>
      </w:r>
      <w:r>
        <w:t xml:space="preserve">; </w:t>
      </w:r>
      <w:r>
        <w:t xml:space="preserve">passed 61-28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152)</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r>
    </w:p>
    <w:p>
      <w:pPr>
        <w:pStyle w:val="RecordBase"/>
      </w:pPr>
      <w:r>
        <w:t xml:space="preserve">HFA2</w:t>
      </w:r>
      <w:r>
        <w:t xml:space="preserve">(K. Moser)</w:t>
      </w:r>
      <w:r>
        <w:t xml:space="preserve"> - </w:t>
      </w:r>
      <w:r>
        <w:t xml:space="preserve">	Permit the Office of the Attorney General to recover its reasonable costs of litigation in accordance with KRS 48.005 from moneys received from legal settlements related to litigation against social media companies.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26, 2026 - </w:t>
      </w:r>
      <w:r>
        <w:t xml:space="preserve">floor amendment (2) filed</w:t>
      </w:r>
    </w:p>
    <w:p>
      <w:pPr>
        <w:pStyle w:val="RecordBase"/>
      </w:pPr>
      <w:r>
        <w:t xml:space="preserve">	Mar 27, 2026 - </w:t>
      </w:r>
      <w:r>
        <w:t xml:space="preserve">3rd reading, passed 85-7 with Floor Amendments (1) and (2)</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r>
    </w:p>
    <w:p>
      <w:pPr>
        <w:pStyle w:val="RecordBase"/>
      </w:pPr>
      <w:r>
        <w:t xml:space="preserve">SCS1</w:t>
      </w:r>
      <w:r>
        <w:t xml:space="preserve"> - </w:t>
      </w:r>
      <w:r>
        <w:t xml:space="preserve">Retain original provisions, except delete prohibition on use of state funds other than the general fund; revise provisions related to the possible recoupment of funds by a federal agency; make technical corrections.</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 with Committee Substitute (1)</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117)</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Center"/>
      </w:pPr>
      <w:r>
        <w:rPr>
          <w:b/>
        </w:rPr>
        <w:t xml:space="preserve">HB692 - AMENDMENTS</w:t>
      </w:r>
    </w:p>
    <w:p>
      <w:pPr>
        <w:pStyle w:val="RecordBase"/>
      </w:pPr>
      <w:r>
        <w:t xml:space="preserve">SCS1</w:t>
      </w:r>
      <w:r>
        <w:t xml:space="preserve"> - </w:t>
      </w:r>
      <w:r>
        <w:t xml:space="preserve">Retain original provisions; define "automatic content recognition data" instead of "automatic content recognition"; remove automatic content recognition data from definition of "sensitive data"; amend KRS 367.3617 to provide that controllers shall not collect automatic content recognition data without a consumer's consent.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25,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26, 2026 - </w:t>
      </w:r>
      <w:r>
        <w:t xml:space="preserve">reported favorably, to Rules with Committee Substitute (1)</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118)</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education and declaring an emergency.</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Center"/>
      </w:pPr>
      <w:r>
        <w:rPr>
          <w:b/>
        </w:rPr>
        <w:t xml:space="preserve">HB727 - AMENDMENTS</w:t>
      </w:r>
    </w:p>
    <w:p>
      <w:pPr>
        <w:pStyle w:val="RecordBase"/>
      </w:pPr>
      <w:r>
        <w:t xml:space="preserve">SCS1</w:t>
      </w:r>
      <w:r>
        <w:t xml:space="preserve"> - </w:t>
      </w:r>
      <w:r>
        <w:t xml:space="preserve">Retain original provisions; amend KRS 161.030 to require the Education Professional Standards Board to issue a 5-year teaching certificate to eligible applicants;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 amend KRS 156.161 to provide that certain school district facility project waivers shall not expire unless the Kentucky Board of Education provides for expiration when granting the waiver; require the state board to consider waivers no later than 30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 amend KRS 156.808 to require the Kentucky Board of Education to promulgate administrative regulations governing maternity leave for certified and equivalent staff in the Office of Career and Technical Education; create a new section of KRS Chapter 157 to allow for an adjustment to support education excellence in Kentucky (SEEK) program funding if the impact of amended real and personal property is equal to or greater than 1% of a school district's net general fund allotment; amend KRS 160.380 to remove superintendents' annual reporting requirement on a district's minority teacher recruitment process; amend KRS 158.1413 to remove superintendents' reporting requirement on school districts' essential workplace ethics programs; amend KRS 158.647 to allow the Education Assessment and Accountability Review Subcommittee to temporarily authorize the Kentucky Department of Education and Kentucky Board of Education to require a new report not expressly authorized by state statute or federal law when the General Assembly is not in session; provide that temporary authorization expires upon sine die adjournment of the following regular session; authorize the Kentucky Department of Education and Kentucky Board of Education to continue to collect designated existing reports; repeal KRS 156.660, relating to definitions, 156.690, relating to teachers' computer purchase system, 157.077, relating to summer programs, 158.865, relating to legislative findings, 158.866, relating to definitions, and 158.867, relating to minimum requirements for summer learning camps; provide procedures for the initial appointment of the nonvoting teacher and student representatives representing Supreme Court districts; EMERGENCY, in part, July 1, 2026.</w:t>
      </w:r>
    </w:p>
    <w:p>
      <w:pPr>
        <w:pStyle w:val="RecordBase"/>
      </w:pPr>
      <w:r>
        <w:t xml:space="preserve">SCA1</w:t>
      </w:r>
      <w:r>
        <w:t xml:space="preserve">(S. West)</w:t>
      </w:r>
      <w:r>
        <w:t xml:space="preserve"> - </w:t>
      </w:r>
      <w:r>
        <w:t xml:space="preserve">Make title amendment.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24, 2026 -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p>
    <w:p>
      <w:pPr>
        <w:pStyle w:val="RecordBase"/>
      </w:pPr>
      <w:r>
        <w:t xml:space="preserve">	Apr 15, 2026 - </w:t>
      </w:r>
      <w:r>
        <w:t xml:space="preserve">House concurred in Committee Substitute (1) and  Committee Amendment (1-title)</w:t>
      </w:r>
      <w:r>
        <w:t xml:space="preserve"> </w:t>
      </w:r>
      <w:r>
        <w:t xml:space="preserve">; </w:t>
      </w:r>
      <w:r>
        <w:t xml:space="preserve">passed 82-13</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r>
      <w:r>
        <w:t xml:space="preserve">, T. Roberts</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Center"/>
      </w:pPr>
      <w:r>
        <w:rPr>
          <w:b/>
        </w:rPr>
        <w:t xml:space="preserve">HB732 - AMENDMENTS</w:t>
      </w:r>
    </w:p>
    <w:p>
      <w:pPr>
        <w:pStyle w:val="RecordBase"/>
      </w:pPr>
      <w:r>
        <w:t xml:space="preserve">HFA1</w:t>
      </w:r>
      <w:r>
        <w:t xml:space="preserve">(V. Grossl)</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r>
    </w:p>
    <w:p>
      <w:pPr>
        <w:pStyle w:val="RecordBase"/>
      </w:pPr>
      <w:r>
        <w:t xml:space="preserve">HFA2</w:t>
      </w:r>
      <w:r>
        <w:t xml:space="preserve">(V. Grossl)</w:t>
      </w:r>
      <w:r>
        <w:t xml:space="preserve"> - </w:t>
      </w:r>
      <w:r>
        <w:t xml:space="preserve">	Retain original provisions, except define "marketplace contractor"; remove definition of "self-employed worker"; replace references to self-employed workers with marketplace contractors; make technical changes.</w:t>
      </w:r>
    </w:p>
    <w:p>
      <w:pPr>
        <w:pStyle w:val="RecordBase"/>
      </w:pPr>
      <w:r>
        <w:t xml:space="preserve">HFA3</w:t>
      </w:r>
      <w:r>
        <w:t xml:space="preserve">(L. Burke)</w:t>
      </w:r>
      <w:r>
        <w:t xml:space="preserve"> - </w:t>
      </w:r>
      <w:r>
        <w:t xml:space="preserve">Retain original provisions, except define "marketplace contractor"; remove definition of "self-employed worker"; replace references to self-employed workers with marketplace contractors; make technical changes.</w:t>
      </w:r>
    </w:p>
    <w:p>
      <w:pPr>
        <w:pStyle w:val="RecordBase"/>
      </w:pPr>
      <w:r>
        <w:t xml:space="preserve">HFA4</w:t>
      </w:r>
      <w:r>
        <w:t xml:space="preserve">(L. Burke)</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19, 2026 - </w:t>
      </w:r>
      <w:r>
        <w:t xml:space="preserve">reported favorably, 2nd reading, to Rules</w:t>
      </w:r>
      <w:r>
        <w:t xml:space="preserve">; </w:t>
      </w:r>
      <w:r>
        <w:t xml:space="preserve">floor amendments (1), (2), (3) and (4)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Floor Amendments (3) and (4) defeated</w:t>
      </w:r>
      <w:r>
        <w:t xml:space="preserve"> </w:t>
      </w:r>
      <w:r>
        <w:t xml:space="preserve">; </w:t>
      </w:r>
      <w:r>
        <w:t xml:space="preserve">passed 63-24</w:t>
      </w:r>
    </w:p>
    <w:p>
      <w:pPr>
        <w:pStyle w:val="RecordBase"/>
      </w:pPr>
      <w:r>
        <w:t xml:space="preserve">	Mar 25,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r>
      <w:r>
        <w:t xml:space="preserve">, B. Chester-Burton</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r>
      <w:r>
        <w:t xml:space="preserve">, J. Calloway</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C. Aull</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A. Donworth</w:t>
      </w:r>
      <w:r>
        <w:t xml:space="preserve">, K. Fleming</w:t>
      </w:r>
      <w:r>
        <w:t xml:space="preserve">, A. Gentry</w:t>
      </w:r>
      <w:r>
        <w:t xml:space="preserve">, P. Griffee</w:t>
      </w:r>
      <w:r>
        <w:t xml:space="preserve">, V. Grossl</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r>
    </w:p>
    <w:p>
      <w:pPr>
        <w:pStyle w:val="RecordBase"/>
      </w:pPr>
      <w:r>
        <w:t xml:space="preserve">	Apr 15, 2026 - </w:t>
      </w:r>
      <w:r>
        <w:t xml:space="preserve">recommitted to</w:t>
      </w:r>
      <w:r>
        <w:t xml:space="preserve"> Appropriations &amp; Revenue (H)</w:t>
        <w:br/>
      </w:r>
    </w:p>
    <w:p>
      <w:pPr>
        <w:pStyle w:val="RecordBase"/>
      </w:pPr>
      <w:r>
        <w:rPr>
          <w:b/>
        </w:rPr>
        <w:t xml:space="preserve">HB756 (BR1768)</w:t>
      </w:r>
      <w:r>
        <w:rPr>
          <w:b/>
        </w:rPr>
        <w:t xml:space="preserve">/LM</w:t>
      </w:r>
      <w:r>
        <w:t xml:space="preserve"> - S. Maddox</w:t>
      </w:r>
      <w:r>
        <w:t xml:space="preserve">, L. Burke</w:t>
      </w:r>
      <w:r>
        <w:t xml:space="preserve">, J. Calloway</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SCS1</w:t>
      </w:r>
      <w:r>
        <w:t xml:space="preserve"> - </w:t>
      </w:r>
      <w:r>
        <w:t xml:space="preserve">Retain original provisions; amend KRS 141.019 to couple with the deduction for employer contributions to Trump accounts; include the amount deducted for domestic research or experimental expenditures under 26 U.S.C. sec. 174A; exclude the amount deducted for domestic research or experimental expenditures under 26 U.S.C. sec. 174, as that section existed on December 31, 2024; set the tax rate for fantasy contest service providers at 12% of adjusted gross fantasy contest receipts; require participants in fantasy contests to be at least 21 years of age; amend KRS 139.010 to remove from the definition of "data brokering services" the use of data by a third party; define “infrastructure development” and “trustee”; amend KRS 65.302 to allow tax revenues from a regional industrial to be distributed by the interlocal agreement; amend the purpose of the district; allow the occupational license fee imposed by the district to continue instead of expiring at the earlier of when the bonds are retired or 20 years; require if a district is located within a city’s jurisdiction, all cities, which are part of the interlocal agreement, agree upon the occupational tax rate imposed; allow stacking of occupational license taxes, but require if a city and county both impose an occupational license fee, crediting provisions under KRS 68.197 apply; allow the district to be a county industrial district under KRS 81A.532 to 81A.536 upon the enactment of an ordinance; allow wage assessments to be imposed in the district; set expiration requirements for the wage assessments; amend KRS 138.140 to lower the wholesale sales tax rate on premium cigars from 15% to 6%; extend the sunset date for the film and motion picture tax exemption to July 1, 2030; allow surplus credits in the owner-occupied residential property or commercial property pools to be used interchangeably; allow 50 % of the surplus credits to roll to the next application round; require the Heritage Council and Kentucky Housing Corporation collaborate on compliance with income limits for workforce housing credit; require the apportionment process to happen twice a year; set the tax rate for the prediction market operator excise tax at 14.25% of transaction fees; amend KRS 160.473 to prohibit the general tax rate levied by a local board of education to be more than the tax levied for January 1, 2028 assessment year; amend KRS 160.607 to increase the population threshold for a county to exceed the maximum occupational license tax rate by 0.25%; amend KRS 160.483 to prohibit an occupational license tax from being imposed in a school district that does not already have one imposed as of January 1, 2027; prohibit an occupational license tax rate levied by a school to increase on or after January 1, 2027; remove the prohibition on utility gross receipts license tax; create a new section of KRS 65.210 to 65.300 to prohibit municipal interlocal gas utilities from serving residential and provide exceptions; create a new section of KRS 65.210 to 65.300 to provide that municipal interlocal gas utilities shall be considered special purpose governmental entities and pay an annual fee to the Department for Local Government; amend KRS 217.2202 to prohibit the distribution, dispensing, selling, or making available for sale kratom, kratom, extract, or kratom product and set penalties for violation; amend KRS 139.495 to define "educational or charitable institution" and "religious institution"; exempt purchases and sales of tangible personal property, digital property, or services made by qualifying religious institutions from state sales and use taxes; amend KRS 132.195 to exempt leasehold interests in real property owned by Kentucky Housing Corporation and leasehold interests in public-private partnerships projects or property developed, acquired, or leased in accordance with public-private partnership agreements executed by a state contract or local government; amend KRS 65.494 to require a new development area to exist for 30 years and all it to be extended for 25 years to accommodate a pilot program term; set requirements on contracts regarding the application of increment derived from the new development area; require amendments of projects for an existing development and any negotiation or agreement made related to an existing development area or new development area to be approved by KEDFA; amend KRS 141.438 to increase the tax credit cap from $1,000,000 to $2,000,000 on or after July 1, 2026; amend KRS 164.2847 to require waiver of tuition and fees for a Kentucky foster or adopted child who is a full-time or part-time student if the student meets all entrance requirements and maintains academic eligibility while enrolled at the postsecondary institution; amend KRS 278.150 to increases the Public Service Commission assessment from 2 mills to 0.23% of intrastate receipts; amend KRS 117.322 to include a person with intent to deceive or mislead changes in the content of an electioneering communication in a manner that results in it qualifying as synthetic media in the reasons that a medium or its advertising sales representative may be held liable in a cause of action; amend KRS 154.30-010, relating to tax increment financing, to extend the sunset date for the "modified new revenues for income tax" to 2048 and reduce the modifier; amend KRS 132.380 to require DOR to continue to hold the PVA exam until 2 people for a county are certified or 30 days prior to the certification of candidates for the regular election, when there is not a qualified candidate before the filing deadline for the primary election; create various funds; require the Legislative Research Commission to study of the taxation structure of depository financial institutions.</w:t>
      </w:r>
    </w:p>
    <w:p>
      <w:pPr>
        <w:pStyle w:val="RecordBase"/>
      </w:pPr>
      <w:r>
        <w:t xml:space="preserve">SFA1</w:t>
      </w:r>
      <w:r>
        <w:t xml:space="preserve">(G. Williams)</w:t>
      </w:r>
      <w:r>
        <w:t xml:space="preserve"> - </w:t>
      </w: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Create a new section of KRS Chapter 11 to require the state curator to accept a statute, monument, or object to art that is privately funded and created depicting or representing United States Senator Addison Mitchell McConnell for display in the New State Capitol rotunda; require the commission to reserve a spot in the rotunda for the display; authorize the installation and permanent display by the General Assembly; create a new section of KRS Chapter 139 to establish a sales tax incentive related to profession a sporting events equal to 100% of the sale of admissions and tangible personal property and services to a qualifying attraction; set requirements for receiving the incentive; create a new section of KRS Chapter 171 to allow credit for taxable years beginning on or after January 1, 2027, for the certified rehabilitation of a certified historic structure in which total qualified rehabilitation expenses exceed $150,000,000 for the taxable year; set requirements for the credit.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24, 2026 - </w:t>
      </w:r>
      <w:r>
        <w:t xml:space="preserve">floor amendment (1)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01, 2026 - </w:t>
      </w:r>
      <w:r>
        <w:t xml:space="preserve">reported favorably, to Rules with Floor Amendment (1) and Committee Substitute (1)</w:t>
      </w:r>
      <w:r>
        <w:t xml:space="preserve">; </w:t>
      </w:r>
      <w:r>
        <w:t xml:space="preserve">posted for passage in the Regular Orders of the Day for Wednesday, April 01 2026</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37-0 with Committee Substitute (1)</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Free Conference Committee report adopted in Senate</w:t>
      </w:r>
      <w:r>
        <w:t xml:space="preserve">; </w:t>
      </w:r>
      <w:r>
        <w:t xml:space="preserve">passed 34-0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posted for passage for consideration of Free Conference</w:t>
      </w:r>
      <w:r>
        <w:t xml:space="preserve">; </w:t>
      </w:r>
      <w:r>
        <w:t xml:space="preserve">Free Conference Committee report adopted in House</w:t>
      </w:r>
      <w:r>
        <w:t xml:space="preserve"> </w:t>
      </w:r>
      <w:r>
        <w:t xml:space="preserve">; </w:t>
      </w:r>
      <w:r>
        <w:t xml:space="preserve">passed 65-25</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line items 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66-18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line vetoes</w:t>
      </w:r>
      <w:r>
        <w:t xml:space="preserve"> </w:t>
      </w:r>
      <w:r>
        <w:t xml:space="preserve">; </w:t>
      </w:r>
      <w:r>
        <w:t xml:space="preserve">vetoes overridden</w:t>
      </w:r>
      <w:r>
        <w:t xml:space="preserve"> </w:t>
      </w:r>
      <w:r>
        <w:t xml:space="preserve">; </w:t>
      </w:r>
      <w:r>
        <w:t xml:space="preserve">passed 31-5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161)</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Center"/>
      </w:pPr>
      <w:r>
        <w:rPr>
          <w:b/>
        </w:rPr>
        <w:t xml:space="preserve">HB759 - AMENDMENTS</w:t>
      </w:r>
    </w:p>
    <w:p>
      <w:pPr>
        <w:pStyle w:val="RecordBase"/>
      </w:pPr>
      <w:r>
        <w:t xml:space="preserve">SFA1</w:t>
      </w:r>
      <w:r>
        <w:t xml:space="preserve">(G. Williams)</w:t>
      </w:r>
      <w:r>
        <w:t xml:space="preserve"> - </w:t>
      </w:r>
      <w:r>
        <w:t xml:space="preserve">Retain original provisions,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1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r>
        <w:t xml:space="preserve">; </w:t>
      </w:r>
      <w:r>
        <w:t xml:space="preserve">floor amendment (1) filed</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returned to</w:t>
      </w:r>
      <w:r>
        <w:t xml:space="preserve"> Rules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the criminal justice system.</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r>
    </w:p>
    <w:p>
      <w:pPr>
        <w:pStyle w:val="RecordBase"/>
      </w:pPr>
      <w:r>
        <w:t xml:space="preserve">SCS1/CI/LM</w:t>
      </w:r>
      <w:r>
        <w:t xml:space="preserve"> - </w:t>
      </w:r>
      <w:r>
        <w:t xml:space="preserve">Retain original provisions, except provide that the Department of Public Advocacy shall not provide or be compelled to provide legal representation except as authorized under KRS 31.110.</w:t>
      </w:r>
    </w:p>
    <w:p>
      <w:pPr>
        <w:pStyle w:val="RecordBase"/>
      </w:pPr>
      <w:r>
        <w:t xml:space="preserve">SFA1</w:t>
      </w:r>
      <w:r>
        <w:t xml:space="preserve">(M. Deneen)</w:t>
      </w:r>
      <w:r>
        <w:t xml:space="preserve"> - </w:t>
      </w:r>
      <w:r>
        <w:t xml:space="preserve">Retain original provisions, except amend KRS 533.020 to provide the court 60 days after the expiration of any period of supervision to determine if a violation of the period of supervision has occurred and any appropriate action; require that a period of supervision shall be tolled between the issuance of a warrant for any violation of supervision to the defendant's first appearance before the court after service of the warrant.</w:t>
      </w:r>
    </w:p>
    <w:p>
      <w:pPr>
        <w:pStyle w:val="RecordBase"/>
      </w:pPr>
      <w:r>
        <w:t xml:space="preserve">SFA2</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p>
    <w:p>
      <w:pPr>
        <w:pStyle w:val="RecordBase"/>
      </w:pPr>
      <w:r>
        <w:t xml:space="preserve">	Apr 01, 2026 - </w:t>
      </w:r>
      <w:r>
        <w:t xml:space="preserve">House concurred in Committee Substitute (1),  Floor Amendment (1) and  Floor Amendment (2-title)</w:t>
      </w:r>
      <w:r>
        <w:t xml:space="preserve"> </w:t>
      </w:r>
      <w:r>
        <w:t xml:space="preserve">; </w:t>
      </w:r>
      <w:r>
        <w:t xml:space="preserve">passed 86-0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136)</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r>
    </w:p>
    <w:p>
      <w:pPr>
        <w:pStyle w:val="RecordBase"/>
      </w:pPr>
      <w:r>
        <w:t xml:space="preserve">	Apr 15, 2026 - </w:t>
      </w:r>
      <w:r>
        <w:t xml:space="preserve">recommitted to</w:t>
      </w:r>
      <w:r>
        <w:t xml:space="preserve"> Appropriations &amp; Revenue (H)</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Center"/>
      </w:pPr>
      <w:r>
        <w:rPr>
          <w:b/>
        </w:rPr>
        <w:t xml:space="preserve">HB767 - AMENDMENTS</w:t>
      </w:r>
    </w:p>
    <w:p>
      <w:pPr>
        <w:pStyle w:val="RecordBase"/>
      </w:pPr>
      <w:r>
        <w:t xml:space="preserve">SCS1/LM</w:t>
      </w:r>
      <w:r>
        <w:t xml:space="preserve"> - </w:t>
      </w:r>
      <w:r>
        <w:t xml:space="preserve">Retain original provisions and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r>
    </w:p>
    <w:p>
      <w:pPr>
        <w:pStyle w:val="RecordBase"/>
      </w:pPr>
      <w:r>
        <w:t xml:space="preserve">SCA1</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93-0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Committee Substitute (1) and  Committee Amendment (1-title)</w:t>
      </w:r>
      <w:r>
        <w:t xml:space="preserve">; </w:t>
      </w:r>
      <w:r>
        <w:t xml:space="preserve">motion reconsidered</w:t>
      </w:r>
      <w:r>
        <w:t xml:space="preserve">; </w:t>
      </w:r>
      <w:r>
        <w:t xml:space="preserve">Senate receded from Committee Substitute (1) and  Committee Amendment (1-title)</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137)</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health care services and declaring an emergency.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r>
    </w:p>
    <w:p>
      <w:pPr>
        <w:pStyle w:val="RecordBase"/>
      </w:pPr>
      <w:r>
        <w:t xml:space="preserve">SCS1</w:t>
      </w:r>
      <w:r>
        <w:t xml:space="preserve"> - </w:t>
      </w:r>
      <w:r>
        <w:t xml:space="preserve">Retain original provisions, except permit persons or entities not licensed to practice dentistry to select licensed dental personnel in a clinical setting; permit existing ownership interests or contractual arrangements in existence on the effective date of this Act to expand or modify; EMERGENCY.
.</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(A. Mays Bledsoe)</w:t>
      </w:r>
      <w:r>
        <w:t xml:space="preserve"> - </w:t>
      </w:r>
      <w:r>
        <w:t xml:space="preserve">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r>
    </w:p>
    <w:p>
      <w:pPr>
        <w:pStyle w:val="RecordBase"/>
      </w:pPr>
      <w:r>
        <w:t xml:space="preserve">SFA2</w:t>
      </w:r>
      <w:r>
        <w:t xml:space="preserve">(A. Mays Bledsoe)</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passed over and retained in the Orders of the Day</w:t>
      </w:r>
      <w:r>
        <w:t xml:space="preserve"> </w:t>
      </w:r>
      <w:r>
        <w:t xml:space="preserve">; </w:t>
      </w:r>
      <w:r>
        <w:t xml:space="preserve">floor amendment (1) filed to Committee Substitute , floor amendment (2-title) filed to bill</w:t>
      </w:r>
    </w:p>
    <w:p>
      <w:pPr>
        <w:pStyle w:val="RecordBase"/>
      </w:pPr>
      <w:r>
        <w:t xml:space="preserve">	Apr 01, 2026 -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concurred in Committee Substitute (1),  Floor Amendment (1) and  Floor Amendment (2-title)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131)</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r>
    </w:p>
    <w:p>
      <w:pPr>
        <w:pStyle w:val="RecordBase"/>
      </w:pPr>
      <w:r>
        <w:t xml:space="preserve">SCS1/CI/LM</w:t>
      </w:r>
      <w:r>
        <w:t xml:space="preserve"> - </w:t>
      </w:r>
      <w:r>
        <w:t xml:space="preserve">Retain original provisions, except delete amendments to KRS 311.601; amend KRS 218A.205 to establish continuing education requirements related to the recognition and prevention of pediatric ingestion or inhalation of controlled substances; redefine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 (Acts Ch.68)</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37-0</w:t>
      </w:r>
      <w:r>
        <w:t xml:space="preserve"> </w:t>
      </w:r>
    </w:p>
    <w:p>
      <w:pPr>
        <w:pStyle w:val="RecordBase"/>
      </w:pPr>
      <w:r>
        <w:t xml:space="preserve">	Mar 27,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08, 2026 - </w:t>
      </w:r>
      <w:r>
        <w:t xml:space="preserve">signed by Governor (Acts Ch. 58)</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119)</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r>
      <w:r>
        <w:t xml:space="preserve">, B. Chester-Burton</w:t>
        <w:br/>
      </w:r>
    </w:p>
    <w:p>
      <w:pPr>
        <w:pStyle w:val="RecordBase"/>
      </w:pPr>
      <w:r>
        <w:t xml:space="preserve">	AN ACT relating to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Center"/>
      </w:pPr>
      <w:r>
        <w:rPr>
          <w:b/>
        </w:rPr>
        <w:t xml:space="preserve">HB826 - AMENDMENTS</w:t>
      </w:r>
    </w:p>
    <w:p>
      <w:pPr>
        <w:pStyle w:val="RecordBase"/>
      </w:pPr>
      <w:r>
        <w:t xml:space="preserve">SCS1</w:t>
      </w:r>
      <w:r>
        <w:t xml:space="preserve"> - </w:t>
      </w:r>
      <w:r>
        <w:t xml:space="preserve">Retain original provisions; repeal Section 15 of 2026 RS SB 4 relating to the McConnell Center; amend Section 16 of 2026 RS SB 4 to conform.</w:t>
      </w:r>
    </w:p>
    <w:p>
      <w:pPr>
        <w:pStyle w:val="RecordBase"/>
      </w:pPr>
      <w:r>
        <w:t xml:space="preserve">SCA1</w:t>
      </w:r>
      <w:r>
        <w:t xml:space="preserve">(S. West)</w:t>
      </w:r>
      <w:r>
        <w:t xml:space="preserve"> - </w:t>
      </w:r>
      <w:r>
        <w:t xml:space="preserve">Make title amendment.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94-0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p>
    <w:p>
      <w:pPr>
        <w:pStyle w:val="RecordBase"/>
      </w:pPr>
      <w:r>
        <w:t xml:space="preserve">	Apr 14, 2026 - </w:t>
      </w:r>
      <w:r>
        <w:t xml:space="preserve">to</w:t>
      </w:r>
      <w:r>
        <w:t xml:space="preserve"> Education (S)</w:t>
      </w:r>
    </w:p>
    <w:p>
      <w:pPr>
        <w:pStyle w:val="RecordBase"/>
      </w:pPr>
      <w:r>
        <w:t xml:space="preserve">	Apr 15,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Wednesday, April 15 2026</w:t>
      </w:r>
      <w:r>
        <w:t xml:space="preserve"> </w:t>
      </w:r>
      <w:r>
        <w:t xml:space="preserve">;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concurred in Committee Substitute (1) and  Committee Amendment (1-title)</w:t>
      </w:r>
      <w:r>
        <w:t xml:space="preserve"> </w:t>
      </w:r>
      <w:r>
        <w:t xml:space="preserve">; </w:t>
      </w:r>
      <w:r>
        <w:t xml:space="preserve">passed 89-4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23, 2026 - </w:t>
      </w:r>
      <w:r>
        <w:t xml:space="preserve">signed by Governor</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95-0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fiscal matters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r>
    </w:p>
    <w:p>
      <w:pPr>
        <w:pStyle w:val="RecordBase"/>
      </w:pPr>
      <w:r>
        <w:t xml:space="preserve">SCS1</w:t>
      </w:r>
      <w:r>
        <w:t xml:space="preserve"> - </w:t>
      </w:r>
      <w:r>
        <w:t xml:space="preserve">Delete original provisions; 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Create a new section of KRS 141 to allow a refundable credit for economic development projects under the  Kentucky Business Investment program of up to 2.25% of the wages paid to full-time employees of a project located in a heritage county or up to 1.25%of the wages paid to full-time employees of a project located in any other county within this state; amend KRS 154.12-207 to increase the maximum amount of skills training investment credit that may be allowed to $4,500 per trainee for approved companies in a heritage county or $3,500 per trainee for locations in any other county; remove the provisions that allow a refundable credit for economic development projects under the Kentucky Product Development Initiative for wages paid to full-time employees; remove the provisions that limit eligible costs to be recovered at $20,000 for each new full-time job created; increase the wage target to 200% of the federal minimum wage in heritage counites or 300% of the federal minimum wage for certain economic development projects; create a new section of subchapter 20 of KRS chapter 154  to allow a refundable certified mixed-use rehabilitation credit under approval by the Kentucky Economic Development Finance Authority; create a process by which an eligible taxpayer may apply for the credit; require KEDFA to approve the credit and report to the Department of Revenue; provide that the certified mixed-use credit be available against income taxes or insurance premium taxes that are imposed; allow the credit to be transferrable; create a new section of KRS Chapter 141 to provide for the administration and reporting of the credit by the department; create new sections of KRS Chapter 136 to provide for the administration and ordering of the credit as it relates to insurance premiums tax; amend KRS 148.853 to allow an approved company to enter into a new tourism development agreement for an entertainment destination center project, if the approved company has an expired agreement and has not been a party to an agreement in the last 5 years; require 100% of the incentives received under the new agreement to be reinvested into the project; require reporting of the incentives to the Kentucky Tourism Development Finance Authority; amend KRS 65.490 to define "existing development area," and "new development area"; amend KRS 186.456 to extend the pilot program for operator's license skills testing from June 30, 2026, to December 31, 2028; amend KRS 186.456 to extend the pilot program for operator's license skills testing from June 30, 2026, to December 31, 2028; amend the definition of "pilot program" to include a new development area that exists for 30 years; amend KRS 154.30-050 to increase the capital investment requirement for a state participation project to $500,000,000 from $200,000,000; require the project be owned by a Section 501(c)(3) organization; amend KRS 424.110 and 61.805 to define "time" in order to require that time be stated in both Eastern Standard Time and Central Standard Time in advertisements and notices made by governmental agencies; amend KRS 140.070 and 140.080 to include a nephew, niece, or nephew or niece of the half-blood as a Class A beneficiary; delete language that only applies to deaths occurring prior to July 1, 1995, or between July 1, 1995, and June 30, 1998; apply to estates of decedents who die on or after January 1, 2026;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 create a new section of KRS Chapter 139 to define terms; provide a rebate of 75% of the Kentucky sales tax generated by the sale of alternative jet fuel and agriculturally based alternative jet fuel ata commercial airport located in Kentucky; require that the rebate be used for reinvestment back into airport facilities and operations; amend KRS 67C.147 to disallow payments and reimbursements for a fire district operating under KRS Chapter 75 that received a payment or reimbursement from a consolidated local government for an emergency response made prior to July 1, 2025 into an urban service tax district; amend KRS 367.990 to establish what constitutes a separate violation of KRS 367.170; direct the Kentucky Film Leadership Council to perform a study on the needs of Kentucky's musicians and music venues; amend 2026 RS HB 757/VO, Sections 7 and 8 to make a technical correction; amend 2026 RS HB 757/VO, Section 118, to amend the definition of "new development area" to be independent of an existing development area; amend 2026 RS SB 185/EN, Section 1, to allow organizations that have entered into a public private lease agreement with Kentucky State University to be eligible to transact business or enter into a contract with the university or any other agency or instrumentality of the Commonwealth or subdivision thereof; amend 2026 RS HB 757/VO, Section 5, to extend the sunset the Signature Projects Program to December 31, 2028; amend KRS 186.456 to extend the pilot program for operator's license skills testing from June 30, 2026, to December 31, 2028; amend HB 707/VO, Section 107, to amend the definition of "modifier" to allow a reduction of 3.3% in calendar year 2026 and an additional 1.1% reduction in each calendar year after 2026 to 2048; amend 26 RS HB 904/VO, Section 22, to require that certain licensees not contract with entities offering sports event contracts or sports prediction markets, and allow the corporation to take administrative action if this section is violated; amend 2026 RS HB 677/EN, Section 25, to remove proposed facilities used in connection with the storage of electricity from solar or wind power from the construction certificate exemption and application requirements; amend 2026 RS HB 677/EN, Section 26, to amend the decommission plan requirements; direct the Cabinet for Economic Development to report on tax credits and incentives for hyperscale data centers and data centers in Kentucky and its surrounding states and provide the report to the Legislative Research Commission by August 1, 2027; amend 2026 RS HB 757/VO, section 97 to make technical correction; amend 2026 RS HB 757/VO sections 136, 139, and 140 to make technical correction to effective dates; RETROACTIVE, in part, July 1, 2025; EMERGENCY, EFFECTIVE, in part, August 1, 2026, January 1, 2027, July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36-2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15,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Senate</w:t>
      </w:r>
      <w:r>
        <w:t xml:space="preserve"> </w:t>
      </w:r>
      <w:r>
        <w:t xml:space="preserve">; </w:t>
      </w:r>
      <w:r>
        <w:t xml:space="preserve">posted for passage for consideration of Free Conference Committee Report</w:t>
      </w:r>
      <w:r>
        <w:t xml:space="preserve"> </w:t>
      </w:r>
      <w:r>
        <w:t xml:space="preserve">; </w:t>
      </w:r>
      <w:r>
        <w:t xml:space="preserve">passed 37-0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w:t>
      </w:r>
      <w:r>
        <w:t xml:space="preserve"> </w:t>
      </w:r>
      <w:r>
        <w:t xml:space="preserve">; </w:t>
      </w:r>
      <w:r>
        <w:t xml:space="preserve">taken from Rules</w:t>
      </w:r>
      <w:r>
        <w:t xml:space="preserve"> </w:t>
      </w:r>
      <w:r>
        <w:t xml:space="preserve">; </w:t>
      </w:r>
      <w:r>
        <w:t xml:space="preserve">Free Conference Committee report adopted in House</w:t>
      </w:r>
      <w:r>
        <w:t xml:space="preserve"> </w:t>
      </w:r>
      <w:r>
        <w:t xml:space="preserve">; </w:t>
      </w:r>
      <w:r>
        <w:t xml:space="preserve">passed 70-22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r>
      <w:r>
        <w:t xml:space="preserve">, J. Calloway</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r>
      <w:r>
        <w:t xml:space="preserve">, J. Calloway</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Center"/>
      </w:pPr>
      <w:r>
        <w:rPr>
          <w:b/>
        </w:rPr>
        <w:t xml:space="preserve">HB885 - AMENDMENTS</w:t>
      </w:r>
    </w:p>
    <w:p>
      <w:pPr>
        <w:pStyle w:val="RecordBase"/>
      </w:pPr>
      <w:r>
        <w:t xml:space="preserve">HFA1</w:t>
      </w:r>
      <w:r>
        <w:t xml:space="preserve">(D. Gordon)</w:t>
      </w:r>
      <w:r>
        <w:t xml:space="preserve"> - </w:t>
      </w:r>
      <w:r>
        <w:t xml:space="preserve">	Create a new section of KRS Chapter 317A to prohibit a licensee from performing any service that goes beyond the stratum germinativum layer unless practicing under the direct supervision of a licensed physician or an advanced practice registered nurse; prohibit a licensee from performing any service regulated by another state board or agency without the appropriate licensing for that service, including but not limited to permanent makeup, microblading, or piercing.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floor amendment (1) filed</w:t>
      </w:r>
    </w:p>
    <w:p>
      <w:pPr>
        <w:pStyle w:val="RecordBase"/>
      </w:pPr>
      <w:r>
        <w:t xml:space="preserve">	Mar 27, 2026 - </w:t>
      </w:r>
      <w:r>
        <w:t xml:space="preserve">3rd reading, passed 64-18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25,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3rd reading, passed 91-0</w:t>
      </w:r>
      <w:r>
        <w:t xml:space="preserve"> </w:t>
      </w:r>
    </w:p>
    <w:p>
      <w:pPr>
        <w:pStyle w:val="RecordBase"/>
      </w:pPr>
      <w:r>
        <w:t xml:space="preserve">	Mar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SCS1/FN</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r>
    </w:p>
    <w:p>
      <w:pPr>
        <w:pStyle w:val="RecordBase"/>
      </w:pPr>
      <w:r>
        <w:t xml:space="preserve">CCR1</w:t>
      </w:r>
      <w:r>
        <w:t xml:space="preserve"> - </w:t>
      </w:r>
      <w:r>
        <w:t xml:space="preserve">Do not agree.</w:t>
      </w:r>
    </w:p>
    <w:p>
      <w:pPr>
        <w:pStyle w:val="RecordBase"/>
      </w:pPr>
      <w:r>
        <w:t xml:space="preserve">FCCR1</w:t>
      </w:r>
      <w:r>
        <w:t xml:space="preserve"> - </w:t>
      </w:r>
      <w:r>
        <w:t xml:space="preserve">Retain, delete, and add to original provisions; appropriate General Fund moneys from the Budget Reserve Trust Fund Account in fiscal years 2025-2026, 2026-2027, and 2027-2028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20, 2026 - </w:t>
      </w:r>
      <w:r>
        <w:t xml:space="preserve">House refused to concur in Senate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36-1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w:t>
      </w:r>
      <w:r>
        <w:t xml:space="preserve"> </w:t>
      </w:r>
      <w:r>
        <w:t xml:space="preserve">; </w:t>
      </w:r>
      <w:r>
        <w:t xml:space="preserve">Free Conference Committee report adopted in House</w:t>
      </w:r>
      <w:r>
        <w:t xml:space="preserve"> </w:t>
      </w:r>
      <w:r>
        <w:t xml:space="preserve">; </w:t>
      </w:r>
      <w:r>
        <w:t xml:space="preserve">passed 97-0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142)</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r>
    </w:p>
    <w:p>
      <w:pPr>
        <w:pStyle w:val="RecordBase"/>
      </w:pPr>
      <w:r>
        <w:t xml:space="preserve">HFA5</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238.540,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 foal submitted for registration unless the limitations have first been adopted and implemented by unanimous consent of a vote of the representatives of the members of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and if the limitations have not been adopted and implemented by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established in this Act; make language and technical corrections; establish that Sections 1 to 54 of this Act may be cited as the Wagering Consumer Protection Act.</w:t>
      </w:r>
    </w:p>
    <w:p>
      <w:pPr>
        <w:pStyle w:val="RecordBase"/>
      </w:pPr>
      <w:r>
        <w:t xml:space="preserve">SCS1/CI</w:t>
      </w:r>
      <w:r>
        <w:t xml:space="preserve"> - </w:t>
      </w:r>
      <w:r>
        <w:t xml:space="preserve">Retain original provisions, except amend KRS 230.210 to redefine "event contract" and "sporting event"; create a new section of KRS Chapter 230 to redefine "child support arrearage"; define "adjusted gross fantasy contest receipts" and "location percentage"; establish an initial license fee of $5,000 and an annual renewal fee of $1,000 for a fantasy contest service provider that has less than $50,000 a year in adjusted gross fantasy contest receipts; amend KRS 230.300 to prohibit a licensee or applicant from being issued a license or renewing a license if the licensee or applicant has failed to pay any taxes required to the Commonwealth; allow the Department of Revenue to provide information to the corporation pertaining to a potential applicant or licensee; amend KRS 238.545 to prohibit a requirement for a special license or any age restriction for any wheel game or game of chance that awards only noncash prizes the value of which does not exceed $100; amend KRS 230.3615 and KRS 230.750 to remove any occurrence of the term "penny"; create a new section of KRS Chapter 230 to etablish rounding cash transactions to the nearest $0.05 increment when calculating the breaks; amend KRS 131.190 to conform; delete provisions relating to most excise taxes, prediction market prohibitions on or after July 1, 2027, and sports wagering licensees and service providers limiting wagering activity.</w:t>
      </w:r>
    </w:p>
    <w:p>
      <w:pPr>
        <w:pStyle w:val="RecordBase"/>
      </w:pPr>
      <w:r>
        <w:t xml:space="preserve">SFA1</w:t>
      </w:r>
      <w:r>
        <w:t xml:space="preserve">(S. Rawlings)</w:t>
      </w:r>
      <w:r>
        <w:t xml:space="preserve"> - </w:t>
      </w:r>
      <w:r>
        <w:t xml:space="preserve">	Require the Kentucky Horse Racing and Gaming Corporation to prohibit any licensee from accepting credit cards to pay for any type of deposit or wager in relation to regulated gaming activity.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r>
    </w:p>
    <w:p>
      <w:pPr>
        <w:pStyle w:val="RecordBase"/>
      </w:pPr>
      <w:r>
        <w:t xml:space="preserve">	Mar 19, 2026 - </w:t>
      </w:r>
      <w:r>
        <w:t xml:space="preserve">floor amendment (5) filed to Committee Substitute </w:t>
      </w:r>
      <w:r>
        <w:t xml:space="preserve">; </w:t>
      </w:r>
      <w:r>
        <w:t xml:space="preserve">3rd reading, passed 79-15 with Committee Substitute (1) and  Floor Amendments (2) and (5)</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31, 2026 - </w:t>
      </w:r>
      <w:r>
        <w:t xml:space="preserve">floor amendment (1) filed</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floor amendment (1) ruled out of order</w:t>
      </w:r>
      <w:r>
        <w:t xml:space="preserve"> </w:t>
      </w:r>
      <w:r>
        <w:t xml:space="preserve">; </w:t>
      </w:r>
      <w:r>
        <w:t xml:space="preserve">3rd reading, passed 24-13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64-19</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67-7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veto overridden</w:t>
      </w:r>
      <w:r>
        <w:t xml:space="preserve"> </w:t>
      </w:r>
      <w:r>
        <w:t xml:space="preserve">; </w:t>
      </w:r>
      <w:r>
        <w:t xml:space="preserve">passed 26-5</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184)</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r>
      <w:r>
        <w:t xml:space="preserve">, J. Calloway</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r>
      <w:r>
        <w:t xml:space="preserve">, J. Calloway</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r>
      <w:r>
        <w:t xml:space="preserve">, J. Calloway</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r>
      <w:r>
        <w:t xml:space="preserve">, DJ Johnson</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adopted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filed without Governor's signature with the Secretary of State</w:t>
      </w:r>
    </w:p>
    <w:p>
      <w:pPr>
        <w:pStyle w:val="RecordBase"/>
      </w:pPr>
      <w:r>
        <w:t xml:space="preserve">	Apr 14, 2026 - </w:t>
      </w:r>
      <w:r>
        <w:t xml:space="preserve">became law without Governor's Signature (Acts Ch. 151)</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adopted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Vetoed</w:t>
      </w:r>
    </w:p>
    <w:p>
      <w:pPr>
        <w:pStyle w:val="RecordBase"/>
      </w:pPr>
      <w:r>
        <w:t xml:space="preserve">	Apr 14,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adopted 88-4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adopted 32-5</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160)</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F. Rabourn</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r>
        <w:t xml:space="preserve">; </w:t>
      </w:r>
      <w:r>
        <w:t xml:space="preserve">adopted by voice vote</w:t>
      </w:r>
      <w:r>
        <w:t xml:space="preserve"> </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HCR67 (BR2620)</w:t>
      </w:r>
      <w:r>
        <w:rPr>
          <w:b/>
        </w:rPr>
        <w:t xml:space="preserve"/>
      </w:r>
      <w:r>
        <w:t xml:space="preserve"> - S. Rudy</w:t>
        <w:br/>
      </w:r>
    </w:p>
    <w:p>
      <w:pPr>
        <w:pStyle w:val="RecordBase"/>
      </w:pPr>
      <w:r>
        <w:t xml:space="preserve">	Adjourn the General Assembly until April 14, 2026.</w:t>
        <w:br/>
      </w:r>
    </w:p>
    <w:p>
      <w:pPr>
        <w:pStyle w:val="RecordBase"/>
      </w:pPr>
      <w:r>
        <w:t xml:space="preserve">	Apr 01, 2026 - </w:t>
      </w:r>
      <w:r>
        <w:t xml:space="preserve">introduced in House</w:t>
      </w:r>
      <w:r>
        <w:t xml:space="preserve">; </w:t>
      </w:r>
      <w:r>
        <w:t xml:space="preserve">to</w:t>
      </w:r>
      <w:r>
        <w:t xml:space="preserve"> Committee on Committees (H)</w:t>
      </w:r>
      <w:r>
        <w:t xml:space="preserve">; </w:t>
      </w:r>
      <w:r>
        <w:t xml:space="preserve">taken from Committee on Committees</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adopted by voice vote</w:t>
      </w:r>
      <w:r>
        <w:t xml:space="preserve"> </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r>
    </w:p>
    <w:p>
      <w:pPr>
        <w:pStyle w:val="RecordBase"/>
      </w:pPr>
      <w:r>
        <w:t xml:space="preserve">	Mar 27, 2026 - </w:t>
      </w:r>
      <w:r>
        <w:t xml:space="preserve">adopted by voice vote</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Center"/>
      </w:pPr>
      <w:r>
        <w:rPr>
          <w:b/>
        </w:rPr>
        <w:t xml:space="preserve">HJR75 - AMENDMENTS</w:t>
      </w:r>
    </w:p>
    <w:p>
      <w:pPr>
        <w:pStyle w:val="RecordBase"/>
      </w:pPr>
      <w:r>
        <w:t xml:space="preserve">SCS1</w:t>
      </w:r>
      <w:r>
        <w:t xml:space="preserve"> - </w:t>
      </w:r>
      <w:r>
        <w:t xml:space="preserve">Retain, delete, and add to original provisions;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91-0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144)</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Center"/>
      </w:pPr>
      <w:r>
        <w:rPr>
          <w:b/>
        </w:rPr>
        <w:t xml:space="preserve">HJR76 - AMENDMENTS</w:t>
      </w:r>
    </w:p>
    <w:p>
      <w:pPr>
        <w:pStyle w:val="RecordBase"/>
      </w:pPr>
      <w:r>
        <w:t xml:space="preserve">SCS1</w:t>
      </w:r>
      <w:r>
        <w:t xml:space="preserve">(J. Higdon)</w:t>
      </w:r>
      <w:r>
        <w:t xml:space="preserve"> - </w:t>
      </w:r>
      <w:r>
        <w:t xml:space="preserve">Retain, delete, and add to original provisions; set out Local Assistance Road Program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92-0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13, 2026 - </w:t>
      </w:r>
      <w:r>
        <w:t xml:space="preserve">signed by Governor (Acts Ch. 143)</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HCS1/FN</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14, 2026 - </w:t>
      </w:r>
      <w:r>
        <w:t xml:space="preserve">reported favorably, to Rules</w:t>
      </w:r>
      <w:r>
        <w:t xml:space="preserve"> as a consent bill</w:t>
      </w:r>
      <w:r>
        <w:t xml:space="preserve">; </w:t>
      </w:r>
      <w:r>
        <w:t xml:space="preserve">posted for passage in the Consent Orders of the Day for Tuesday, April 14 2026</w:t>
      </w:r>
      <w:r>
        <w:t xml:space="preserve"> </w:t>
      </w:r>
      <w:r>
        <w:t xml:space="preserve">; </w:t>
      </w:r>
      <w:r>
        <w:t xml:space="preserve">3rd reading, adopted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20, 2026 - </w:t>
      </w:r>
      <w:r>
        <w:t xml:space="preserve">signed by Governor (Acts Ch. 190)</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D. Grossberg</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p>
    <w:p>
      <w:pPr>
        <w:pStyle w:val="RecordBase"/>
      </w:pPr>
      <w:r>
        <w:t xml:space="preserve">	Mar 26, 2026 - </w:t>
      </w:r>
      <w:r>
        <w:t xml:space="preserve">adopted by voice vote</w:t>
      </w:r>
      <w:r>
        <w:t xml:space="preserve"> </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Apr 15, 2026 - </w:t>
      </w:r>
      <w:r>
        <w:t xml:space="preserve">recommitted to</w:t>
      </w:r>
      <w:r>
        <w:t xml:space="preserve"> Appropriations &amp; Revenue (H)</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taken from the Orders of the Day</w:t>
      </w:r>
      <w:r>
        <w:t xml:space="preserve"> </w:t>
      </w:r>
      <w:r>
        <w:t xml:space="preserve">; </w:t>
      </w:r>
      <w:r>
        <w:t xml:space="preserve">recommitted to</w:t>
      </w:r>
      <w:r>
        <w:t xml:space="preserve"> Rules (H)</w:t>
      </w:r>
    </w:p>
    <w:p>
      <w:pPr>
        <w:pStyle w:val="RecordBase"/>
      </w:pPr>
      <w:r>
        <w:t xml:space="preserve">	Apr 15, 2026 - </w:t>
      </w:r>
      <w:r>
        <w:t xml:space="preserve">recommitted to</w:t>
      </w:r>
      <w:r>
        <w:t xml:space="preserve"> Appropriations &amp; Revenue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r>
    </w:p>
    <w:p>
      <w:pPr>
        <w:pStyle w:val="RecordBase"/>
      </w:pPr>
      <w:r>
        <w:t xml:space="preserve">	Apr 15, 2026 - </w:t>
      </w:r>
      <w:r>
        <w:t xml:space="preserve">recommitted to</w:t>
      </w:r>
      <w:r>
        <w:t xml:space="preserve"> Appropriations &amp; Revenue (H)</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3rd reading, adopted 94-0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r>
    </w:p>
    <w:p>
      <w:pPr>
        <w:pStyle w:val="RecordBase"/>
      </w:pPr>
      <w:r>
        <w:t xml:space="preserve">	Apr 15, 2026 - </w:t>
      </w:r>
      <w:r>
        <w:t xml:space="preserve">recommitted to</w:t>
      </w:r>
      <w:r>
        <w:t xml:space="preserve"> Appropriations &amp; Revenue (H)</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r>
    </w:p>
    <w:p>
      <w:pPr>
        <w:pStyle w:val="RecordBase"/>
      </w:pPr>
      <w:r>
        <w:t xml:space="preserve">	Apr 14, 2026 - </w:t>
      </w:r>
      <w:r>
        <w:t xml:space="preserve">adopted by voice vote</w:t>
      </w:r>
      <w:r>
        <w:t xml:space="preserve"> </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r>
    </w:p>
    <w:p>
      <w:pPr>
        <w:pStyle w:val="RecordBase"/>
      </w:pPr>
      <w:r>
        <w:t xml:space="preserve">	Mar 20, 2026 - </w:t>
      </w:r>
      <w:r>
        <w:t xml:space="preserve">to House Floor</w:t>
      </w:r>
      <w:r>
        <w:t xml:space="preserve"> </w:t>
      </w:r>
    </w:p>
    <w:p>
      <w:pPr>
        <w:pStyle w:val="RecordBase"/>
      </w:pPr>
      <w:r>
        <w:t xml:space="preserve">	Apr 14, 2026 - </w:t>
      </w:r>
      <w:r>
        <w:t xml:space="preserve">adopted by voice vote</w:t>
      </w:r>
      <w:r>
        <w:t xml:space="preserve"> </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r>
    </w:p>
    <w:p>
      <w:pPr>
        <w:pStyle w:val="RecordBase"/>
      </w:pPr>
      <w:r>
        <w:t xml:space="preserve">	Mar 19, 2026 - </w:t>
      </w:r>
      <w:r>
        <w:t xml:space="preserve">adopted by voice vote</w:t>
      </w:r>
      <w:r>
        <w:t xml:space="preserve"> </w:t>
        <w:br/>
      </w:r>
    </w:p>
    <w:p>
      <w:pPr>
        <w:pStyle w:val="RecordBase"/>
      </w:pPr>
      <w:r>
        <w:rPr>
          <w:b/>
        </w:rPr>
        <w:t xml:space="preserve">HR124 (BR2573)</w:t>
      </w:r>
      <w:r>
        <w:rPr>
          <w:b/>
        </w:rPr>
        <w:t xml:space="preserve"/>
      </w:r>
      <w:r>
        <w:t xml:space="preserve"> - J. Nemes</w:t>
      </w:r>
      <w:r>
        <w:t xml:space="preserve">, J. Blanton</w:t>
      </w:r>
      <w:r>
        <w:t xml:space="preserve">, T. Roberts</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73-14</w:t>
      </w:r>
      <w:r>
        <w:t xml:space="preserve"> </w:t>
      </w:r>
    </w:p>
    <w:p>
      <w:pPr>
        <w:pStyle w:val="RecordBase"/>
      </w:pPr>
      <w:r>
        <w:t xml:space="preserve">	Mar 24, 2026 - </w:t>
      </w:r>
      <w:r>
        <w:t xml:space="preserve">received in Senate</w:t>
      </w:r>
      <w:r>
        <w:t xml:space="preserve"> </w:t>
        <w:br/>
      </w:r>
    </w:p>
    <w:p>
      <w:pPr>
        <w:pStyle w:val="RecordBase"/>
      </w:pPr>
      <w:r>
        <w:rPr>
          <w:b/>
        </w:rPr>
        <w:t xml:space="preserve">HCR125 (BR2581)</w:t>
      </w:r>
      <w:r>
        <w:rPr>
          <w:b/>
        </w:rPr>
        <w:t xml:space="preserve"/>
      </w:r>
      <w:r>
        <w:t xml:space="preserve"> - M. Lehman</w:t>
      </w:r>
      <w:r>
        <w:t xml:space="preserve">, DJ Johnson</w:t>
        <w:br/>
      </w:r>
    </w:p>
    <w:p>
      <w:pPr>
        <w:pStyle w:val="RecordBase"/>
      </w:pPr>
      <w:r>
        <w:t xml:space="preserve">	Direct the Legislative Research Commission to establish the Kentucky Riverport Modernization Task Force to study and make recommendations regarding Kentucky's current statutory framework and administrative regulations governing riverport authorities and their effectiveness in supporting economic development and freight mobility, modernization efforts that other states have made and their effectiveness, actions and policies that Kentucky should implement to improve the efficiency and competitiveness of Kentucky's riverports, and opportunities to strengthen public-private partnerships and regional collaboration, as well as the role of riverports in emerging supply chains; establish membership; direct the task force to meet during the 2026 Interim and submit findings and recommendations to the Legislative Research Commission by December 1, 2026.</w:t>
        <w:br/>
      </w:r>
    </w:p>
    <w:p>
      <w:pPr>
        <w:pStyle w:val="RecordBase"/>
      </w:pPr>
      <w:r>
        <w:t xml:space="preserve">	Mar 20, 2026 - </w:t>
      </w:r>
      <w:r>
        <w:t xml:space="preserve">introduced in House</w:t>
      </w:r>
      <w:r>
        <w:t xml:space="preserve">; </w:t>
      </w:r>
      <w:r>
        <w:t xml:space="preserve">to</w:t>
      </w:r>
      <w:r>
        <w:t xml:space="preserve"> Committee on Committees (H)</w:t>
        <w:br/>
      </w:r>
    </w:p>
    <w:p>
      <w:pPr>
        <w:pStyle w:val="RecordBase"/>
      </w:pPr>
      <w:r>
        <w:rPr>
          <w:b/>
        </w:rPr>
        <w:t xml:space="preserve">HR126 (BR2535)</w:t>
      </w:r>
      <w:r>
        <w:rPr>
          <w:b/>
        </w:rPr>
        <w:t xml:space="preserve"/>
      </w:r>
      <w:r>
        <w:t xml:space="preserve"> - S. Heavrin</w:t>
      </w:r>
      <w:r>
        <w:t xml:space="preserve">, W. Williams</w:t>
        <w:br/>
      </w:r>
    </w:p>
    <w:p>
      <w:pPr>
        <w:pStyle w:val="RecordBase"/>
      </w:pPr>
      <w:r>
        <w:t xml:space="preserve">	Urge the Congress of the United States and the relevant federal agencies to expand opportunities for states to seek flexibility, waivers, or demonstration authority under federal public assistance programs for the purpose of reducing barriers to work and supporting earned income advancement.</w:t>
        <w:br/>
      </w:r>
    </w:p>
    <w:p>
      <w:pPr>
        <w:pStyle w:val="RecordBase"/>
      </w:pPr>
      <w:r>
        <w:t xml:space="preserve">	Mar 24, 2026 - </w:t>
      </w:r>
      <w:r>
        <w:t xml:space="preserve">introduced in House</w:t>
      </w:r>
      <w:r>
        <w:t xml:space="preserve">; </w:t>
      </w:r>
      <w:r>
        <w:t xml:space="preserve">to</w:t>
      </w:r>
      <w:r>
        <w:t xml:space="preserve"> Committee on Committees (H)</w:t>
      </w:r>
      <w:r>
        <w:t xml:space="preserve">; </w:t>
      </w:r>
      <w:r>
        <w:t xml:space="preserve">to</w:t>
      </w:r>
      <w:r>
        <w:t xml:space="preserve"> Families &amp; Children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HR127 (BR2585)</w:t>
      </w:r>
      <w:r>
        <w:rPr>
          <w:b/>
        </w:rPr>
        <w:t xml:space="preserve"/>
      </w:r>
      <w:r>
        <w:t xml:space="preserve"> - C. Freeland</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25, 2026 - </w:t>
      </w:r>
      <w:r>
        <w:t xml:space="preserve">introduced in House</w:t>
      </w:r>
      <w:r>
        <w:t xml:space="preserve">; </w:t>
      </w:r>
      <w:r>
        <w:t xml:space="preserve">to</w:t>
      </w:r>
      <w:r>
        <w:t xml:space="preserve"> Committee on Committees (H)</w:t>
        <w:br/>
      </w:r>
    </w:p>
    <w:p>
      <w:pPr>
        <w:pStyle w:val="RecordBase"/>
      </w:pPr>
      <w:r>
        <w:rPr>
          <w:b/>
        </w:rPr>
        <w:t xml:space="preserve">HCR128 (BR1783)</w:t>
      </w:r>
      <w:r>
        <w:rPr>
          <w:b/>
        </w:rPr>
        <w:t xml:space="preserve"/>
      </w:r>
      <w:r>
        <w:t xml:space="preserve"> - C. Massaroni</w:t>
        <w:br/>
      </w:r>
    </w:p>
    <w:p>
      <w:pPr>
        <w:pStyle w:val="RecordBase"/>
      </w:pPr>
      <w:r>
        <w:t xml:space="preserve">	Establish the KRS Review Task Force; list the duties and members of the task force; require the task force to meet as necessary during the 2026 Interim of the General Assembly and to submit a report by December 1, 2026.</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HR129 (BR2586)</w:t>
      </w:r>
      <w:r>
        <w:rPr>
          <w:b/>
        </w:rPr>
        <w:t xml:space="preserve"/>
      </w:r>
      <w:r>
        <w:t xml:space="preserve"> - L. Burke</w:t>
        <w:br/>
      </w:r>
    </w:p>
    <w:p>
      <w:pPr>
        <w:pStyle w:val="RecordBase"/>
      </w:pPr>
      <w:r>
        <w:t xml:space="preserve">	Recognize May 2026 as Save Your Tooth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HR130 (BR2589)</w:t>
      </w:r>
      <w:r>
        <w:rPr>
          <w:b/>
        </w:rPr>
        <w:t xml:space="preserve"/>
      </w:r>
      <w:r>
        <w:t xml:space="preserve"> - E. Hancock</w:t>
      </w:r>
      <w:r>
        <w:t xml:space="preserve">, J. Nemes</w:t>
        <w:br/>
      </w:r>
    </w:p>
    <w:p>
      <w:pPr>
        <w:pStyle w:val="RecordBase"/>
      </w:pPr>
      <w:r>
        <w:t xml:space="preserve">	Recognize May 2026 as Amyotrophic Lateral Sclerosis Awareness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HR131 (BR2588)</w:t>
      </w:r>
      <w:r>
        <w:rPr>
          <w:b/>
        </w:rPr>
        <w:t xml:space="preserve"/>
      </w:r>
      <w:r>
        <w:t xml:space="preserve"> - N. Wilson</w:t>
        <w:br/>
      </w:r>
    </w:p>
    <w:p>
      <w:pPr>
        <w:pStyle w:val="RecordBase"/>
      </w:pPr>
      <w:r>
        <w:t xml:space="preserve">	Recognize November 2026 as Grieving Children and Families Month.</w:t>
        <w:br/>
      </w:r>
    </w:p>
    <w:p>
      <w:pPr>
        <w:pStyle w:val="RecordBase"/>
      </w:pPr>
      <w:r>
        <w:t xml:space="preserve">	Mar 26, 2026 - </w:t>
      </w:r>
      <w:r>
        <w:t xml:space="preserve">introduced in House</w:t>
      </w:r>
      <w:r>
        <w:t xml:space="preserve">; </w:t>
      </w:r>
      <w:r>
        <w:t xml:space="preserve">to</w:t>
      </w:r>
      <w:r>
        <w:t xml:space="preserve"> Committee on Committees (H)</w:t>
      </w:r>
    </w:p>
    <w:p>
      <w:pPr>
        <w:pStyle w:val="RecordBase"/>
      </w:pPr>
      <w:r>
        <w:t xml:space="preserve">	Apr 15, 2026 - </w:t>
      </w:r>
      <w:r>
        <w:t xml:space="preserve">to House Floor</w:t>
      </w:r>
      <w:r>
        <w:t xml:space="preserve"> </w:t>
      </w:r>
      <w:r>
        <w:t xml:space="preserve">; </w:t>
      </w:r>
      <w:r>
        <w:t xml:space="preserve">adopted by voice vote</w:t>
      </w:r>
      <w:r>
        <w:t xml:space="preserve"> </w:t>
        <w:br/>
      </w:r>
    </w:p>
    <w:p>
      <w:pPr>
        <w:pStyle w:val="RecordBase"/>
      </w:pPr>
      <w:r>
        <w:rPr>
          <w:b/>
        </w:rPr>
        <w:t xml:space="preserve">HR132 (BR2605)</w:t>
      </w:r>
      <w:r>
        <w:rPr>
          <w:b/>
        </w:rPr>
        <w:t xml:space="preserve"/>
      </w:r>
      <w:r>
        <w:t xml:space="preserve"> - D. Osborne</w:t>
      </w:r>
      <w:r>
        <w:t xml:space="preserve">, D. Meade </w:t>
      </w:r>
      <w:r>
        <w:t xml:space="preserve">, S. Miles</w:t>
      </w:r>
      <w:r>
        <w:t xml:space="preserve">, J. Nemes</w:t>
        <w:br/>
      </w:r>
    </w:p>
    <w:p>
      <w:pPr>
        <w:pStyle w:val="RecordBase"/>
      </w:pPr>
      <w:r>
        <w:t xml:space="preserve">	Recommend that a permanent statue of Mitch McConnell be placed in the New State Capitol rotunda.</w:t>
        <w:br/>
      </w:r>
    </w:p>
    <w:p>
      <w:pPr>
        <w:pStyle w:val="RecordBase"/>
      </w:pPr>
      <w:r>
        <w:t xml:space="preserve">	Mar 27, 2026 - </w:t>
      </w:r>
      <w:r>
        <w:t xml:space="preserve">introduced in House</w:t>
      </w:r>
      <w:r>
        <w:t xml:space="preserve">; </w:t>
      </w:r>
      <w:r>
        <w:t xml:space="preserve">to</w:t>
      </w:r>
      <w:r>
        <w:t xml:space="preserve"> Committee on Committees (H)</w:t>
        <w:br/>
      </w:r>
    </w:p>
    <w:p>
      <w:pPr>
        <w:pStyle w:val="RecordBase"/>
      </w:pPr>
      <w:r>
        <w:rPr>
          <w:b/>
        </w:rPr>
        <w:t xml:space="preserve">HR133 (BR2616)</w:t>
      </w:r>
      <w:r>
        <w:rPr>
          <w:b/>
        </w:rPr>
        <w:t xml:space="preserve"/>
      </w:r>
      <w:r>
        <w:t xml:space="preserve"> - N. Wilson</w:t>
        <w:br/>
      </w:r>
    </w:p>
    <w:p>
      <w:pPr>
        <w:pStyle w:val="RecordBase"/>
      </w:pPr>
      <w:r>
        <w:t xml:space="preserve">	Recognize April 2026 as Child Abuse Prevention Month in Kentucky.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HR134 (BR2617)</w:t>
      </w:r>
      <w:r>
        <w:rPr>
          <w:b/>
        </w:rPr>
        <w:t xml:space="preserve"/>
      </w:r>
      <w:r>
        <w:t xml:space="preserve"> - W. Williams</w:t>
        <w:br/>
      </w:r>
    </w:p>
    <w:p>
      <w:pPr>
        <w:pStyle w:val="RecordBase"/>
      </w:pPr>
      <w:r>
        <w:t xml:space="preserve">	Recognize April 18, 2026, as National Lineworker Appreciation Day.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to House Floor</w:t>
      </w:r>
      <w:r>
        <w:t xml:space="preserve"> </w:t>
      </w:r>
    </w:p>
    <w:p>
      <w:pPr>
        <w:pStyle w:val="RecordBase"/>
      </w:pPr>
      <w:r>
        <w:t xml:space="preserve">	Apr 15, 2026 - </w:t>
      </w:r>
      <w:r>
        <w:t xml:space="preserve">adopted by voice vote</w:t>
      </w:r>
      <w:r>
        <w:t xml:space="preserve"> </w:t>
        <w:br/>
      </w:r>
    </w:p>
    <w:p>
      <w:pPr>
        <w:pStyle w:val="RecordBase"/>
      </w:pPr>
      <w:r>
        <w:rPr>
          <w:b/>
        </w:rPr>
        <w:t xml:space="preserve">HR135 (BR2618)</w:t>
      </w:r>
      <w:r>
        <w:rPr>
          <w:b/>
        </w:rPr>
        <w:t xml:space="preserve"/>
      </w:r>
      <w:r>
        <w:t xml:space="preserve"> - T. Bojanowski</w:t>
      </w:r>
      <w:r>
        <w:t xml:space="preserve">, DJ Johnson</w:t>
        <w:br/>
      </w:r>
    </w:p>
    <w:p>
      <w:pPr>
        <w:pStyle w:val="RecordBase"/>
      </w:pPr>
      <w:r>
        <w:t xml:space="preserve">	Recognize April 2, 2026, as World Autism Awareness Day and April 2026 as Autism Acceptance Month.</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Base"/>
      </w:pPr>
      <w:r>
        <w:rPr>
          <w:b/>
        </w:rPr>
        <w:t xml:space="preserve">HR136 (BR2633)</w:t>
      </w:r>
      <w:r>
        <w:rPr>
          <w:b/>
        </w:rPr>
        <w:t xml:space="preserve"/>
      </w:r>
      <w:r>
        <w:t xml:space="preserve"> - J. Bray</w:t>
      </w:r>
      <w:r>
        <w:t xml:space="preserve">, D. Meade </w:t>
      </w:r>
      <w:r>
        <w:t xml:space="preserve">, S. Baker</w:t>
      </w:r>
      <w:r>
        <w:t xml:space="preserve">, J. Branscum</w:t>
      </w:r>
      <w:r>
        <w:t xml:space="preserve">, K. King</w:t>
      </w:r>
      <w:r>
        <w:t xml:space="preserve">, K. Upchurch</w:t>
        <w:br/>
      </w:r>
    </w:p>
    <w:p>
      <w:pPr>
        <w:pStyle w:val="RecordBase"/>
      </w:pPr>
      <w:r>
        <w:t xml:space="preserve">	Recognize April 28, 2026, as Pay It Forward Day.</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HCR137 (BR2607)</w:t>
      </w:r>
      <w:r>
        <w:rPr>
          <w:b/>
        </w:rPr>
        <w:t xml:space="preserve"/>
      </w:r>
      <w:r>
        <w:t xml:space="preserve"> - S. Rudy</w:t>
        <w:br/>
      </w:r>
    </w:p>
    <w:p>
      <w:pPr>
        <w:pStyle w:val="RecordBase"/>
      </w:pPr>
      <w:r>
        <w:t xml:space="preserve">	Adjourn the 2026 Regular Session of the General Assembly sine die.</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adopted by voice vote</w:t>
        <w:br/>
      </w:r>
    </w:p>
    <w:p>
      <w:pPr>
        <w:pStyle w:val="RecordBase"/>
      </w:pPr>
      <w:r>
        <w:rPr>
          <w:b/>
        </w:rPr>
        <w:t xml:space="preserve">HR138 (BR2622)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Apr 14, 2026 - </w:t>
      </w:r>
      <w:r>
        <w:t xml:space="preserve">introduced in House</w:t>
      </w:r>
      <w:r>
        <w:t xml:space="preserve">; </w:t>
      </w:r>
      <w:r>
        <w:t xml:space="preserve">to</w:t>
      </w:r>
      <w:r>
        <w:t xml:space="preserve"> Committee on Committees (H)</w:t>
      </w:r>
    </w:p>
    <w:p>
      <w:pPr>
        <w:pStyle w:val="RecordBase"/>
      </w:pPr>
      <w:r>
        <w:t xml:space="preserve">	Apr 15, 2026 -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HR139 (BR2460)</w:t>
      </w:r>
      <w:r>
        <w:rPr>
          <w:b/>
        </w:rPr>
        <w:t xml:space="preserve"/>
      </w:r>
      <w:r>
        <w:t xml:space="preserve"> - J. Decker</w:t>
        <w:br/>
      </w:r>
    </w:p>
    <w:p>
      <w:pPr>
        <w:pStyle w:val="RecordBase"/>
      </w:pPr>
      <w:r>
        <w:t xml:space="preserve">	Urge the Council on Postsecondary Education and the Kentucky Department of Education, in partnership with the Secretary of State and other education entities, to develop strategies and a timeline for improving Kentucky students’ knowledge and understanding of the constitutional republic of the United States of America and the democratic processes specified in the Constitution of the United States.</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HR140 (BR2637)</w:t>
      </w:r>
      <w:r>
        <w:rPr>
          <w:b/>
        </w:rPr>
        <w:t xml:space="preserve"/>
      </w:r>
      <w:r>
        <w:t xml:space="preserve"> - J. Blanton</w:t>
        <w:br/>
      </w:r>
    </w:p>
    <w:p>
      <w:pPr>
        <w:pStyle w:val="RecordBase"/>
      </w:pPr>
      <w:r>
        <w:t xml:space="preserve">	Declare that the impeachment power of the General Assembly is inviolate; declare that the Supreme Court of Kentucky has no authority to impede the power of impeachment vested in the General Assembly; declare that the April 6, 2026 order of the Supreme Court of Kentucky is void as it violates Section 110 of the Constitution of Kentucky; declare that the General Assembly has the sole authority to determine what actions constitute a misdemeanor in office warranting impeachment; declare that the General Assembly has the sole authority to tax costs, attorney's fees, or other expenses in any impeachment proceeding.</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HR141 (BR2643)</w:t>
      </w:r>
      <w:r>
        <w:rPr>
          <w:b/>
        </w:rPr>
        <w:t xml:space="preserve"/>
      </w:r>
      <w:r>
        <w:t xml:space="preserve"> - D. Osborne</w:t>
        <w:br/>
      </w:r>
    </w:p>
    <w:p>
      <w:pPr>
        <w:pStyle w:val="RecordBase"/>
      </w:pPr>
      <w:r>
        <w:t xml:space="preserve">	Direct the Director of the Legislative Research Commission to file a complaint with the Judicial Conduct Commission on behalf of the House of Representatives requesting evaluation by the Judicial Conduct Commission of Justice Kelly Thompson's remarks in a Supreme Court opinion related to the impeachment proceedings of Judge Julie Muth Goodman; censure Justice Kelly Thompson for statements threatening attorneys and legislators participating in current and future impeachment proceedings with disciplinary action and possible criminal prosecution, and for violation of various sections of the Constitution of Kentucky and the Constitution of the United States.</w:t>
        <w:br/>
      </w:r>
    </w:p>
    <w:p>
      <w:pPr>
        <w:pStyle w:val="RecordBase"/>
      </w:pPr>
      <w:r>
        <w:t xml:space="preserve">	Apr 15, 2026 -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77-15</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r>
      <w:r>
        <w:t xml:space="preserve">, 192</w:t>
      </w:r>
      <w:r>
        <w:t xml:space="preserve">, 208</w:t>
      </w:r>
      <w:r>
        <w:t xml:space="preserve">, 213*</w:t>
      </w:r>
      <w:r>
        <w:t xml:space="preserve">, 215*</w:t>
      </w:r>
      <w:r>
        <w:t xml:space="preserve">, 219*</w:t>
      </w:r>
      <w:r>
        <w:t xml:space="preserve">, 220*</w:t>
      </w:r>
      <w:r>
        <w:t xml:space="preserve">, 222*</w:t>
      </w:r>
      <w:r>
        <w:t xml:space="preserve">, 224*</w:t>
      </w:r>
      <w:r>
        <w:t xml:space="preserve">, 228*</w:t>
      </w:r>
      <w:r>
        <w:t xml:space="preserve">, 235*</w:t>
      </w:r>
      <w:r>
        <w:t xml:space="preserve">, 240*</w:t>
      </w:r>
      <w:r>
        <w:t xml:space="preserve">, 252*</w:t>
      </w:r>
      <w:r>
        <w:t xml:space="preserve">, 253*</w:t>
      </w:r>
      <w:r>
        <w:t xml:space="preserve">, 266*</w:t>
      </w:r>
      <w:r>
        <w:t xml:space="preserve">, 269*</w:t>
        <w:br/>
      </w:r>
      <w:r>
        <w:t xml:space="preserve">SB223: SFA (1)</w:t>
      </w:r>
      <w:r>
        <w:t xml:space="preserve">, (2)</w:t>
      </w:r>
      <w:r>
        <w:t xml:space="preserve">, (3)</w:t>
        <w:br/>
      </w:r>
      <w:r>
        <w:t xml:space="preserve">HB36: SCA (1)</w:t>
      </w:r>
      <w:r>
        <w:t xml:space="preserve">; SFA (1)</w:t>
      </w:r>
      <w:r>
        <w:t xml:space="preserve">, (2)</w:t>
        <w:br/>
      </w:r>
      <w:r>
        <w:t xml:space="preserve">HB185: SCA (1)</w:t>
        <w:br/>
      </w:r>
      <w:r>
        <w:t xml:space="preserve">HB470: SCA (1)</w:t>
        <w:br/>
      </w:r>
      <w:r>
        <w:t xml:space="preserve">HB776: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r>
      <w:r>
        <w:t xml:space="preserve">, 208</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r>
      <w:r>
        <w:t xml:space="preserve">, 203*</w:t>
      </w:r>
      <w:r>
        <w:t xml:space="preserve">, 208</w:t>
      </w:r>
      <w:r>
        <w:t xml:space="preserve">, 282*</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r>
      <w:r>
        <w:t xml:space="preserve">, 181</w:t>
      </w:r>
      <w:r>
        <w:t xml:space="preserve">, 208</w:t>
      </w:r>
      <w:r>
        <w:t xml:space="preserve">, 258*</w:t>
      </w:r>
      <w:r>
        <w:t xml:space="preserve">, 259*</w:t>
      </w:r>
      <w:r>
        <w:t xml:space="preserve">, 286</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r>
      <w:r>
        <w:t xml:space="preserve">, 208</w:t>
      </w:r>
      <w:r>
        <w:t xml:space="preserve">, 218*</w:t>
        <w:br/>
      </w:r>
      <w:r>
        <w:t xml:space="preserve">HB568: SFA (1)</w:t>
      </w:r>
      <w:r>
        <w:t xml:space="preserve">, (2)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128</w:t>
      </w:r>
      <w:r>
        <w:t xml:space="preserve">, 137</w:t>
      </w:r>
      <w:r>
        <w:t xml:space="preserve">, 151</w:t>
      </w:r>
      <w:r>
        <w:t xml:space="preserve">, 159</w:t>
      </w:r>
      <w:r>
        <w:t xml:space="preserve">, 160*</w:t>
      </w:r>
      <w:r>
        <w:t xml:space="preserve">, 170</w:t>
      </w:r>
      <w:r>
        <w:t xml:space="preserve">, 185</w:t>
      </w:r>
      <w:r>
        <w:t xml:space="preserve">, 191*</w:t>
      </w:r>
      <w:r>
        <w:t xml:space="preserve">, 204*</w:t>
      </w:r>
      <w:r>
        <w:t xml:space="preserve">, 226</w:t>
      </w:r>
      <w:r>
        <w:t xml:space="preserve">, 229*</w:t>
      </w:r>
      <w:r>
        <w:t xml:space="preserve">, 231*</w:t>
      </w:r>
      <w:r>
        <w:t xml:space="preserve">, 259*</w:t>
      </w:r>
      <w:r>
        <w:t xml:space="preserve">, 277</w:t>
      </w:r>
      <w:r>
        <w:t xml:space="preserve">, 281</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333</w:t>
      </w:r>
      <w:r>
        <w:t xml:space="preserve">, 345</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r>
      <w:r>
        <w:t xml:space="preserve">, 181</w:t>
      </w:r>
      <w:r>
        <w:t xml:space="preserve">, 208*</w:t>
      </w:r>
      <w:r>
        <w:t xml:space="preserve">, 294*</w:t>
      </w:r>
      <w:r>
        <w:t xml:space="preserve">, 304*</w:t>
        <w:br/>
      </w:r>
      <w:r>
        <w:t xml:space="preserve">SB160: SFA (1)</w:t>
        <w:br/>
      </w:r>
      <w:r>
        <w:t xml:space="preserve">SB191: SFA (1)</w:t>
        <w:br/>
      </w:r>
      <w:r>
        <w:t xml:space="preserve">HB6: SFA (1)</w:t>
      </w:r>
      <w:r>
        <w:t xml:space="preserve">, (2)</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r>
      <w:r>
        <w:t xml:space="preserve">, 208</w:t>
        <w:br/>
      </w:r>
      <w:r>
        <w:t xml:space="preserve">HB189: SFA (1)</w:t>
        <w:br/>
      </w:r>
    </w:p>
    <w:p>
      <w:pPr>
        <w:pStyle w:val="RecordBase"/>
        <w:ind w:left="120" w:hanging="120"/>
      </w:pPr>
      <w:r>
        <w:t xml:space="preserve">Deneen, Matthew</w:t>
        <w:br/>
      </w:r>
      <w:r>
        <w:t xml:space="preserve">SB4</w:t>
      </w:r>
      <w:r>
        <w:t xml:space="preserve">, 5</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57</w:t>
      </w:r>
      <w:r>
        <w:t xml:space="preserve">, 59</w:t>
      </w:r>
      <w:r>
        <w:t xml:space="preserve">, 69</w:t>
      </w:r>
      <w:r>
        <w:t xml:space="preserve">, 71*</w:t>
      </w:r>
      <w:r>
        <w:t xml:space="preserve">, 74</w:t>
      </w:r>
      <w:r>
        <w:t xml:space="preserve">, 75</w:t>
      </w:r>
      <w:r>
        <w:t xml:space="preserve">, 76</w:t>
      </w:r>
      <w:r>
        <w:t xml:space="preserve">, 84*</w:t>
      </w:r>
      <w:r>
        <w:t xml:space="preserve">, 86</w:t>
      </w:r>
      <w:r>
        <w:t xml:space="preserve">, 90</w:t>
      </w:r>
      <w:r>
        <w:t xml:space="preserve">, 92</w:t>
      </w:r>
      <w:r>
        <w:t xml:space="preserve">, 94</w:t>
      </w:r>
      <w:r>
        <w:t xml:space="preserve">, 97</w:t>
      </w:r>
      <w:r>
        <w:t xml:space="preserve">, 100</w:t>
      </w:r>
      <w:r>
        <w:t xml:space="preserve">, 101</w:t>
      </w:r>
      <w:r>
        <w:t xml:space="preserve">, 102</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278</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72</w:t>
      </w:r>
      <w:r>
        <w:t xml:space="preserve">, 86*</w:t>
      </w:r>
      <w:r>
        <w:t xml:space="preserve">, 89</w:t>
      </w:r>
      <w:r>
        <w:t xml:space="preserve">, 103*</w:t>
      </w:r>
      <w:r>
        <w:t xml:space="preserve">, 112</w:t>
      </w:r>
      <w:r>
        <w:t xml:space="preserve">, 121*</w:t>
      </w:r>
      <w:r>
        <w:t xml:space="preserve">, 145</w:t>
      </w:r>
      <w:r>
        <w:t xml:space="preserve">, 156*</w:t>
      </w:r>
      <w:r>
        <w:t xml:space="preserve">, 167</w:t>
      </w:r>
      <w:r>
        <w:t xml:space="preserve">, 170</w:t>
      </w:r>
      <w:r>
        <w:t xml:space="preserve">, 177</w:t>
      </w:r>
      <w:r>
        <w:t xml:space="preserve">, 181</w:t>
      </w:r>
      <w:r>
        <w:t xml:space="preserve">, 183</w:t>
      </w:r>
      <w:r>
        <w:t xml:space="preserve">, 185</w:t>
      </w:r>
      <w:r>
        <w:t xml:space="preserve">, 192</w:t>
      </w:r>
      <w:r>
        <w:t xml:space="preserve">, 196</w:t>
      </w:r>
      <w:r>
        <w:t xml:space="preserve">, 208</w:t>
        <w:br/>
      </w:r>
      <w:r>
        <w:t xml:space="preserve">HB567: SCA (1)</w:t>
      </w:r>
      <w:r>
        <w:t xml:space="preserve">; SFA (1)</w:t>
      </w:r>
      <w:r>
        <w:t xml:space="preserve">, (5)</w:t>
        <w:br/>
      </w:r>
      <w:r>
        <w:t xml:space="preserve">HB762: SFA (1)</w:t>
      </w:r>
      <w:r>
        <w:t xml:space="preserve">, (2)</w:t>
        <w:br/>
      </w:r>
      <w:r>
        <w:t xml:space="preserve">HB767: SCA (1)</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SCR193</w:t>
      </w:r>
      <w:r>
        <w:t xml:space="preserve">, </w:t>
        <w:br/>
      </w:r>
      <w:r>
        <w:t xml:space="preserve">SJR23*</w:t>
      </w:r>
      <w:r>
        <w:t xml:space="preserve">, </w:t>
        <w:br/>
      </w:r>
      <w:r>
        <w:t xml:space="preserve">SR32</w:t>
      </w:r>
      <w:r>
        <w:t xml:space="preserve">, 36*</w:t>
      </w:r>
      <w:r>
        <w:t xml:space="preserve">, 37</w:t>
      </w:r>
      <w:r>
        <w:t xml:space="preserve">, 119</w:t>
      </w:r>
      <w:r>
        <w:t xml:space="preserve">, 181</w:t>
      </w:r>
      <w:r>
        <w:t xml:space="preserve">, 205*</w:t>
      </w:r>
      <w:r>
        <w:t xml:space="preserve">, 208</w:t>
      </w:r>
      <w:r>
        <w:t xml:space="preserve">, 286</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57</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r>
      <w:r>
        <w:t xml:space="preserve">, 181</w:t>
      </w:r>
      <w:r>
        <w:t xml:space="preserve">, 206*</w:t>
      </w:r>
      <w:r>
        <w:t xml:space="preserve">, 207*</w:t>
      </w:r>
      <w:r>
        <w:t xml:space="preserve">, 208</w:t>
      </w:r>
      <w:r>
        <w:t xml:space="preserve">, 258</w:t>
      </w:r>
      <w:r>
        <w:t xml:space="preserve">, 259</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193*</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r>
      <w:r>
        <w:t xml:space="preserve">, 148</w:t>
      </w:r>
      <w:r>
        <w:t xml:space="preserve">, 181</w:t>
      </w:r>
      <w:r>
        <w:t xml:space="preserve">, 183*</w:t>
      </w:r>
      <w:r>
        <w:t xml:space="preserve">, 185*</w:t>
      </w:r>
      <w:r>
        <w:t xml:space="preserve">, 186*</w:t>
      </w:r>
      <w:r>
        <w:t xml:space="preserve">, 187*</w:t>
      </w:r>
      <w:r>
        <w:t xml:space="preserve">, 192</w:t>
      </w:r>
      <w:r>
        <w:t xml:space="preserve">, 201*</w:t>
      </w:r>
      <w:r>
        <w:t xml:space="preserve">, 208</w:t>
      </w:r>
      <w:r>
        <w:t xml:space="preserve">, 254*</w:t>
      </w:r>
      <w:r>
        <w:t xml:space="preserve">, 257*</w:t>
      </w:r>
      <w:r>
        <w:t xml:space="preserve">, 286</w:t>
        <w:br/>
      </w:r>
      <w:r>
        <w:t xml:space="preserve">SB45: SFA (1)</w:t>
        <w:br/>
      </w:r>
      <w:r>
        <w:t xml:space="preserve">SB199: SFA (1)</w:t>
      </w:r>
      <w:r>
        <w:t xml:space="preserve">, (2)</w:t>
      </w:r>
      <w:r>
        <w:t xml:space="preserve">, (3)</w:t>
      </w:r>
      <w:r>
        <w:t xml:space="preserve">, (4)</w:t>
        <w:br/>
      </w:r>
      <w:r>
        <w:t xml:space="preserve">HB67: SFA (1)</w:t>
        <w:br/>
      </w:r>
      <w:r>
        <w:t xml:space="preserve">HB567: SFA (2)</w:t>
      </w:r>
      <w:r>
        <w:t xml:space="preserve">, (3)</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r>
      <w:r>
        <w:t xml:space="preserve">, 208</w:t>
      </w:r>
      <w:r>
        <w:t xml:space="preserve">, 234*</w:t>
      </w:r>
      <w:r>
        <w:t xml:space="preserve">, 249*</w:t>
      </w:r>
      <w:r>
        <w:t xml:space="preserve">, 286</w:t>
      </w:r>
      <w:r>
        <w:t xml:space="preserve">, 289*</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r>
      <w:r>
        <w:t xml:space="preserve">, 181</w:t>
      </w:r>
      <w:r>
        <w:t xml:space="preserve">, 208</w:t>
      </w:r>
      <w:r>
        <w:t xml:space="preserve">, 264*</w:t>
      </w:r>
      <w:r>
        <w:t xml:space="preserve">, 273*</w:t>
      </w:r>
      <w:r>
        <w:t xml:space="preserve">, 301*</w:t>
        <w:br/>
      </w:r>
      <w:r>
        <w:t xml:space="preserve">HB619: SFA (1)</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r>
      <w:r>
        <w:t xml:space="preserve">, 182*</w:t>
      </w:r>
      <w:r>
        <w:t xml:space="preserve">, 208</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r>
      <w:r>
        <w:t xml:space="preserve">, 181</w:t>
      </w:r>
      <w:r>
        <w:t xml:space="preserve">, 208</w:t>
      </w:r>
      <w:r>
        <w:t xml:space="preserve">, 286</w:t>
        <w:br/>
      </w:r>
      <w:r>
        <w:t xml:space="preserve">SB3: SFA (1)</w:t>
      </w:r>
      <w:r>
        <w:t xml:space="preserve">, (2)</w:t>
        <w:br/>
      </w:r>
      <w:r>
        <w:t xml:space="preserve">SB22: SFA (1)</w:t>
      </w:r>
      <w:r>
        <w:t xml:space="preserve">, (2)</w:t>
        <w:br/>
      </w:r>
      <w:r>
        <w:t xml:space="preserve">SB102: SFA (1)</w:t>
        <w:br/>
      </w:r>
      <w:r>
        <w:t xml:space="preserve">SJR139: SCA (1)</w:t>
        <w:br/>
      </w:r>
      <w:r>
        <w:t xml:space="preserve">HB9: SFA (1)</w:t>
      </w:r>
      <w:r>
        <w:t xml:space="preserve">, (2)</w:t>
      </w:r>
      <w:r>
        <w:t xml:space="preserve">, (3)</w:t>
        <w:br/>
      </w:r>
      <w:r>
        <w:t xml:space="preserve">HB58: SFA (1)</w:t>
        <w:br/>
      </w:r>
      <w:r>
        <w:t xml:space="preserve">HB425: SCA (1)</w:t>
        <w:br/>
      </w:r>
      <w:r>
        <w:t xml:space="preserve">HB519: SFA (1)</w:t>
        <w:br/>
      </w:r>
      <w:r>
        <w:t xml:space="preserve">HJR76: SCS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r>
      <w:r>
        <w:t xml:space="preserve">, 181</w:t>
      </w:r>
      <w:r>
        <w:t xml:space="preserve">, 184*</w:t>
      </w:r>
      <w:r>
        <w:t xml:space="preserve">, 208</w:t>
      </w:r>
      <w:r>
        <w:t xml:space="preserve">, 263*</w:t>
      </w:r>
      <w:r>
        <w:t xml:space="preserve">, 271*</w:t>
      </w:r>
      <w:r>
        <w:t xml:space="preserve">, 281*</w:t>
        <w:br/>
      </w:r>
      <w:r>
        <w:t xml:space="preserve">SB110: SFA (1)</w:t>
      </w:r>
      <w:r>
        <w:t xml:space="preserve">, (2)</w:t>
        <w:br/>
      </w:r>
      <w:r>
        <w:t xml:space="preserve">HB568: SFA (3)</w:t>
      </w:r>
      <w:r>
        <w:t xml:space="preserve">, (4)</w:t>
        <w:br/>
      </w:r>
      <w:r>
        <w:t xml:space="preserve">HB658: SCA (1)</w:t>
        <w:br/>
      </w:r>
      <w:r>
        <w:t xml:space="preserve">HB677: SFA (1)</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r>
      <w:r>
        <w:t xml:space="preserve">, 181</w:t>
      </w:r>
      <w:r>
        <w:t xml:space="preserve">, 185</w:t>
      </w:r>
      <w:r>
        <w:t xml:space="preserve">, 208</w:t>
      </w:r>
      <w:r>
        <w:t xml:space="preserve">, 232*</w:t>
      </w:r>
      <w:r>
        <w:t xml:space="preserve">, 245*</w:t>
      </w:r>
      <w:r>
        <w:t xml:space="preserve">, 286</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r>
      <w:r>
        <w:t xml:space="preserve">, 181</w:t>
      </w:r>
      <w:r>
        <w:t xml:space="preserve">, 191*</w:t>
      </w:r>
      <w:r>
        <w:t xml:space="preserve">, 205*</w:t>
      </w:r>
      <w:r>
        <w:t xml:space="preserve">, 208</w:t>
      </w:r>
      <w:r>
        <w:t xml:space="preserve">, 216*</w:t>
      </w:r>
      <w:r>
        <w:t xml:space="preserve">, 221*</w:t>
      </w:r>
      <w:r>
        <w:t xml:space="preserve">, 236*</w:t>
      </w:r>
      <w:r>
        <w:t xml:space="preserve">, 238*</w:t>
      </w:r>
      <w:r>
        <w:t xml:space="preserve">, 239*</w:t>
      </w:r>
      <w:r>
        <w:t xml:space="preserve">, 248*</w:t>
      </w:r>
      <w:r>
        <w:t xml:space="preserve">, 255*</w:t>
      </w:r>
      <w:r>
        <w:t xml:space="preserve">, 272*</w:t>
      </w:r>
      <w:r>
        <w:t xml:space="preserve">, 276*</w:t>
      </w:r>
      <w:r>
        <w:t xml:space="preserve">, 278*</w:t>
        <w:br/>
      </w:r>
      <w:r>
        <w:t xml:space="preserve">HB776: SFA (1)</w:t>
      </w:r>
      <w:r>
        <w:t xml:space="preserve">, (2)</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r>
      <w:r>
        <w:t xml:space="preserve">, 192</w:t>
      </w:r>
      <w:r>
        <w:t xml:space="preserve">, 208</w:t>
      </w:r>
      <w:r>
        <w:t xml:space="preserve">, 268*</w:t>
        <w:br/>
      </w:r>
      <w:r>
        <w:t xml:space="preserve">SB185: SCA (1)</w:t>
      </w:r>
      <w:r>
        <w:t xml:space="preserve">; SFA (1)</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r>
      <w:r>
        <w:t xml:space="preserve">, 190*</w:t>
      </w:r>
      <w:r>
        <w:t xml:space="preserve">, 197*</w:t>
      </w:r>
      <w:r>
        <w:t xml:space="preserve">, 208</w:t>
      </w:r>
      <w:r>
        <w:t xml:space="preserve">, 287*</w:t>
        <w:br/>
      </w:r>
      <w:r>
        <w:t xml:space="preserve">HB2: SCA (1)</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r>
      <w:r>
        <w:t xml:space="preserve">, 181</w:t>
      </w:r>
      <w:r>
        <w:t xml:space="preserve">, 208</w:t>
      </w:r>
      <w:r>
        <w:t xml:space="preserve">, 212*</w:t>
      </w:r>
      <w:r>
        <w:t xml:space="preserve">, 214*</w:t>
      </w:r>
      <w:r>
        <w:t xml:space="preserve">, 218*</w:t>
      </w:r>
      <w:r>
        <w:t xml:space="preserve">, 225*</w:t>
      </w:r>
      <w:r>
        <w:t xml:space="preserve">, 226*</w:t>
      </w:r>
      <w:r>
        <w:t xml:space="preserve">, 227*</w:t>
      </w:r>
      <w:r>
        <w:t xml:space="preserve">, 229*</w:t>
      </w:r>
      <w:r>
        <w:t xml:space="preserve">, 230*</w:t>
      </w:r>
      <w:r>
        <w:t xml:space="preserve">, 232*</w:t>
      </w:r>
      <w:r>
        <w:t xml:space="preserve">, 233*</w:t>
      </w:r>
      <w:r>
        <w:t xml:space="preserve">, 237*</w:t>
      </w:r>
      <w:r>
        <w:t xml:space="preserve">, 242*</w:t>
      </w:r>
      <w:r>
        <w:t xml:space="preserve">, 243*</w:t>
      </w:r>
      <w:r>
        <w:t xml:space="preserve">, 244*</w:t>
      </w:r>
      <w:r>
        <w:t xml:space="preserve">, 246*</w:t>
      </w:r>
      <w:r>
        <w:t xml:space="preserve">, 250*</w:t>
      </w:r>
      <w:r>
        <w:t xml:space="preserve">, 251*</w:t>
      </w:r>
      <w:r>
        <w:t xml:space="preserve">, 256*</w:t>
      </w:r>
      <w:r>
        <w:t xml:space="preserve">, 260*</w:t>
      </w:r>
      <w:r>
        <w:t xml:space="preserve">, 261*</w:t>
      </w:r>
      <w:r>
        <w:t xml:space="preserve">, 262*</w:t>
      </w:r>
      <w:r>
        <w:t xml:space="preserve">, 265*</w:t>
      </w:r>
      <w:r>
        <w:t xml:space="preserve">, 267*</w:t>
      </w:r>
      <w:r>
        <w:t xml:space="preserve">, 274*</w:t>
      </w:r>
      <w:r>
        <w:t xml:space="preserve">, 275*</w:t>
        <w:br/>
      </w:r>
      <w:r>
        <w:t xml:space="preserve">HB10: SCA (1)</w:t>
        <w:br/>
      </w:r>
      <w:r>
        <w:t xml:space="preserve">HB677: SCA (1)</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r>
      <w:r>
        <w:t xml:space="preserve">, 189*</w:t>
      </w:r>
      <w:r>
        <w:t xml:space="preserve">, 192</w:t>
      </w:r>
      <w:r>
        <w:t xml:space="preserve">, 208</w:t>
        <w:br/>
      </w:r>
      <w:r>
        <w:t xml:space="preserve">HB141: SFA (1)</w:t>
      </w:r>
      <w:r>
        <w:t xml:space="preserve">, (2)</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r>
      <w:r>
        <w:t xml:space="preserve">, </w:t>
        <w:br/>
      </w:r>
      <w:r>
        <w:t xml:space="preserve">SR205</w:t>
      </w:r>
      <w:r>
        <w:t xml:space="preserve">, 208</w:t>
      </w:r>
      <w:r>
        <w:t xml:space="preserve">, 305</w:t>
        <w:br/>
      </w:r>
      <w:r>
        <w:t xml:space="preserve">SB129: SFA (1)</w:t>
      </w:r>
      <w:r>
        <w:t xml:space="preserve">, (2)</w:t>
        <w:br/>
      </w:r>
      <w:r>
        <w:t xml:space="preserve">SJR54: SFA (1)</w:t>
      </w:r>
      <w:r>
        <w:t xml:space="preserve">, (2)</w:t>
        <w:br/>
      </w:r>
      <w:r>
        <w:t xml:space="preserve">HB220: SCA (1)</w:t>
        <w:br/>
      </w:r>
      <w:r>
        <w:t xml:space="preserve">HB642: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r>
      <w:r>
        <w:t xml:space="preserve">, 181</w:t>
      </w:r>
      <w:r>
        <w:t xml:space="preserve">, 185</w:t>
      </w:r>
      <w:r>
        <w:t xml:space="preserve">, 188*</w:t>
      </w:r>
      <w:r>
        <w:t xml:space="preserve">, 208</w:t>
      </w:r>
      <w:r>
        <w:t xml:space="preserve">, 223*</w:t>
      </w:r>
      <w:r>
        <w:t xml:space="preserve">, 286</w:t>
        <w:br/>
      </w:r>
      <w:r>
        <w:t xml:space="preserve">HB425: SFA (1)</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SCR193</w:t>
      </w:r>
      <w:r>
        <w:t xml:space="preserve">, </w:t>
        <w:br/>
      </w:r>
      <w:r>
        <w:t xml:space="preserve">SJR26*</w:t>
      </w:r>
      <w:r>
        <w:t xml:space="preserve">, 68</w:t>
      </w:r>
      <w:r>
        <w:t xml:space="preserve">, </w:t>
        <w:br/>
      </w:r>
      <w:r>
        <w:t xml:space="preserve">SR95</w:t>
      </w:r>
      <w:r>
        <w:t xml:space="preserve">, 153*</w:t>
      </w:r>
      <w:r>
        <w:t xml:space="preserve">, 181*</w:t>
      </w:r>
      <w:r>
        <w:t xml:space="preserve">, 185</w:t>
      </w:r>
      <w:r>
        <w:t xml:space="preserve">, 186*</w:t>
      </w:r>
      <w:r>
        <w:t xml:space="preserve">, 187*</w:t>
      </w:r>
      <w:r>
        <w:t xml:space="preserve">, 192</w:t>
      </w:r>
      <w:r>
        <w:t xml:space="preserve">, 208</w:t>
      </w:r>
      <w:r>
        <w:t xml:space="preserve">, 286*</w:t>
        <w:br/>
      </w:r>
      <w:r>
        <w:t xml:space="preserve">SB34: SFA (1)</w:t>
      </w:r>
      <w:r>
        <w:t xml:space="preserve">, (2)</w:t>
        <w:br/>
      </w:r>
      <w:r>
        <w:t xml:space="preserve">SB189: SFA (1)</w:t>
      </w:r>
      <w:r>
        <w:t xml:space="preserve">, (2)</w:t>
        <w:br/>
      </w:r>
      <w:r>
        <w:t xml:space="preserve">HB904: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r>
      <w:r>
        <w:t xml:space="preserve">, 181</w:t>
      </w:r>
      <w:r>
        <w:t xml:space="preserve">, 208</w:t>
      </w:r>
      <w:r>
        <w:t xml:space="preserve">, 258*</w:t>
      </w:r>
      <w:r>
        <w:t xml:space="preserve">, 259*</w:t>
      </w:r>
      <w:r>
        <w:t xml:space="preserve">, 285*</w:t>
      </w:r>
      <w:r>
        <w:t xml:space="preserve">, 286</w:t>
        <w:br/>
      </w:r>
      <w:r>
        <w:t xml:space="preserve">SB245: SFA (1)</w:t>
        <w:br/>
      </w:r>
      <w:r>
        <w:t xml:space="preserve">HB253: SFA (1)</w:t>
      </w:r>
      <w:r>
        <w:t xml:space="preserve">, (2)</w:t>
      </w:r>
      <w:r>
        <w:t xml:space="preserve">, (3)</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193</w:t>
      </w:r>
      <w:r>
        <w:t xml:space="preserve">, </w:t>
        <w:br/>
      </w:r>
      <w:r>
        <w:t xml:space="preserve">SR56*</w:t>
      </w:r>
      <w:r>
        <w:t xml:space="preserve">, 121*</w:t>
      </w:r>
      <w:r>
        <w:t xml:space="preserve">, 142</w:t>
      </w:r>
      <w:r>
        <w:t xml:space="preserve">, 208</w:t>
      </w:r>
      <w:r>
        <w:t xml:space="preserve">, 211*</w:t>
        <w:br/>
      </w:r>
      <w:r>
        <w:t xml:space="preserve">HB2: SFA (1)</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r>
      <w:r>
        <w:t xml:space="preserve">, 208</w:t>
      </w:r>
      <w:r>
        <w:t xml:space="preserve">, 279</w:t>
      </w:r>
      <w:r>
        <w:t xml:space="preserve">, 280*</w:t>
      </w:r>
      <w:r>
        <w:t xml:space="preserve">, 286</w:t>
      </w:r>
      <w:r>
        <w:t xml:space="preserve">, 293*</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SR5*</w:t>
      </w:r>
      <w:r>
        <w:t xml:space="preserve">, 6*</w:t>
      </w:r>
      <w:r>
        <w:t xml:space="preserve">, 43*</w:t>
      </w:r>
      <w:r>
        <w:t xml:space="preserve">, 65*</w:t>
      </w:r>
      <w:r>
        <w:t xml:space="preserve">, 87*</w:t>
      </w:r>
      <w:r>
        <w:t xml:space="preserve">, 113*</w:t>
      </w:r>
      <w:r>
        <w:t xml:space="preserve">, 114*</w:t>
      </w:r>
      <w:r>
        <w:t xml:space="preserve">, 201*</w:t>
      </w:r>
      <w:r>
        <w:t xml:space="preserve">, 204*</w:t>
      </w:r>
      <w:r>
        <w:t xml:space="preserve">, 208</w:t>
      </w:r>
      <w:r>
        <w:t xml:space="preserve">, 300*</w:t>
      </w:r>
      <w:r>
        <w:t xml:space="preserve">, 305*</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r>
      <w:r>
        <w:t xml:space="preserve">, 181</w:t>
      </w:r>
      <w:r>
        <w:t xml:space="preserve">, 199*</w:t>
      </w:r>
      <w:r>
        <w:t xml:space="preserve">, 200*</w:t>
      </w:r>
      <w:r>
        <w:t xml:space="preserve">, 208</w:t>
      </w:r>
      <w:r>
        <w:t xml:space="preserve">, 286</w:t>
      </w:r>
      <w:r>
        <w:t xml:space="preserve">, 297*</w:t>
      </w:r>
      <w:r>
        <w:t xml:space="preserve">, 303*</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HB422: SFA (1)</w:t>
        <w:br/>
      </w:r>
      <w:r>
        <w:t xml:space="preserve">HB521: SCA (1)</w:t>
        <w:br/>
      </w:r>
      <w:r>
        <w:t xml:space="preserve">HB627: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177</w:t>
      </w:r>
      <w:r>
        <w:t xml:space="preserve">, 178*</w:t>
      </w:r>
      <w:r>
        <w:t xml:space="preserve">, 196*</w:t>
      </w:r>
      <w:r>
        <w:t xml:space="preserve">, 202*</w:t>
      </w:r>
      <w:r>
        <w:t xml:space="preserve">, 208</w:t>
      </w:r>
      <w:r>
        <w:t xml:space="preserve">, 209*</w:t>
      </w:r>
      <w:r>
        <w:t xml:space="preserve">, 249*</w:t>
      </w:r>
      <w:r>
        <w:t xml:space="preserve">, 295*</w:t>
      </w:r>
      <w:r>
        <w:t xml:space="preserve">, 296*</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193*</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r>
      <w:r>
        <w:t xml:space="preserve">, 181*</w:t>
      </w:r>
      <w:r>
        <w:t xml:space="preserve">, 198*</w:t>
      </w:r>
      <w:r>
        <w:t xml:space="preserve">, 208</w:t>
      </w:r>
      <w:r>
        <w:t xml:space="preserve">, 277*</w:t>
      </w:r>
      <w:r>
        <w:t xml:space="preserve">, 279*</w:t>
      </w:r>
      <w:r>
        <w:t xml:space="preserve">, 286*</w:t>
      </w:r>
      <w:r>
        <w:t xml:space="preserve">, 290*</w:t>
      </w:r>
      <w:r>
        <w:t xml:space="preserve">, 298*</w:t>
        <w:br/>
      </w:r>
      <w:r>
        <w:t xml:space="preserve">SB3: SCA (1)</w:t>
        <w:br/>
      </w:r>
      <w:r>
        <w:t xml:space="preserve">SB137: SFA (1)</w:t>
        <w:br/>
      </w:r>
      <w:r>
        <w:t xml:space="preserve">SB181: SFA (1)</w:t>
      </w:r>
      <w:r>
        <w:t xml:space="preserve">, (2)</w:t>
        <w:br/>
      </w:r>
      <w:r>
        <w:t xml:space="preserve">HB257: SFA (1)</w:t>
      </w:r>
      <w:r>
        <w:t xml:space="preserve">, (2)</w:t>
      </w:r>
      <w:r>
        <w:t xml:space="preserve">, (3)</w:t>
      </w:r>
      <w:r>
        <w:t xml:space="preserve">, (4)</w:t>
      </w:r>
      <w:r>
        <w:t xml:space="preserve">, (5)</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r>
      <w:r>
        <w:t xml:space="preserve">, 182*</w:t>
      </w:r>
      <w:r>
        <w:t xml:space="preserve">, 192*</w:t>
      </w:r>
      <w:r>
        <w:t xml:space="preserve">, 194*</w:t>
      </w:r>
      <w:r>
        <w:t xml:space="preserve">, 195*</w:t>
      </w:r>
      <w:r>
        <w:t xml:space="preserve">, 204</w:t>
      </w:r>
      <w:r>
        <w:t xml:space="preserve">, 208</w:t>
      </w:r>
      <w:r>
        <w:t xml:space="preserve">, 294*</w:t>
        <w:br/>
      </w:r>
      <w:r>
        <w:t xml:space="preserve">SB39: SFA (1)</w:t>
      </w:r>
      <w:r>
        <w:t xml:space="preserve">, (4)</w:t>
      </w:r>
      <w:r>
        <w:t xml:space="preserve">, (5)</w:t>
        <w:br/>
      </w:r>
      <w:r>
        <w:t xml:space="preserve">SB251: SFA (1)</w:t>
        <w:br/>
      </w:r>
      <w:r>
        <w:t xml:space="preserve">HB567: SFA (4)</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57</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r>
      <w:r>
        <w:t xml:space="preserve">, 181</w:t>
      </w:r>
      <w:r>
        <w:t xml:space="preserve">, 192*</w:t>
      </w:r>
      <w:r>
        <w:t xml:space="preserve">, 208</w:t>
      </w:r>
      <w:r>
        <w:t xml:space="preserve">, 221*</w:t>
      </w:r>
      <w:r>
        <w:t xml:space="preserve">, 231*</w:t>
      </w:r>
      <w:r>
        <w:t xml:space="preserve">, 286</w:t>
        <w:br/>
      </w:r>
      <w:r>
        <w:t xml:space="preserve">SB65: SFA (1)</w:t>
        <w:br/>
      </w:r>
      <w:r>
        <w:t xml:space="preserve">SB71: SCA (1)</w:t>
        <w:br/>
      </w:r>
      <w:r>
        <w:t xml:space="preserve">HB253: SCA (1)</w:t>
        <w:br/>
      </w:r>
      <w:r>
        <w:t xml:space="preserve">HB257: SFA (6)</w:t>
      </w:r>
      <w:r>
        <w:t xml:space="preserve">, (7)</w:t>
        <w:br/>
      </w:r>
      <w:r>
        <w:t xml:space="preserve">HB727: SCA (1)</w:t>
        <w:br/>
      </w:r>
      <w:r>
        <w:t xml:space="preserve">HB826: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r>
      <w:r>
        <w:t xml:space="preserve">, 181</w:t>
      </w:r>
      <w:r>
        <w:t xml:space="preserve">, 185*</w:t>
      </w:r>
      <w:r>
        <w:t xml:space="preserve">, 208</w:t>
      </w:r>
      <w:r>
        <w:t xml:space="preserve">, 247*</w:t>
      </w:r>
      <w:r>
        <w:t xml:space="preserve">, 286</w:t>
      </w:r>
      <w:r>
        <w:t xml:space="preserve">, 288*</w:t>
      </w:r>
      <w:r>
        <w:t xml:space="preserve">, 299*</w:t>
        <w:br/>
      </w:r>
      <w:r>
        <w:t xml:space="preserve">SB172: SCA (1)</w:t>
        <w:br/>
      </w:r>
      <w:r>
        <w:t xml:space="preserve">SB197: SCA (1)</w:t>
      </w:r>
      <w:r>
        <w:t xml:space="preserve">; SFA (1)</w:t>
      </w:r>
      <w:r>
        <w:t xml:space="preserve">, (2)</w:t>
        <w:br/>
      </w:r>
      <w:r>
        <w:t xml:space="preserve">SB343: SFA (1)</w:t>
        <w:br/>
      </w:r>
      <w:r>
        <w:t xml:space="preserve">HB869: SCA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283*</w:t>
      </w:r>
      <w:r>
        <w:t xml:space="preserve">, </w:t>
        <w:br/>
      </w:r>
      <w:r>
        <w:t xml:space="preserve">SJR26*</w:t>
      </w:r>
      <w:r>
        <w:t xml:space="preserve">, 130*</w:t>
      </w:r>
      <w:r>
        <w:t xml:space="preserve">, </w:t>
        <w:br/>
      </w:r>
      <w:r>
        <w:t xml:space="preserve">SR47</w:t>
      </w:r>
      <w:r>
        <w:t xml:space="preserve">, 95</w:t>
      </w:r>
      <w:r>
        <w:t xml:space="preserve">, 181</w:t>
      </w:r>
      <w:r>
        <w:t xml:space="preserve">, 208</w:t>
      </w:r>
      <w:r>
        <w:t xml:space="preserve">, 286</w:t>
        <w:br/>
      </w:r>
      <w:r>
        <w:t xml:space="preserve">SB46: SFA (1)</w:t>
        <w:br/>
      </w:r>
      <w:r>
        <w:t xml:space="preserve">SB51: SFA (1)</w:t>
      </w:r>
      <w:r>
        <w:t xml:space="preserve">, (2)</w:t>
        <w:br/>
      </w:r>
      <w:r>
        <w:t xml:space="preserve">SB170: SFA (1)</w:t>
      </w:r>
      <w:r>
        <w:t xml:space="preserve">, (2)</w:t>
        <w:br/>
      </w:r>
      <w:r>
        <w:t xml:space="preserve">HB555: SFA (1)</w:t>
        <w:br/>
      </w:r>
      <w:r>
        <w:t xml:space="preserve">HB607: SFA (1)</w:t>
      </w:r>
      <w:r>
        <w:t xml:space="preserve">, (2)</w:t>
        <w:br/>
      </w:r>
      <w:r>
        <w:t xml:space="preserve">HB757: SFA (1)</w:t>
        <w:br/>
      </w:r>
      <w:r>
        <w:t xml:space="preserve">HB759: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r>
      <w:r>
        <w:t xml:space="preserve">, 181</w:t>
      </w:r>
      <w:r>
        <w:t xml:space="preserve">, 185</w:t>
      </w:r>
      <w:r>
        <w:t xml:space="preserve">, 208</w:t>
      </w:r>
      <w:r>
        <w:t xml:space="preserve">, 217*</w:t>
      </w:r>
      <w:r>
        <w:t xml:space="preserve">, 241*</w:t>
      </w:r>
      <w:r>
        <w:t xml:space="preserve">, 270*</w:t>
      </w:r>
      <w:r>
        <w:t xml:space="preserve">, 286</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284*</w:t>
      </w:r>
      <w:r>
        <w:t xml:space="preserve">, 292*</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r>
      <w:r>
        <w:t xml:space="preserve">, 181</w:t>
      </w:r>
      <w:r>
        <w:t xml:space="preserve">, 208</w:t>
      </w:r>
      <w:r>
        <w:t xml:space="preserve">, 291*</w:t>
      </w:r>
      <w:r>
        <w:t xml:space="preserve">, 302*</w:t>
        <w:br/>
      </w:r>
      <w:r>
        <w:t xml:space="preserve">HB176: SFA (1)</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54</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154</w:t>
      </w:r>
      <w:r>
        <w:t xml:space="preserve">, 157</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352</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755</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r>
        <w:t xml:space="preserve">SB101: HFA (3)</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r>
      <w:r>
        <w:t xml:space="preserve">, 136</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r>
        <w:t xml:space="preserve">SB98: HFA (1)</w:t>
      </w:r>
      <w:r>
        <w:t xml:space="preserve">, (2)</w:t>
      </w:r>
      <w:r>
        <w:t xml:space="preserve">, (3)</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r>
      <w:r>
        <w:t xml:space="preserve">, 140*</w:t>
        <w:br/>
      </w:r>
      <w:r>
        <w:t xml:space="preserve">HB220: HFA (1)</w:t>
        <w:br/>
      </w:r>
      <w:r>
        <w:t xml:space="preserve">HB622: HCA (1)</w:t>
        <w:br/>
      </w:r>
      <w:r>
        <w:t xml:space="preserve">SB39: HFA (3)</w:t>
        <w:br/>
      </w:r>
      <w:r>
        <w:t xml:space="preserve">SB102: HFA (1)</w:t>
      </w:r>
      <w:r>
        <w:t xml:space="preserve">, (2)</w:t>
        <w:br/>
      </w:r>
      <w:r>
        <w:t xml:space="preserve">SB110: HFA (1)</w:t>
      </w:r>
      <w:r>
        <w:t xml:space="preserve">, (2)</w:t>
      </w:r>
      <w:r>
        <w:t xml:space="preserve">, (3)</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r>
      <w:r>
        <w:t xml:space="preserve">, 135*</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r>
        <w:t xml:space="preserve">SB1: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r>
      <w:r>
        <w:t xml:space="preserve">, </w:t>
        <w:br/>
      </w:r>
      <w:r>
        <w:t xml:space="preserve">HR136</w:t>
        <w:br/>
      </w:r>
      <w:r>
        <w:t xml:space="preserve">HB781: HCA (1)</w:t>
        <w:br/>
      </w:r>
      <w:r>
        <w:t xml:space="preserve">SB136: HCA (1)</w:t>
        <w:br/>
      </w:r>
      <w:r>
        <w:t xml:space="preserve">SB324: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369</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r>
      <w:r>
        <w:t xml:space="preserve">, </w:t>
        <w:br/>
      </w:r>
      <w:r>
        <w:t xml:space="preserve">HR136*</w:t>
        <w:br/>
      </w:r>
      <w:r>
        <w:t xml:space="preserve">SB197: HFA (2)</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r>
      <w:r>
        <w:t xml:space="preserve">, 129*</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HB732: HFA (3)</w:t>
      </w:r>
      <w:r>
        <w:t xml:space="preserve">, (4)</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SB50: HFA (1)</w:t>
      </w:r>
      <w:r>
        <w:t xml:space="preserve">, (2)</w:t>
        <w:br/>
      </w:r>
      <w:r>
        <w:t xml:space="preserve">SB101: HFA (1)</w:t>
        <w:br/>
      </w:r>
      <w:r>
        <w:t xml:space="preserve">SB156: HFA (1)</w:t>
        <w:br/>
      </w:r>
      <w:r>
        <w:t xml:space="preserve">SB199: HFA (2)</w:t>
      </w:r>
      <w:r>
        <w:t xml:space="preserve">, (5)</w:t>
        <w:br/>
      </w:r>
      <w:r>
        <w:t xml:space="preserve">SB263: HFA (1)</w:t>
        <w:br/>
      </w:r>
      <w:r>
        <w:t xml:space="preserve">SB281: HFA (1)</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485</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714</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r>
      <w:r>
        <w:t xml:space="preserve">, (2)</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489</w:t>
      </w:r>
      <w:r>
        <w:t xml:space="preserve">, 494</w:t>
      </w:r>
      <w:r>
        <w:t xml:space="preserve">, 505</w:t>
      </w:r>
      <w:r>
        <w:t xml:space="preserve">, 511</w:t>
      </w:r>
      <w:r>
        <w:t xml:space="preserve">, 512</w:t>
      </w:r>
      <w:r>
        <w:t xml:space="preserve">, 517</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752</w:t>
      </w:r>
      <w:r>
        <w:t xml:space="preserve">, 756</w:t>
      </w:r>
      <w:r>
        <w:t xml:space="preserve">, 764</w:t>
      </w:r>
      <w:r>
        <w:t xml:space="preserve">, 845</w:t>
      </w:r>
      <w:r>
        <w:t xml:space="preserve">, 862*</w:t>
      </w:r>
      <w:r>
        <w:t xml:space="preserve">, 863*</w:t>
      </w:r>
      <w:r>
        <w:t xml:space="preserve">, 864*</w:t>
      </w:r>
      <w:r>
        <w:t xml:space="preserve">, 865*</w:t>
      </w:r>
      <w:r>
        <w:t xml:space="preserve">, 867</w:t>
      </w:r>
      <w:r>
        <w:t xml:space="preserve">, 876</w:t>
      </w:r>
      <w:r>
        <w:t xml:space="preserve">, 877</w:t>
      </w:r>
      <w:r>
        <w:t xml:space="preserve">, 914*</w:t>
      </w:r>
      <w:r>
        <w:t xml:space="preserve">, 915*</w:t>
      </w:r>
      <w:r>
        <w:t xml:space="preserve">, 916</w:t>
      </w:r>
      <w:r>
        <w:t xml:space="preserve">, 917</w:t>
      </w:r>
      <w:r>
        <w:t xml:space="preserve">, 918</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437</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585</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738</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826</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r>
        <w:t xml:space="preserve">SJR139: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r>
      <w:r>
        <w:t xml:space="preserve">, 139*</w:t>
        <w:br/>
      </w:r>
      <w:r>
        <w:t xml:space="preserve">SB129: HFA (2)</w:t>
      </w:r>
      <w:r>
        <w:t xml:space="preserve">, (3)</w:t>
        <w:br/>
      </w:r>
      <w:r>
        <w:t xml:space="preserve">SB214: HFA (5)</w:t>
      </w:r>
      <w:r>
        <w:t xml:space="preserve">, (6)</w:t>
        <w:br/>
      </w:r>
      <w:r>
        <w:t xml:space="preserve">SB312: HFA (3)</w:t>
      </w:r>
      <w:r>
        <w:t xml:space="preserve">, (4)</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r>
        <w:t xml:space="preserve">SB198: HFA (1)</w:t>
      </w:r>
      <w:r>
        <w:t xml:space="preserve">, (2)</w:t>
        <w:br/>
      </w:r>
    </w:p>
    <w:p>
      <w:pPr>
        <w:pStyle w:val="RecordBase"/>
        <w:ind w:left="120" w:hanging="120"/>
      </w:pPr>
      <w:r>
        <w:t xml:space="preserve">Doan, Steven</w:t>
        <w:br/>
      </w:r>
      <w:r>
        <w:t xml:space="preserve">HB1</w:t>
      </w:r>
      <w:r>
        <w:t xml:space="preserve">, 4</w:t>
      </w:r>
      <w:r>
        <w:t xml:space="preserve">, 44</w:t>
      </w:r>
      <w:r>
        <w:t xml:space="preserve">, 52</w:t>
      </w:r>
      <w:r>
        <w:t xml:space="preserve">, 81</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588</w:t>
      </w:r>
      <w:r>
        <w:t xml:space="preserve">, 625</w:t>
      </w:r>
      <w:r>
        <w:t xml:space="preserve">, 650</w:t>
      </w:r>
      <w:r>
        <w:t xml:space="preserve">, 653</w:t>
      </w:r>
      <w:r>
        <w:t xml:space="preserve">, 755</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SB8: HFA (4)</w:t>
        <w:br/>
      </w:r>
      <w:r>
        <w:t xml:space="preserve">SB73: HCA (1)</w:t>
        <w:br/>
      </w:r>
      <w:r>
        <w:t xml:space="preserve">SB155: HCA (1)</w:t>
        <w:br/>
      </w:r>
      <w:r>
        <w:t xml:space="preserve">SJR139: HFA (4)</w:t>
        <w:br/>
      </w:r>
    </w:p>
    <w:p>
      <w:pPr>
        <w:pStyle w:val="RecordBase"/>
        <w:ind w:left="120" w:hanging="120"/>
      </w:pPr>
      <w:r>
        <w:t xml:space="preserve">Dotson, Ryan</w:t>
        <w:br/>
      </w:r>
      <w:r>
        <w:t xml:space="preserve">HB1</w:t>
      </w:r>
      <w:r>
        <w:t xml:space="preserve">, 4</w:t>
      </w:r>
      <w:r>
        <w:t xml:space="preserve">, 47</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r>
        <w:t xml:space="preserve">SB116: HFA (1)</w:t>
      </w:r>
      <w:r>
        <w:t xml:space="preserve">, (2)</w:t>
        <w:br/>
      </w:r>
    </w:p>
    <w:p>
      <w:pPr>
        <w:pStyle w:val="RecordBase"/>
        <w:ind w:left="120" w:hanging="120"/>
      </w:pPr>
      <w:r>
        <w:t xml:space="preserve">Elliott, Daniel</w:t>
        <w:br/>
      </w:r>
      <w:r>
        <w:t xml:space="preserve">HB4</w:t>
      </w:r>
      <w:r>
        <w:t xml:space="preserve">, 5</w:t>
      </w:r>
      <w:r>
        <w:t xml:space="preserve">, 34</w:t>
      </w:r>
      <w:r>
        <w:t xml:space="preserve">, 58</w:t>
      </w:r>
      <w:r>
        <w:t xml:space="preserve">, 78</w:t>
      </w:r>
      <w:r>
        <w:t xml:space="preserve">, 111</w:t>
      </w:r>
      <w:r>
        <w:t xml:space="preserve">, 143*</w:t>
      </w:r>
      <w:r>
        <w:t xml:space="preserve">, 144</w:t>
      </w:r>
      <w:r>
        <w:t xml:space="preserve">, 183</w:t>
      </w:r>
      <w:r>
        <w:t xml:space="preserve">, 188</w:t>
      </w:r>
      <w:r>
        <w:t xml:space="preserve">, 227</w:t>
      </w:r>
      <w:r>
        <w:t xml:space="preserve">, 312</w:t>
      </w:r>
      <w:r>
        <w:t xml:space="preserve">, 320</w:t>
      </w:r>
      <w:r>
        <w:t xml:space="preserve">, 333</w:t>
      </w:r>
      <w:r>
        <w:t xml:space="preserve">, 422</w:t>
      </w:r>
      <w:r>
        <w:t xml:space="preserve">, 425</w:t>
      </w:r>
      <w:r>
        <w:t xml:space="preserve">, 468*</w:t>
      </w:r>
      <w:r>
        <w:t xml:space="preserve">, 510</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r>
        <w:t xml:space="preserve">SB50: HFA (3)</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583</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r>
        <w:t xml:space="preserve">SB9: HCA (1)</w:t>
        <w:br/>
      </w:r>
      <w:r>
        <w:t xml:space="preserve">SB312: HFA (1)</w:t>
      </w:r>
      <w:r>
        <w:t xml:space="preserve">, (2)</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r>
        <w:t xml:space="preserve">SB4: HFA (1)</w:t>
        <w:br/>
      </w:r>
      <w:r>
        <w:t xml:space="preserve">SB66: HFA (1)</w:t>
      </w:r>
      <w:r>
        <w:t xml:space="preserve">, (2)</w:t>
      </w:r>
      <w:r>
        <w:t xml:space="preserve">, (3)</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r>
      <w:r>
        <w:t xml:space="preserve">, </w:t>
        <w:br/>
      </w:r>
      <w:r>
        <w:t xml:space="preserve">HR127*</w:t>
        <w:br/>
      </w:r>
      <w:r>
        <w:t xml:space="preserve">HCR66: HFA (1)</w:t>
        <w:br/>
      </w:r>
      <w:r>
        <w:t xml:space="preserve">SB133: HFA (3)</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r>
        <w:t xml:space="preserve">SB39: HCA (1)</w:t>
        <w:br/>
      </w:r>
      <w:r>
        <w:t xml:space="preserve">SB49: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r>
        <w:t xml:space="preserve">HB885: HFA (1)</w:t>
        <w:br/>
      </w:r>
      <w:r>
        <w:t xml:space="preserve">SB116: HFA (3)</w:t>
      </w:r>
      <w:r>
        <w:t xml:space="preserve">, (4)</w:t>
        <w:br/>
      </w:r>
      <w:r>
        <w:t xml:space="preserve">SB147: HFA (1)</w:t>
      </w:r>
      <w:r>
        <w:t xml:space="preserve">, (2)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175</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335</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91</w:t>
      </w:r>
      <w:r>
        <w:t xml:space="preserve">, 97*</w:t>
      </w:r>
      <w:r>
        <w:t xml:space="preserve">, 138*</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175</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755</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HB181: HFA (1)</w:t>
        <w:br/>
      </w:r>
      <w:r>
        <w:t xml:space="preserve">HB227: HFA (8)</w:t>
      </w:r>
      <w:r>
        <w:t xml:space="preserve">, (9)</w:t>
        <w:br/>
      </w:r>
      <w:r>
        <w:t xml:space="preserve">HB321: HFA (1)</w:t>
        <w:br/>
      </w:r>
      <w:r>
        <w:t xml:space="preserve">HB732: HFA (1)</w:t>
      </w:r>
      <w:r>
        <w:t xml:space="preserve">, (2)</w:t>
        <w:br/>
      </w:r>
      <w:r>
        <w:t xml:space="preserve">SB22: HFA (1)</w:t>
      </w:r>
      <w:r>
        <w:t xml:space="preserve">, (2)</w:t>
      </w:r>
      <w:r>
        <w:t xml:space="preserve">, (3)</w:t>
        <w:br/>
      </w:r>
      <w:r>
        <w:t xml:space="preserve">SB124: HFA (5)</w:t>
      </w:r>
      <w:r>
        <w:t xml:space="preserve">, (6)</w:t>
        <w:br/>
      </w:r>
      <w:r>
        <w:t xml:space="preserve">SB127: HFA (1)</w:t>
      </w:r>
      <w:r>
        <w:t xml:space="preserve">, (2)</w:t>
        <w:br/>
      </w:r>
      <w:r>
        <w:t xml:space="preserve">SB185: HFA (1)</w:t>
      </w:r>
      <w:r>
        <w:t xml:space="preserve">, (2)</w:t>
      </w:r>
      <w:r>
        <w:t xml:space="preserve">, (14)</w:t>
        <w:br/>
      </w:r>
      <w:r>
        <w:t xml:space="preserve">SB249: HFA (1)</w:t>
      </w:r>
      <w:r>
        <w:t xml:space="preserve">, (2)</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r>
        <w:t xml:space="preserve">HB283: HCA (1)</w:t>
        <w:br/>
      </w:r>
      <w:r>
        <w:t xml:space="preserve">SB52: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r>
      <w:r>
        <w:t xml:space="preserve">, 130*</w:t>
        <w:br/>
      </w:r>
      <w:r>
        <w:t xml:space="preserve">HB500: HFA (1)</w:t>
      </w:r>
      <w:r>
        <w:t xml:space="preserve">, (2)</w:t>
      </w:r>
      <w:r>
        <w:t xml:space="preserve">, (8)</w:t>
      </w:r>
      <w:r>
        <w:t xml:space="preserve">, (11)</w:t>
        <w:br/>
      </w:r>
      <w:r>
        <w:t xml:space="preserve">HB503: HFA (2)</w:t>
        <w:br/>
      </w:r>
      <w:r>
        <w:t xml:space="preserve">HB534: HFA (4)</w:t>
      </w:r>
      <w:r>
        <w:t xml:space="preserve">, (13)</w:t>
        <w:br/>
      </w:r>
      <w:r>
        <w:t xml:space="preserve">SB37: HFA (1)</w:t>
      </w:r>
      <w:r>
        <w:t xml:space="preserve">, (2)</w:t>
        <w:br/>
      </w:r>
      <w:r>
        <w:t xml:space="preserve">SB52: HFA (2)</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588</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r>
      <w:r>
        <w:t xml:space="preserve">, </w:t>
        <w:br/>
      </w:r>
      <w:r>
        <w:t xml:space="preserve">HR126*</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r>
        <w:t xml:space="preserve">SB10: HFA (1)</w:t>
      </w:r>
      <w:r>
        <w:t xml:space="preserve">, (2)</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SB9: HFA (1)</w:t>
      </w:r>
      <w:r>
        <w:t xml:space="preserve">, (3)</w:t>
        <w:br/>
      </w:r>
      <w:r>
        <w:t xml:space="preserve">SB156: HFA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r>
        <w:t xml:space="preserve">SB68: HFA (1)</w:t>
      </w:r>
      <w:r>
        <w:t xml:space="preserve">, (2)</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926</w:t>
      </w:r>
      <w:r>
        <w:t xml:space="preserve">, </w:t>
        <w:br/>
      </w:r>
      <w:r>
        <w:t xml:space="preserve">HCR45*</w:t>
      </w:r>
      <w:r>
        <w:t xml:space="preserve">, 105*</w:t>
      </w:r>
      <w:r>
        <w:t xml:space="preserve">, 121*</w:t>
      </w:r>
      <w:r>
        <w:t xml:space="preserve">, 125</w:t>
      </w:r>
      <w:r>
        <w:t xml:space="preserve">, </w:t>
        <w:br/>
      </w:r>
      <w:r>
        <w:t xml:space="preserve">HR7</w:t>
      </w:r>
      <w:r>
        <w:t xml:space="preserve">, 19*</w:t>
      </w:r>
      <w:r>
        <w:t xml:space="preserve">, 32*</w:t>
      </w:r>
      <w:r>
        <w:t xml:space="preserve">, 38*</w:t>
      </w:r>
      <w:r>
        <w:t xml:space="preserve">, 91</w:t>
      </w:r>
      <w:r>
        <w:t xml:space="preserve">, 135</w:t>
        <w:br/>
      </w:r>
      <w:r>
        <w:t xml:space="preserve">HB534: HFA (2)</w:t>
      </w:r>
      <w:r>
        <w:t xml:space="preserve">, (3)</w:t>
        <w:br/>
      </w:r>
      <w:r>
        <w:t xml:space="preserve">SB50: HFA (4)</w:t>
        <w:br/>
      </w:r>
      <w:r>
        <w:t xml:space="preserve">SB52: HFA (1)</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r>
      <w:r>
        <w:t xml:space="preserve">, 136</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r>
        <w:t xml:space="preserve">SB214: HFA (1)</w:t>
      </w:r>
      <w:r>
        <w:t xml:space="preserve">, (2)</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HCR125*</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r>
        <w:t xml:space="preserve">SJR139: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r>
        <w:t xml:space="preserve">SB18: HFA (1)</w:t>
      </w:r>
      <w:r>
        <w:t xml:space="preserve">, (2)</w:t>
        <w:br/>
      </w:r>
      <w:r>
        <w:t xml:space="preserve">SB37: HFA (3)</w:t>
      </w:r>
      <w:r>
        <w:t xml:space="preserve">, (4)</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r>
        <w:t xml:space="preserve">SB17: HFA (1)</w:t>
        <w:br/>
      </w:r>
      <w:r>
        <w:t xml:space="preserve">SB219: HFA (1)</w:t>
        <w:br/>
      </w:r>
    </w:p>
    <w:p>
      <w:pPr>
        <w:pStyle w:val="RecordBase"/>
        <w:ind w:left="120" w:hanging="120"/>
      </w:pPr>
      <w:r>
        <w:t xml:space="preserve">Maddox, Savannah</w:t>
        <w:br/>
      </w:r>
      <w:r>
        <w:t xml:space="preserve">HB4</w:t>
      </w:r>
      <w:r>
        <w:t xml:space="preserve">, 5</w:t>
      </w:r>
      <w:r>
        <w:t xml:space="preserve">, 79</w:t>
      </w:r>
      <w:r>
        <w:t xml:space="preserve">, 80</w:t>
      </w:r>
      <w:r>
        <w:t xml:space="preserve">, 81</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406</w:t>
      </w:r>
      <w:r>
        <w:t xml:space="preserve">, 407</w:t>
      </w:r>
      <w:r>
        <w:t xml:space="preserve">, 421</w:t>
      </w:r>
      <w:r>
        <w:t xml:space="preserve">, 517*</w:t>
      </w:r>
      <w:r>
        <w:t xml:space="preserve">, 557</w:t>
      </w:r>
      <w:r>
        <w:t xml:space="preserve">, 646</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128*</w:t>
      </w:r>
      <w:r>
        <w:t xml:space="preserve">, </w:t>
        <w:br/>
      </w:r>
      <w:r>
        <w:t xml:space="preserve">HJR51</w:t>
      </w:r>
      <w:r>
        <w:t xml:space="preserve">, </w:t>
        <w:br/>
      </w:r>
      <w:r>
        <w:t xml:space="preserve">HR13*</w:t>
      </w:r>
      <w:r>
        <w:t xml:space="preserve">, 62</w:t>
        <w:br/>
      </w:r>
      <w:r>
        <w:t xml:space="preserve">HB305: HFA (2)</w:t>
        <w:br/>
      </w:r>
      <w:r>
        <w:t xml:space="preserve">SB129: HFA (1)</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r>
        <w:t xml:space="preserve">SB198: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r>
      <w:r>
        <w:t xml:space="preserve">, 132</w:t>
      </w:r>
      <w:r>
        <w:t xml:space="preserve">, 136*</w:t>
        <w:br/>
      </w:r>
      <w:r>
        <w:t xml:space="preserve">HB682: HFA (1)</w:t>
      </w:r>
      <w:r>
        <w:t xml:space="preserve">, (2)</w:t>
        <w:br/>
      </w:r>
      <w:r>
        <w:t xml:space="preserve">HB778: HFA (1)</w:t>
        <w:br/>
      </w:r>
      <w:r>
        <w:t xml:space="preserve">SB20: HFA (3)</w:t>
      </w:r>
      <w:r>
        <w:t xml:space="preserve">, (4)</w:t>
        <w:br/>
      </w:r>
      <w:r>
        <w:t xml:space="preserve">SB39: HFA (1)</w:t>
      </w:r>
      <w:r>
        <w:t xml:space="preserve">, (4)</w:t>
        <w:br/>
      </w:r>
      <w:r>
        <w:t xml:space="preserve">SB98: HFA (4)</w:t>
        <w:br/>
      </w:r>
      <w:r>
        <w:t xml:space="preserve">SB133: HFA (1)</w:t>
      </w:r>
      <w:r>
        <w:t xml:space="preserve">, (2)</w:t>
        <w:br/>
      </w:r>
      <w:r>
        <w:t xml:space="preserve">SB149: HFA (1)</w:t>
      </w:r>
      <w:r>
        <w:t xml:space="preserve">, (2)</w:t>
        <w:br/>
      </w:r>
      <w:r>
        <w:t xml:space="preserve">SB192: HFA (1)</w:t>
      </w:r>
      <w:r>
        <w:t xml:space="preserve">, (2)</w:t>
        <w:br/>
      </w:r>
      <w:r>
        <w:t xml:space="preserve">SJR139: HFA (2)</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627</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r>
      <w:r>
        <w:t xml:space="preserve">, (5)</w:t>
        <w:br/>
      </w:r>
      <w:r>
        <w:t xml:space="preserve">SB97: HFA (1)</w:t>
        <w:br/>
      </w:r>
      <w:r>
        <w:t xml:space="preserve">SB158: HCA (1)</w:t>
        <w:br/>
      </w:r>
      <w:r>
        <w:t xml:space="preserve">SB189: HFA (1)</w:t>
      </w:r>
      <w:r>
        <w:t xml:space="preserve">, (2)</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r>
      <w:r>
        <w:t xml:space="preserve">, </w:t>
        <w:br/>
      </w:r>
      <w:r>
        <w:t xml:space="preserve">HR132</w:t>
        <w:br/>
      </w:r>
      <w:r>
        <w:t xml:space="preserve">SB8: HFA (2)</w:t>
        <w:br/>
      </w:r>
      <w:r>
        <w:t xml:space="preserve">SJR23: HFA (1)</w:t>
        <w:br/>
      </w:r>
      <w:r>
        <w:t xml:space="preserve">SJR116: HFA (1)</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r>
        <w:t xml:space="preserve">SB104: HFA (3)</w:t>
      </w:r>
      <w:r>
        <w:t xml:space="preserve">, (4)</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HB686: HFA (2)</w:t>
        <w:br/>
      </w:r>
      <w:r>
        <w:t xml:space="preserve">HCR113: HFA (1)</w:t>
        <w:br/>
      </w:r>
      <w:r>
        <w:t xml:space="preserve">HJR24: HCA (1)</w:t>
        <w:br/>
      </w:r>
      <w:r>
        <w:t xml:space="preserve">SB56: HFA (1)</w:t>
      </w:r>
      <w:r>
        <w:t xml:space="preserve">, (2)</w:t>
      </w:r>
      <w:r>
        <w:t xml:space="preserve">, (3)</w:t>
      </w:r>
      <w:r>
        <w:t xml:space="preserve">, (4)</w:t>
        <w:br/>
      </w:r>
      <w:r>
        <w:t xml:space="preserve">SB156: HFA (3)</w:t>
      </w:r>
      <w:r>
        <w:t xml:space="preserve">, (4)</w:t>
        <w:br/>
      </w:r>
      <w:r>
        <w:t xml:space="preserve">SCR9: HFA (1)</w:t>
      </w:r>
      <w:r>
        <w:t xml:space="preserve">, (2)</w:t>
      </w:r>
      <w:r>
        <w:t xml:space="preserve">, (3)</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175</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r>
        <w:t xml:space="preserve">SB20: HFA (1)</w:t>
      </w:r>
      <w:r>
        <w:t xml:space="preserve">, (2)</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51</w:t>
      </w:r>
      <w:r>
        <w:t xml:space="preserve">, 52</w:t>
      </w:r>
      <w:r>
        <w:t xml:space="preserve">, 72</w:t>
      </w:r>
      <w:r>
        <w:t xml:space="preserve">, 84*</w:t>
      </w:r>
      <w:r>
        <w:t xml:space="preserve">, 88</w:t>
      </w:r>
      <w:r>
        <w:t xml:space="preserve">, 95</w:t>
      </w:r>
      <w:r>
        <w:t xml:space="preserve">, 105</w:t>
      </w:r>
      <w:r>
        <w:t xml:space="preserve">, 153</w:t>
      </w:r>
      <w:r>
        <w:t xml:space="preserve">, 170</w:t>
      </w:r>
      <w:r>
        <w:t xml:space="preserve">, 175</w:t>
      </w:r>
      <w:r>
        <w:t xml:space="preserve">, 227</w:t>
      </w:r>
      <w:r>
        <w:t xml:space="preserve">, 246</w:t>
      </w:r>
      <w:r>
        <w:t xml:space="preserve">, 275</w:t>
      </w:r>
      <w:r>
        <w:t xml:space="preserve">, 297</w:t>
      </w:r>
      <w:r>
        <w:t xml:space="preserve">, 298</w:t>
      </w:r>
      <w:r>
        <w:t xml:space="preserve">, 299*</w:t>
      </w:r>
      <w:r>
        <w:t xml:space="preserve">, 312</w:t>
      </w:r>
      <w:r>
        <w:t xml:space="preserve">, 320*</w:t>
      </w:r>
      <w:r>
        <w:t xml:space="preserve">, 323</w:t>
      </w:r>
      <w:r>
        <w:t xml:space="preserve">, 334</w:t>
      </w:r>
      <w:r>
        <w:t xml:space="preserve">, 359</w:t>
      </w:r>
      <w:r>
        <w:t xml:space="preserve">, 407</w:t>
      </w:r>
      <w:r>
        <w:t xml:space="preserve">, 409</w:t>
      </w:r>
      <w:r>
        <w:t xml:space="preserve">, 418*</w:t>
      </w:r>
      <w:r>
        <w:t xml:space="preserve">, 421</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r>
      <w:r>
        <w:t xml:space="preserve">, 130*</w:t>
      </w:r>
      <w:r>
        <w:t xml:space="preserve">, 132</w:t>
        <w:br/>
      </w:r>
      <w:r>
        <w:t xml:space="preserve">HB236: HFA (1)</w:t>
      </w:r>
      <w:r>
        <w:t xml:space="preserve">, (2)</w:t>
        <w:br/>
      </w:r>
      <w:r>
        <w:t xml:space="preserve">SB1: HFA (2)</w:t>
      </w:r>
      <w:r>
        <w:t xml:space="preserve">, (3)</w:t>
        <w:br/>
      </w:r>
      <w:r>
        <w:t xml:space="preserve">SB101: HFA (5)</w:t>
        <w:br/>
      </w:r>
      <w:r>
        <w:t xml:space="preserve">SB122: HFA (1)</w:t>
      </w:r>
      <w:r>
        <w:t xml:space="preserve">, (2)</w:t>
        <w:br/>
      </w:r>
      <w:r>
        <w:t xml:space="preserve">SB124: HFA (2)</w:t>
      </w:r>
      <w:r>
        <w:t xml:space="preserve">, (3)</w:t>
        <w:br/>
      </w:r>
      <w:r>
        <w:t xml:space="preserve">SB195: HFA (3)</w:t>
        <w:br/>
      </w:r>
      <w:r>
        <w:t xml:space="preserve">SB199: HFA (3)</w:t>
        <w:br/>
      </w:r>
      <w:r>
        <w:t xml:space="preserve">SB214: HFA (3)</w:t>
      </w:r>
      <w:r>
        <w:t xml:space="preserve">, (4)</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r>
      <w:r>
        <w:t xml:space="preserve">, </w:t>
        <w:br/>
      </w:r>
      <w:r>
        <w:t xml:space="preserve">HR132*</w:t>
      </w:r>
      <w:r>
        <w:t xml:space="preserve">, 141*</w:t>
        <w:br/>
      </w:r>
      <w:r>
        <w:t xml:space="preserve">HB904: HFA (1)</w:t>
        <w:br/>
      </w:r>
      <w:r>
        <w:t xml:space="preserve">SB39: HFA (2)</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677</w:t>
      </w:r>
      <w:r>
        <w:t xml:space="preserve">, 759*</w:t>
      </w:r>
      <w:r>
        <w:t xml:space="preserve">, 785*</w:t>
      </w:r>
      <w:r>
        <w:t xml:space="preserve">, 835*</w:t>
      </w:r>
      <w:r>
        <w:t xml:space="preserve">, 925*</w:t>
        <w:br/>
      </w:r>
      <w:r>
        <w:t xml:space="preserve">SB30: HFA (1)</w:t>
      </w:r>
      <w:r>
        <w:t xml:space="preserve">, (2)</w:t>
        <w:br/>
      </w:r>
      <w:r>
        <w:t xml:space="preserve">SB66: HFA (4)</w:t>
        <w:br/>
      </w:r>
      <w:r>
        <w:t xml:space="preserve">SB94: HFA (2)</w:t>
      </w:r>
      <w:r>
        <w:t xml:space="preserve">, (3)</w:t>
        <w:br/>
      </w:r>
      <w:r>
        <w:t xml:space="preserve">SB124: HFA (4)</w:t>
        <w:br/>
      </w:r>
      <w:r>
        <w:t xml:space="preserve">SB214: HFA (7)</w:t>
      </w:r>
      <w:r>
        <w:t xml:space="preserve">, (8)</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r>
        <w:t xml:space="preserve">SB8: HCA (1)</w:t>
      </w:r>
      <w:r>
        <w:t xml:space="preserve">; HFA (3)</w:t>
      </w:r>
      <w:r>
        <w:t xml:space="preserve">, (5)</w:t>
        <w:br/>
      </w:r>
      <w:r>
        <w:t xml:space="preserve">SB90: HCA (1)</w:t>
        <w:br/>
      </w:r>
      <w:r>
        <w:t xml:space="preserve">SB197: HCA (1)</w:t>
      </w:r>
      <w:r>
        <w:t xml:space="preserve">, (2)</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HB1</w:t>
      </w:r>
      <w:r>
        <w:t xml:space="preserve">, 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323</w:t>
      </w:r>
      <w:r>
        <w:t xml:space="preserve">, 334</w:t>
      </w:r>
      <w:r>
        <w:t xml:space="preserve">, 359</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r>
      <w:r>
        <w:t xml:space="preserve">, 62</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r>
        <w:t xml:space="preserve">SB29: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HB583: HFA (1)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r>
        <w:t xml:space="preserve">SB9: HFA (4)</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139</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732</w:t>
      </w:r>
      <w:r>
        <w:t xml:space="preserve">, 749*</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r>
      <w:r>
        <w:t xml:space="preserve">, 124</w:t>
        <w:br/>
      </w:r>
      <w:r>
        <w:t xml:space="preserve">HB58: HFA (2)</w:t>
        <w:br/>
      </w:r>
      <w:r>
        <w:t xml:space="preserve">HB78: HFA (1)</w:t>
        <w:br/>
      </w:r>
      <w:r>
        <w:t xml:space="preserve">HB84: HFA (1)</w:t>
      </w:r>
      <w:r>
        <w:t xml:space="preserve">, (2)</w:t>
        <w:br/>
      </w:r>
      <w:r>
        <w:t xml:space="preserve">HB283: HFA (1)</w:t>
        <w:br/>
      </w:r>
      <w:r>
        <w:t xml:space="preserve">HB305: HFA (1)</w:t>
      </w:r>
      <w:r>
        <w:t xml:space="preserve">, (3)</w:t>
        <w:br/>
      </w:r>
      <w:r>
        <w:t xml:space="preserve">HB904: HFA (3)</w:t>
        <w:br/>
      </w:r>
      <w:r>
        <w:t xml:space="preserve">SB9: HFA (2)</w:t>
        <w:br/>
      </w:r>
      <w:r>
        <w:t xml:space="preserve">SB59: HFA (2)</w:t>
        <w:br/>
      </w:r>
      <w:r>
        <w:t xml:space="preserve">SB189: HFA (3)</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HCR67*</w:t>
      </w:r>
      <w:r>
        <w:t xml:space="preserve">, 137*</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r>
        <w:t xml:space="preserve">SB94: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588</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r>
        <w:t xml:space="preserve">SB116: HFA (5)</w:t>
      </w:r>
      <w:r>
        <w:t xml:space="preserve">, (6)</w:t>
        <w:br/>
      </w:r>
      <w:r>
        <w:t xml:space="preserve">SB189: HCA (1)</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31</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r>
        <w:t xml:space="preserve">SB251: HFA (2)</w:t>
        <w:br/>
      </w:r>
      <w:r>
        <w:t xml:space="preserve">SJR116: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r>
      <w:r>
        <w:t xml:space="preserve">, </w:t>
        <w:br/>
      </w:r>
      <w:r>
        <w:t xml:space="preserve">HR136</w:t>
        <w:br/>
      </w:r>
      <w:r>
        <w:t xml:space="preserve">SB197: HFA (1)</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r>
        <w:t xml:space="preserve">SB185: HFA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r>
        <w:t xml:space="preserve">SB104: HFA (1)</w:t>
      </w:r>
      <w:r>
        <w:t xml:space="preserve">, (2)</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r>
        <w:t xml:space="preserve">SJR75: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r>
      <w:r>
        <w:t xml:space="preserve">, 126</w:t>
      </w:r>
      <w:r>
        <w:t xml:space="preserve">, 134*</w:t>
        <w:br/>
      </w:r>
      <w:r>
        <w:t xml:space="preserve">SB8: HFA (1)</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r>
        <w:t xml:space="preserve">SB101: HFA (4)</w:t>
        <w:br/>
      </w:r>
    </w:p>
    <w:p>
      <w:pPr>
        <w:pStyle w:val="RecordBase"/>
        <w:ind w:left="120" w:hanging="120"/>
      </w:pPr>
      <w:r>
        <w:t xml:space="preserve">Wilson, Nick</w:t>
        <w:br/>
      </w:r>
      <w:r>
        <w:t xml:space="preserve">HB5</w:t>
      </w:r>
      <w:r>
        <w:t xml:space="preserve">, 8</w:t>
      </w:r>
      <w:r>
        <w:t xml:space="preserve">, 46*</w:t>
      </w:r>
      <w:r>
        <w:t xml:space="preserve">, 139*</w:t>
      </w:r>
      <w:r>
        <w:t xml:space="preserve">, 175</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r>
      <w:r>
        <w:t xml:space="preserve">, </w:t>
        <w:br/>
      </w:r>
      <w:r>
        <w:t xml:space="preserve">HR131*</w:t>
      </w:r>
      <w:r>
        <w:t xml:space="preserve">, 133*</w:t>
        <w:br/>
      </w:r>
      <w:r>
        <w:t xml:space="preserve">HB139: HFA (1)</w:t>
        <w:br/>
      </w:r>
      <w:r>
        <w:t xml:space="preserve">HB442: HFA (1)</w:t>
        <w:br/>
      </w:r>
      <w:r>
        <w:t xml:space="preserve">HB904: HFA (2)</w:t>
        <w:br/>
      </w:r>
      <w:r>
        <w:t xml:space="preserve">SB195: HFA (1)</w:t>
      </w:r>
      <w:r>
        <w:t xml:space="preserve">, (2)</w:t>
        <w:br/>
      </w:r>
      <w:r>
        <w:t xml:space="preserve">SB251: HFA (1)</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p>
    <w:p>
      <w:pPr>
        <w:pStyle w:val="RecordBase"/>
        <w:ind w:left="240" w:hanging="192"/>
      </w:pPr>
      <w:r>
        <w:t xml:space="preserve"> State University expenditures - </w:t>
      </w:r>
      <w:r>
        <w:t xml:space="preserve"> </w:t>
      </w:r>
      <w:r>
        <w:t xml:space="preserve">SB  185</w:t>
      </w:r>
      <w:r>
        <w:t xml:space="preserve">: </w:t>
      </w:r>
      <w:r>
        <w:t xml:space="preserve">SCS</w:t>
      </w:r>
    </w:p>
    <w:p>
      <w:pPr>
        <w:pStyle w:val="RecordBase"/>
        <w:ind w:left="240" w:hanging="192"/>
      </w:pPr>
      <w:r>
        <w:t xml:space="preserve"> State University expenditures, CPE approval, requirement - </w:t>
      </w:r>
      <w:r>
        <w:t xml:space="preserve"> </w:t>
      </w:r>
      <w:r>
        <w:t xml:space="preserve">SB  185</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deferred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Fish and Wildlife Resources, reporting mechanisms, depredating wildlife - </w:t>
      </w:r>
      <w:r>
        <w:t xml:space="preserve"> </w:t>
      </w:r>
      <w:r>
        <w:t xml:space="preserve">HB  142</w:t>
      </w:r>
      <w:r>
        <w:t xml:space="preserve">: </w:t>
      </w:r>
      <w:r>
        <w:t xml:space="preserve">SCS</w:t>
      </w:r>
    </w:p>
    <w:p>
      <w:pPr>
        <w:pStyle w:val="RecordBase"/>
        <w:ind w:left="240" w:hanging="192"/>
      </w:pPr>
      <w:r>
        <w:t xml:space="preserve"> of Fish and Wildlife, 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of Revenue, airports, sales tax rebate - </w:t>
      </w:r>
      <w:r>
        <w:t xml:space="preserve"> </w:t>
      </w:r>
      <w:r>
        <w:t xml:space="preserve">HB  869</w:t>
      </w:r>
      <w:r>
        <w:t xml:space="preserve">: </w:t>
      </w:r>
      <w:r>
        <w:t xml:space="preserve">FCCR</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Medical Licensure, opioid and other substance use disorder medication,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Synthetic media in electioneering communication - </w:t>
      </w:r>
      <w:r>
        <w:t xml:space="preserve"> </w:t>
      </w:r>
      <w:r>
        <w:t xml:space="preserve">HB  757</w:t>
      </w:r>
      <w:r>
        <w:t xml:space="preserve">: </w:t>
      </w:r>
      <w:r>
        <w:t xml:space="preserve">SCS</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 benefits, notice, requirement - </w:t>
      </w:r>
      <w:r>
        <w:t xml:space="preserve"> </w:t>
      </w:r>
      <w:r>
        <w:t xml:space="preserve">SB  198</w:t>
      </w:r>
      <w:r>
        <w:t xml:space="preserve">: </w:t>
      </w:r>
      <w:r>
        <w:t xml:space="preserve">HCS</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Veterans'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Airport, alternative jet fuel sales, sales tax rebate - </w:t>
      </w:r>
      <w:r>
        <w:t xml:space="preserve"> </w:t>
      </w:r>
      <w:r>
        <w:t xml:space="preserve">HB  869</w:t>
      </w:r>
      <w:r>
        <w:t xml:space="preserve">: </w:t>
      </w:r>
      <w:r>
        <w:t xml:space="preserve">FCCR</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 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Agricultural Finance Corporation, confirmation, Dr. Kenny Burdine - </w:t>
      </w:r>
      <w:r>
        <w:t xml:space="preserve"> </w:t>
      </w:r>
      <w:r>
        <w:t xml:space="preserve">SR  271</w:t>
      </w:r>
    </w:p>
    <w:p>
      <w:pPr>
        <w:pStyle w:val="RecordBase"/>
        <w:ind w:left="240" w:hanging="192"/>
      </w:pPr>
      <w:r>
        <w:t xml:space="preserve"> Agricultural Finance Corporation, confirmation, Frank Penn - </w:t>
      </w:r>
      <w:r>
        <w:t xml:space="preserve"> </w:t>
      </w:r>
      <w:r>
        <w:t xml:space="preserve">SR  272</w:t>
      </w:r>
    </w:p>
    <w:p>
      <w:pPr>
        <w:pStyle w:val="RecordBase"/>
        <w:ind w:left="240" w:hanging="192"/>
      </w:pPr>
      <w:r>
        <w:t xml:space="preserve"> Agricultural Finance Corporation, confirmation, Steven Olt - </w:t>
      </w:r>
      <w:r>
        <w:t xml:space="preserve"> </w:t>
      </w:r>
      <w:r>
        <w:t xml:space="preserve">SR  273</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240" w:hanging="192"/>
      </w:pPr>
      <w:r>
        <w:t xml:space="preserve">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and taxation, modification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Malt beverage package licenses, annual fees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Microbrewery, distributor, malt beverages, pricing - </w:t>
      </w:r>
      <w:r>
        <w:t xml:space="preserve"> </w:t>
      </w:r>
      <w:r>
        <w:t xml:space="preserve">HB  9</w:t>
      </w:r>
      <w:r>
        <w:t xml:space="preserve">: </w:t>
      </w:r>
      <w:r>
        <w:t xml:space="preserve">SFA</w:t>
      </w:r>
      <w:r>
        <w:t xml:space="preserve"> (</w:t>
      </w:r>
      <w:r>
        <w:t xml:space="preserve">2</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w:t>
      </w:r>
    </w:p>
    <w:p>
      <w:pPr>
        <w:pStyle w:val="RecordBase"/>
        <w:ind w:left="240" w:hanging="192"/>
      </w:pPr>
      <w:r>
        <w:t xml:space="preserve"> of Public Accounts budget unit, comprehensive examination of the Medicaid program - </w:t>
      </w:r>
      <w:r>
        <w:t xml:space="preserve"> </w:t>
      </w:r>
      <w:r>
        <w:t xml:space="preserve">HB  2</w:t>
      </w:r>
    </w:p>
    <w:p>
      <w:pPr>
        <w:pStyle w:val="RecordBase"/>
        <w:ind w:left="240" w:hanging="192"/>
      </w:pPr>
      <w:r>
        <w:t xml:space="preserve"> of Public Accounts, removal - </w:t>
      </w:r>
      <w:r>
        <w:t xml:space="preserve"> </w:t>
      </w:r>
      <w:r>
        <w:t xml:space="preserve">HB  2</w:t>
      </w:r>
      <w:r>
        <w:t xml:space="preserve">: </w:t>
      </w:r>
      <w:r>
        <w:t xml:space="preserve">SCS</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w:t>
      </w:r>
    </w:p>
    <w:p>
      <w:pPr>
        <w:pStyle w:val="RecordBase"/>
        <w:ind w:left="240" w:hanging="192"/>
      </w:pPr>
      <w:r>
        <w:t xml:space="preserve"> shortages, health care, medically underserved areas, collaboration - </w:t>
      </w:r>
      <w:r>
        <w:t xml:space="preserve"> </w:t>
      </w:r>
      <w:r>
        <w:t xml:space="preserve">SJR 116</w:t>
      </w:r>
    </w:p>
    <w:p>
      <w:pPr>
        <w:pStyle w:val="RecordBase"/>
        <w:ind w:left="240" w:hanging="192"/>
      </w:pPr>
      <w:r>
        <w:t xml:space="preserve"> shortages, health care, medically underserved areas, collaboration, removal - </w:t>
      </w:r>
      <w:r>
        <w:t xml:space="preserve"> </w:t>
      </w:r>
      <w:r>
        <w:t xml:space="preserve">SJR 116</w:t>
      </w:r>
      <w:r>
        <w:t xml:space="preserve">: </w:t>
      </w:r>
      <w:r>
        <w:t xml:space="preserve">HCS</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fantasy contests,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 requirements, Consumer Protection Act, enforcement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r>
        <w:t xml:space="preserve">;</w:t>
      </w:r>
      <w:r>
        <w:t xml:space="preserve"> </w:t>
      </w:r>
      <w:r>
        <w:t xml:space="preserve">HB  283</w:t>
      </w:r>
      <w:r>
        <w:t xml:space="preserve">: </w:t>
      </w:r>
      <w:r>
        <w:t xml:space="preserve">HCS</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Insurance fraud, concurrent jurisdiction - </w:t>
      </w:r>
      <w:r>
        <w:t xml:space="preserve"> </w:t>
      </w:r>
      <w:r>
        <w:t xml:space="preserve">SB  153</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enforcement - </w:t>
      </w:r>
      <w:r>
        <w:t xml:space="preserve"> </w:t>
      </w:r>
      <w:r>
        <w:t xml:space="preserve">HB  829</w:t>
      </w:r>
    </w:p>
    <w:p>
      <w:pPr>
        <w:pStyle w:val="RecordBase"/>
        <w:ind w:left="240" w:hanging="192"/>
      </w:pPr>
      <w:r>
        <w:t xml:space="preserve"> Instruction, public schools, enforcement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Recovery of reasonable costs of litigation, social media litigation - </w:t>
      </w:r>
      <w:r>
        <w:t xml:space="preserve"> </w:t>
      </w:r>
      <w:r>
        <w:t xml:space="preserve">HB  686</w:t>
      </w:r>
      <w:r>
        <w:t xml:space="preserve">: </w:t>
      </w:r>
      <w:r>
        <w:t xml:space="preserve">HFA</w:t>
      </w:r>
      <w:r>
        <w:t xml:space="preserve"> (</w:t>
      </w:r>
      <w:r>
        <w:t xml:space="preserve">2</w:t>
      </w:r>
      <w:r>
        <w:t xml:space="preserve">)</w:t>
      </w:r>
    </w:p>
    <w:p>
      <w:pPr>
        <w:pStyle w:val="RecordBase"/>
        <w:ind w:left="120" w:hanging="120"/>
      </w:pPr>
      <w:r>
        <w:t xml:space="preserve">Safe at Home Program, attorney participation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Claim, violation, sanctions, removal - </w:t>
      </w:r>
      <w:r>
        <w:t xml:space="preserve"> </w:t>
      </w:r>
      <w:r>
        <w:t xml:space="preserve">HB  78</w:t>
      </w:r>
      <w:r>
        <w:t xml:space="preserve">: </w:t>
      </w:r>
      <w:r>
        <w:t xml:space="preserve">SCS</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Impeachment proceedings, participants, constitutional protections - </w:t>
      </w:r>
      <w:r>
        <w:t xml:space="preserve"> </w:t>
      </w:r>
      <w:r>
        <w:t xml:space="preserve">HR  141</w:t>
      </w:r>
      <w:r>
        <w:t xml:space="preserve">;</w:t>
      </w:r>
      <w:r>
        <w:t xml:space="preserve"> </w:t>
      </w:r>
      <w:r>
        <w:t xml:space="preserve">SR  305</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Resident of the Commonwealth, definition,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Veterans' benefits, compensation for advising, limitation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w:t>
      </w:r>
    </w:p>
    <w:p>
      <w:pPr>
        <w:pStyle w:val="RecordBase"/>
        <w:ind w:left="240" w:hanging="192"/>
      </w:pPr>
      <w:r>
        <w:t xml:space="preserve"> program, comprehensive examination, removal - </w:t>
      </w:r>
      <w:r>
        <w:t xml:space="preserve"> </w:t>
      </w:r>
      <w:r>
        <w:t xml:space="preserve">HB  2</w:t>
      </w:r>
      <w:r>
        <w:t xml:space="preserve">: </w:t>
      </w:r>
      <w:r>
        <w:t xml:space="preserve">SCS</w:t>
      </w:r>
    </w:p>
    <w:p>
      <w:pPr>
        <w:pStyle w:val="RecordBase"/>
        <w:ind w:left="240" w:hanging="192"/>
      </w:pPr>
      <w:r>
        <w:t xml:space="preserve">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 appointments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service businesses,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240" w:hanging="192"/>
      </w:pPr>
      <w:r>
        <w:t xml:space="preserve"> of Tax Appeals, confirmation, Amy Miller - </w:t>
      </w:r>
      <w:r>
        <w:t xml:space="preserve"> </w:t>
      </w:r>
      <w:r>
        <w:t xml:space="preserve">SR  245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Critical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Dentistry,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Education, public school reporting requirements, July 1, 2026 - </w:t>
      </w:r>
      <w:r>
        <w:t xml:space="preserve"> </w:t>
      </w:r>
      <w:r>
        <w:t xml:space="preserve">HB  727</w:t>
      </w:r>
      <w:r>
        <w:t xml:space="preserve">: </w:t>
      </w:r>
      <w:r>
        <w:t xml:space="preserve">SCS</w:t>
      </w:r>
    </w:p>
    <w:p>
      <w:pPr>
        <w:pStyle w:val="RecordBase"/>
        <w:ind w:left="240" w:hanging="192"/>
      </w:pPr>
      <w:r>
        <w:t xml:space="preserve"> of Fish and Wildlife Resources Commission members,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Fish</w:t>
      </w:r>
    </w:p>
    <w:p>
      <w:pPr>
        <w:pStyle w:val="RecordBase"/>
        <w:ind w:left="240" w:hanging="192"/>
      </w:pPr>
      <w:r>
        <w:t xml:space="preserve"> &amp; Wildlife Resources Commission, commission members, requirements - </w:t>
      </w:r>
      <w:r>
        <w:t xml:space="preserve"> </w:t>
      </w:r>
      <w:r>
        <w:t xml:space="preserve">HB  10</w:t>
      </w:r>
      <w:r>
        <w:t xml:space="preserve">: </w:t>
      </w:r>
      <w:r>
        <w:t xml:space="preserve">SCS</w:t>
      </w:r>
    </w:p>
    <w:p>
      <w:pPr>
        <w:pStyle w:val="RecordBase"/>
        <w:ind w:left="240" w:hanging="192"/>
      </w:pPr>
      <w:r>
        <w:t xml:space="preserve"> and Wildlife Resources Commission, commission members, requirements - </w:t>
      </w:r>
      <w:r>
        <w:t xml:space="preserve"> </w:t>
      </w:r>
      <w:r>
        <w:t xml:space="preserve">HB  10</w:t>
      </w:r>
      <w:r>
        <w:t xml:space="preserve">: </w:t>
      </w:r>
      <w:r>
        <w:t xml:space="preserve">FCCR</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school of innovation pilot project, modification - </w:t>
      </w:r>
      <w:r>
        <w:t xml:space="preserve"> </w:t>
      </w:r>
      <w:r>
        <w:t xml:space="preserve">SB  263</w:t>
      </w:r>
      <w:r>
        <w:t xml:space="preserve">: </w:t>
      </w:r>
      <w:r>
        <w:t xml:space="preserve">HCS</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PSC approval, electric transmission line construction, minimum voltage and length threshold - </w:t>
      </w:r>
      <w:r>
        <w:t xml:space="preserve"> </w:t>
      </w:r>
      <w:r>
        <w:t xml:space="preserve">SB  8</w:t>
      </w:r>
      <w:r>
        <w:t xml:space="preserve">: </w:t>
      </w:r>
      <w:r>
        <w:t xml:space="preserve">HFA</w:t>
      </w:r>
      <w:r>
        <w:t xml:space="preserve"> (</w:t>
      </w:r>
      <w:r>
        <w:t xml:space="preserve">1</w:t>
      </w:r>
      <w:r>
        <w:t xml:space="preserve">)</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 appointments, Auditor of Public Accounts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Interagency Council,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University of Louisville, board of regents, faculty removal process - </w:t>
      </w:r>
      <w:r>
        <w:t xml:space="preserve"> </w:t>
      </w:r>
      <w:r>
        <w:t xml:space="preserve">HB  490</w:t>
      </w:r>
      <w:r>
        <w:t xml:space="preserve">: </w:t>
      </w:r>
      <w:r>
        <w:t xml:space="preserve">SCS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Contracts</w:t>
      </w:r>
    </w:p>
    <w:p>
      <w:pPr>
        <w:pStyle w:val="RecordBase"/>
        <w:ind w:left="240" w:hanging="192"/>
      </w:pPr>
      <w:r>
        <w:t xml:space="preserve"> with foreign call centers, Do Not Call Registry, Kentucky residents,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with foreign call centers, Do Not Call Registry, Kentucky residents,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w:t>
      </w:r>
    </w:p>
    <w:p>
      <w:pPr>
        <w:pStyle w:val="RecordBase"/>
        <w:ind w:left="240" w:hanging="192"/>
      </w:pPr>
      <w:r>
        <w:t xml:space="preserve"> transactions, foreign and Kentucky entities, review, qualifying manufacturers, exemption - </w:t>
      </w:r>
      <w:r>
        <w:t xml:space="preserve"> </w:t>
      </w:r>
      <w:r>
        <w:t xml:space="preserve">HB  283</w:t>
      </w:r>
      <w:r>
        <w:t xml:space="preserve">: </w:t>
      </w:r>
      <w:r>
        <w:t xml:space="preserve">HCS</w:t>
      </w:r>
    </w:p>
    <w:p>
      <w:pPr>
        <w:pStyle w:val="RecordBase"/>
        <w:ind w:left="240" w:hanging="192"/>
      </w:pPr>
      <w:r>
        <w:t xml:space="preserve">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w:t>
      </w:r>
    </w:p>
    <w:p>
      <w:pPr>
        <w:pStyle w:val="RecordBase"/>
        <w:ind w:left="240" w:hanging="192"/>
      </w:pPr>
      <w:r>
        <w:t xml:space="preserve"> of the Commonwealth, definition, attorneys representing,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w:t>
      </w:r>
    </w:p>
    <w:p>
      <w:pPr>
        <w:pStyle w:val="RecordBase"/>
        <w:ind w:left="240" w:hanging="192"/>
      </w:pPr>
      <w:r>
        <w:t xml:space="preserve"> limits, increasing - </w:t>
      </w:r>
      <w:r>
        <w:t xml:space="preserve"> </w:t>
      </w:r>
      <w:r>
        <w:t xml:space="preserve">HB  139</w:t>
      </w:r>
      <w:r>
        <w:t xml:space="preserve">: </w:t>
      </w:r>
      <w:r>
        <w:t xml:space="preserve">SCS</w:t>
      </w:r>
    </w:p>
    <w:p>
      <w:pPr>
        <w:pStyle w:val="RecordBase"/>
        <w:ind w:left="240" w:hanging="192"/>
      </w:pPr>
      <w:r>
        <w:t xml:space="preserve"> political party committee, nonpartisan candidates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Fees, accrual,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Reporting, requirements, deadline - </w:t>
      </w:r>
      <w:r>
        <w:t xml:space="preserve"> </w:t>
      </w:r>
      <w:r>
        <w:t xml:space="preserve">HB  139</w:t>
      </w:r>
      <w:r>
        <w:t xml:space="preserve">: </w:t>
      </w:r>
      <w:r>
        <w:t xml:space="preserve">SCS</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w:t>
      </w:r>
    </w:p>
    <w:p>
      <w:pPr>
        <w:pStyle w:val="RecordBase"/>
        <w:ind w:left="240" w:hanging="192"/>
      </w:pPr>
      <w:r>
        <w:t xml:space="preserve">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Abuse Prevention Month, recognition - </w:t>
      </w:r>
      <w:r>
        <w:t xml:space="preserve"> </w:t>
      </w:r>
      <w:r>
        <w:t xml:space="preserve">HR  133</w:t>
      </w:r>
      <w:r>
        <w:t xml:space="preserve">;</w:t>
      </w:r>
      <w:r>
        <w:t xml:space="preserve"> </w:t>
      </w:r>
      <w:r>
        <w:t xml:space="preserve">SR  199</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w:t>
      </w:r>
    </w:p>
    <w:p>
      <w:pPr>
        <w:pStyle w:val="RecordBase"/>
        <w:ind w:left="240" w:hanging="192"/>
      </w:pPr>
      <w:r>
        <w:t xml:space="preserve"> and succession, adoption,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w:t>
      </w:r>
    </w:p>
    <w:p>
      <w:pPr>
        <w:pStyle w:val="RecordBase"/>
        <w:ind w:left="240" w:hanging="192"/>
      </w:pPr>
      <w:r>
        <w:t xml:space="preserve">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Rebuttable presumption, fit parent, bests interests, visitation, grandparents, establishment - </w:t>
      </w:r>
      <w:r>
        <w:t xml:space="preserve"> </w:t>
      </w:r>
      <w:r>
        <w:t xml:space="preserve">SB  281</w:t>
      </w:r>
      <w:r>
        <w:t xml:space="preserve">: </w:t>
      </w:r>
      <w:r>
        <w:t xml:space="preserve">HFA</w:t>
      </w:r>
      <w:r>
        <w:t xml:space="preserve"> (</w:t>
      </w:r>
      <w:r>
        <w:t xml:space="preserve">1</w:t>
      </w:r>
      <w:r>
        <w:t xml:space="preserve">)</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persons under 21,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Recording fees, collection, wills and name change, January 1, 2028 - </w:t>
      </w:r>
      <w:r>
        <w:t xml:space="preserve"> </w:t>
      </w:r>
      <w:r>
        <w:t xml:space="preserve">SB  50</w:t>
      </w:r>
      <w:r>
        <w:t xml:space="preserve">: </w:t>
      </w:r>
      <w:r>
        <w:t xml:space="preserve">HCS</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Short-term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filing, municipal government action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compliance - </w:t>
      </w:r>
      <w:r>
        <w:t xml:space="preserve"> </w:t>
      </w:r>
      <w:r>
        <w:t xml:space="preserve">SB  195</w:t>
      </w:r>
      <w:r>
        <w:t xml:space="preserve">: </w:t>
      </w:r>
      <w:r>
        <w:t xml:space="preserve">HFA</w:t>
      </w:r>
      <w:r>
        <w:t xml:space="preserve"> (</w:t>
      </w:r>
      <w:r>
        <w:t xml:space="preserve">3</w:t>
      </w:r>
      <w:r>
        <w:t xml:space="preserve">)</w:t>
      </w:r>
    </w:p>
    <w:p>
      <w:pPr>
        <w:pStyle w:val="RecordBase"/>
        <w:ind w:left="240" w:hanging="192"/>
      </w:pPr>
      <w:r>
        <w:t xml:space="preserve"> entity, acceptance of project, rebuttable presumption of compliance - </w:t>
      </w:r>
      <w:r>
        <w:t xml:space="preserve"> </w:t>
      </w:r>
      <w:r>
        <w:t xml:space="preserve">SB  195</w:t>
      </w:r>
      <w:r>
        <w:t xml:space="preserve">;</w:t>
      </w:r>
      <w:r>
        <w:t xml:space="preserve"> </w:t>
      </w:r>
      <w:r>
        <w:t xml:space="preserve">SB  195</w:t>
      </w:r>
      <w:r>
        <w:t xml:space="preserve">: </w:t>
      </w:r>
      <w:r>
        <w:t xml:space="preserve">SCS</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w:t>
      </w:r>
    </w:p>
    <w:p>
      <w:pPr>
        <w:pStyle w:val="RecordBase"/>
        <w:ind w:left="240" w:hanging="192"/>
      </w:pPr>
      <w:r>
        <w:t xml:space="preserve"> definition, limitation - </w:t>
      </w:r>
      <w:r>
        <w:t xml:space="preserve"> </w:t>
      </w:r>
      <w:r>
        <w:t xml:space="preserve">SB  195</w:t>
      </w:r>
      <w:r>
        <w:t xml:space="preserve">: </w:t>
      </w:r>
      <w:r>
        <w:t xml:space="preserve">HCS</w:t>
      </w:r>
    </w:p>
    <w:p>
      <w:pPr>
        <w:pStyle w:val="RecordBase"/>
        <w:ind w:left="240" w:hanging="192"/>
      </w:pPr>
      <w:r>
        <w:t xml:space="preserve">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 </w:t>
      </w:r>
      <w:r>
        <w:t xml:space="preserve"> </w:t>
      </w:r>
      <w:r>
        <w:t xml:space="preserve">HB  829</w:t>
      </w:r>
    </w:p>
    <w:p>
      <w:pPr>
        <w:pStyle w:val="RecordBase"/>
        <w:ind w:left="240" w:hanging="192"/>
      </w:pPr>
      <w:r>
        <w:t xml:space="preserve"> Instruction, public schools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w:t>
      </w:r>
    </w:p>
    <w:p>
      <w:pPr>
        <w:pStyle w:val="RecordBase"/>
        <w:ind w:left="240" w:hanging="192"/>
      </w:pPr>
      <w:r>
        <w:t xml:space="preserve"> deed, filing, municipal government, petition,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King, Rev. Alfred "A.D." Daniel, honor - </w:t>
      </w:r>
      <w:r>
        <w:t xml:space="preserve"> </w:t>
      </w:r>
      <w:r>
        <w:t xml:space="preserve">SR  277</w:t>
      </w:r>
    </w:p>
    <w:p>
      <w:pPr>
        <w:pStyle w:val="RecordBase"/>
        <w:ind w:left="120" w:hanging="120"/>
      </w:pPr>
      <w:r>
        <w:t xml:space="preserve">Protection, supremacy over foreign law - </w:t>
      </w:r>
      <w:r>
        <w:t xml:space="preserve"> </w:t>
      </w:r>
      <w:r>
        <w:t xml:space="preserve">SR  279</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Board of Claims, confirmation, Kathryn Thomas - </w:t>
      </w:r>
      <w:r>
        <w:t xml:space="preserve"> </w:t>
      </w:r>
      <w:r>
        <w:t xml:space="preserve">SR  251</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w:t>
      </w:r>
    </w:p>
    <w:p>
      <w:pPr>
        <w:pStyle w:val="RecordBase"/>
        <w:ind w:left="240" w:hanging="192"/>
      </w:pPr>
      <w:r>
        <w:t xml:space="preserve"> instruction, public schools, cause of action - </w:t>
      </w:r>
      <w:r>
        <w:t xml:space="preserve"> </w:t>
      </w:r>
      <w:r>
        <w:t xml:space="preserve">HB  829</w:t>
      </w:r>
    </w:p>
    <w:p>
      <w:pPr>
        <w:pStyle w:val="RecordBase"/>
        <w:ind w:left="240" w:hanging="192"/>
      </w:pPr>
      <w:r>
        <w:t xml:space="preserve"> Instruction, public schools, cause of action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Asthma and Allergy Awareness Month, designation - </w:t>
      </w:r>
      <w:r>
        <w:t xml:space="preserve"> </w:t>
      </w:r>
      <w:r>
        <w:t xml:space="preserve">SR  287</w:t>
      </w:r>
    </w:p>
    <w:p>
      <w:pPr>
        <w:pStyle w:val="RecordBase"/>
        <w:ind w:left="120" w:hanging="120"/>
      </w:pPr>
      <w:r>
        <w:t xml:space="preserve">Autism Acceptance Month, April 2026, recognition - </w:t>
      </w:r>
      <w:r>
        <w:t xml:space="preserve"> </w:t>
      </w:r>
      <w:r>
        <w:t xml:space="preserve">HR  135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Harilson, Rebecca, retirement, honoring - </w:t>
      </w:r>
      <w:r>
        <w:t xml:space="preserve"> </w:t>
      </w:r>
      <w:r>
        <w:t xml:space="preserve">SR  6</w:t>
      </w:r>
    </w:p>
    <w:p>
      <w:pPr>
        <w:pStyle w:val="RecordBase"/>
        <w:ind w:left="120" w:hanging="120"/>
      </w:pPr>
      <w:r>
        <w:t xml:space="preserve">Hartz, Jay, honoring - </w:t>
      </w:r>
      <w:r>
        <w:t xml:space="preserve"> </w:t>
      </w:r>
      <w:r>
        <w:t xml:space="preserve">SR  300</w:t>
      </w:r>
    </w:p>
    <w:p>
      <w:pPr>
        <w:pStyle w:val="RecordBase"/>
        <w:ind w:left="120" w:hanging="120"/>
      </w:pPr>
      <w:r>
        <w:t xml:space="preserve">Higdon, Senator Jimmy, honoring - </w:t>
      </w:r>
      <w:r>
        <w:t xml:space="preserve"> </w:t>
      </w:r>
      <w:r>
        <w:t xml:space="preserve">SR  5</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r>
        <w:t xml:space="preserve">;</w:t>
      </w:r>
      <w:r>
        <w:t xml:space="preserve"> </w:t>
      </w:r>
      <w:r>
        <w:t xml:space="preserve">HR  138</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Kirk, Charlie, recognition - </w:t>
      </w:r>
      <w:r>
        <w:t xml:space="preserve"> </w:t>
      </w:r>
      <w:r>
        <w:t xml:space="preserve">SR  286</w:t>
      </w:r>
    </w:p>
    <w:p>
      <w:pPr>
        <w:pStyle w:val="RecordBase"/>
        <w:ind w:left="120" w:hanging="120"/>
      </w:pPr>
      <w:r>
        <w:t xml:space="preserve">Kurtz, Thomas, legislative intern, recognition - </w:t>
      </w:r>
      <w:r>
        <w:t xml:space="preserve"> </w:t>
      </w:r>
      <w:r>
        <w:t xml:space="preserve">SR  302</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Legislative Research Commission Intern Program, undergraduate students, commendation - </w:t>
      </w:r>
      <w:r>
        <w:t xml:space="preserve"> </w:t>
      </w:r>
      <w:r>
        <w:t xml:space="preserve">SR  301</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Lineworker Appreciation Day, April 18, 2026, recognition - </w:t>
      </w:r>
      <w:r>
        <w:t xml:space="preserve"> </w:t>
      </w:r>
      <w:r>
        <w:t xml:space="preserve">HR  134</w:t>
      </w:r>
      <w:r>
        <w:t xml:space="preserve">;</w:t>
      </w:r>
      <w:r>
        <w:t xml:space="preserve"> </w:t>
      </w:r>
      <w:r>
        <w:t xml:space="preserve">SR  191</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Pay It Forward Day, recognition - </w:t>
      </w:r>
      <w:r>
        <w:t xml:space="preserve"> </w:t>
      </w:r>
      <w:r>
        <w:t xml:space="preserve">HR  136</w:t>
      </w:r>
      <w:r>
        <w:t xml:space="preserve">;</w:t>
      </w:r>
      <w:r>
        <w:t xml:space="preserve"> </w:t>
      </w:r>
      <w:r>
        <w:t xml:space="preserve">SR  289</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Piner Elementary School archery team, 3D state championship, honoring - </w:t>
      </w:r>
      <w:r>
        <w:t xml:space="preserve"> </w:t>
      </w:r>
      <w:r>
        <w:t xml:space="preserve">SR  188</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Provider Appreciation Day, recognizing - </w:t>
      </w:r>
      <w:r>
        <w:t xml:space="preserve"> </w:t>
      </w:r>
      <w:r>
        <w:t xml:space="preserve">SR  294</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Brown, WKYT, photojournalism, retirement - </w:t>
      </w:r>
      <w:r>
        <w:t xml:space="preserve"> </w:t>
      </w:r>
      <w:r>
        <w:t xml:space="preserve">SR  278</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Shaffer, Geraldine "Bubby" Litvin, honor, 100th birthday - </w:t>
      </w:r>
      <w:r>
        <w:t xml:space="preserve"> </w:t>
      </w:r>
      <w:r>
        <w:t xml:space="preserve">SR  203</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Shriners Children's Lexington, recognition - </w:t>
      </w:r>
      <w:r>
        <w:t xml:space="preserve"> </w:t>
      </w:r>
      <w:r>
        <w:t xml:space="preserve">SR  196</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Vaccination, encouraging - </w:t>
      </w:r>
      <w:r>
        <w:t xml:space="preserve"> </w:t>
      </w:r>
      <w:r>
        <w:t xml:space="preserve">SR  282</w:t>
      </w:r>
    </w:p>
    <w:p>
      <w:pPr>
        <w:pStyle w:val="RecordBase"/>
        <w:ind w:left="120" w:hanging="120"/>
      </w:pPr>
      <w:r>
        <w:t xml:space="preserve">Voluntary prayer, fasting, and reflection, October 31, 2026, through November 1, 2026, recognizing - </w:t>
      </w:r>
      <w:r>
        <w:t xml:space="preserve"> </w:t>
      </w:r>
      <w:r>
        <w:t xml:space="preserve">SR  198</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World Autism Awareness Day, April 2, 2026, recognition - </w:t>
      </w:r>
      <w:r>
        <w:t xml:space="preserve"> </w:t>
      </w:r>
      <w:r>
        <w:t xml:space="preserve">HR  135</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Digital asset businesses, regulation - </w:t>
      </w:r>
      <w:r>
        <w:t xml:space="preserve"> </w:t>
      </w:r>
      <w:r>
        <w:t xml:space="preserve">SB  189</w:t>
      </w:r>
      <w:r>
        <w:t xml:space="preserve">: </w:t>
      </w:r>
      <w:r>
        <w:t xml:space="preserve">HCS</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Law enforcement agencies, secondary metal recyclers, reporting theft of metals - </w:t>
      </w:r>
      <w:r>
        <w:t xml:space="preserve"> </w:t>
      </w:r>
      <w:r>
        <w:t xml:space="preserve">SB  291</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r>
    </w:p>
    <w:p>
      <w:pPr>
        <w:pStyle w:val="RecordBase"/>
        <w:ind w:left="120" w:hanging="120"/>
      </w:pPr>
      <w:r>
        <w:t xml:space="preserve">Medicaid</w:t>
      </w:r>
    </w:p>
    <w:p>
      <w:pPr>
        <w:pStyle w:val="RecordBase"/>
        <w:ind w:left="240" w:hanging="192"/>
      </w:pPr>
      <w:r>
        <w:t xml:space="preserve"> Oversight &amp; Advisory Board, subcommittee, waiver waitlist, requirement - </w:t>
      </w:r>
      <w:r>
        <w:t xml:space="preserve"> </w:t>
      </w:r>
      <w:r>
        <w:t xml:space="preserve">HB  2</w:t>
      </w:r>
      <w:r>
        <w:t xml:space="preserve">: </w:t>
      </w:r>
      <w:r>
        <w:t xml:space="preserve">FCCR</w:t>
      </w:r>
    </w:p>
    <w:p>
      <w:pPr>
        <w:pStyle w:val="RecordBase"/>
        <w:ind w:left="240" w:hanging="192"/>
      </w:pPr>
      <w:r>
        <w:t xml:space="preserve"> Oversight and Advisory Board, examination of Medicaid program, schedule, revised - </w:t>
      </w:r>
      <w:r>
        <w:t xml:space="preserve"> </w:t>
      </w:r>
      <w:r>
        <w:t xml:space="preserve">HB  2</w:t>
      </w:r>
      <w:r>
        <w:t xml:space="preserve">: </w:t>
      </w:r>
      <w:r>
        <w:t xml:space="preserve">SCS</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240" w:hanging="192"/>
      </w:pPr>
      <w:r>
        <w:t xml:space="preserve"> Trainer Compact, applicability to Kentucky law - </w:t>
      </w:r>
      <w:r>
        <w:t xml:space="preserve"> </w:t>
      </w:r>
      <w:r>
        <w:t xml:space="preserve">HB  36</w:t>
      </w:r>
      <w:r>
        <w:t xml:space="preserve">: </w:t>
      </w:r>
      <w:r>
        <w:t xml:space="preserve">SCS</w:t>
      </w:r>
    </w:p>
    <w:p>
      <w:pPr>
        <w:pStyle w:val="RecordBase"/>
        <w:ind w:left="120" w:hanging="120"/>
      </w:pPr>
      <w:r>
        <w:t xml:space="preserve">Background</w:t>
      </w:r>
    </w:p>
    <w:p>
      <w:pPr>
        <w:pStyle w:val="RecordBase"/>
        <w:ind w:left="240" w:hanging="192"/>
      </w:pPr>
      <w:r>
        <w:t xml:space="preserve"> check requirements, Dietitian Licensure Compact - </w:t>
      </w:r>
      <w:r>
        <w:t xml:space="preserve"> </w:t>
      </w:r>
      <w:r>
        <w:t xml:space="preserve">HB  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applicability to Kentucky law - </w:t>
      </w:r>
      <w:r>
        <w:t xml:space="preserve"> </w:t>
      </w:r>
      <w:r>
        <w:t xml:space="preserve">HB  36</w:t>
      </w:r>
      <w:r>
        <w:t xml:space="preserve">: </w:t>
      </w:r>
      <w:r>
        <w:t xml:space="preserve">SCS</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Liability, Interstate Massage Compact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Liability</w:t>
      </w:r>
    </w:p>
    <w:p>
      <w:pPr>
        <w:pStyle w:val="RecordBase"/>
        <w:ind w:left="240" w:hanging="192"/>
      </w:pPr>
      <w:r>
        <w:t xml:space="preserve"> of members and representatives, Athletic Trainer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Dietitian Licensure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Respiratory Care Interstate Compact - </w:t>
      </w:r>
      <w:r>
        <w:t xml:space="preserve"> </w:t>
      </w:r>
      <w:r>
        <w:t xml:space="preserve">HB  36</w:t>
      </w:r>
      <w:r>
        <w:t xml:space="preserve">: </w:t>
      </w:r>
      <w:r>
        <w:t xml:space="preserve">SFA</w:t>
      </w:r>
      <w:r>
        <w:t xml:space="preserve"> (</w:t>
      </w:r>
      <w:r>
        <w:t xml:space="preserve">2</w:t>
      </w:r>
      <w:r>
        <w:t xml:space="preserve">)</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240" w:hanging="192"/>
      </w:pPr>
      <w:r>
        <w:t xml:space="preserve"> Care Interstate Compact, applicability to Kentucky law - </w:t>
      </w:r>
      <w:r>
        <w:t xml:space="preserve"> </w:t>
      </w:r>
      <w:r>
        <w:t xml:space="preserve">HB  36</w:t>
      </w:r>
      <w:r>
        <w:t xml:space="preserve">: </w:t>
      </w:r>
      <w:r>
        <w:t xml:space="preserve">SCS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CCR</w:t>
      </w:r>
      <w:r>
        <w:t xml:space="preserve">, </w:t>
      </w:r>
      <w:r>
        <w:t xml:space="preserve">FCCR</w:t>
      </w:r>
    </w:p>
    <w:p>
      <w:pPr>
        <w:pStyle w:val="RecordBase"/>
        <w:ind w:left="240" w:hanging="192"/>
      </w:pPr>
      <w:r>
        <w:t xml:space="preserve"> 2 - </w:t>
      </w:r>
      <w:r>
        <w:t xml:space="preserve"> </w:t>
      </w:r>
      <w:r>
        <w:t xml:space="preserve">HB  2</w:t>
      </w:r>
      <w:r>
        <w:t xml:space="preserve">: </w:t>
      </w:r>
      <w:r>
        <w:t xml:space="preserve">CCR</w:t>
      </w:r>
      <w:r>
        <w:t xml:space="preserve">, </w:t>
      </w:r>
      <w:r>
        <w:t xml:space="preserve">FCCR</w:t>
      </w:r>
    </w:p>
    <w:p>
      <w:pPr>
        <w:pStyle w:val="RecordBase"/>
        <w:ind w:left="240" w:hanging="192"/>
      </w:pPr>
      <w:r>
        <w:t xml:space="preserve"> 257 - </w:t>
      </w:r>
      <w:r>
        <w:t xml:space="preserve"> </w:t>
      </w:r>
      <w:r>
        <w:t xml:space="preserve">HB  257</w:t>
      </w:r>
      <w:r>
        <w:t xml:space="preserve">: </w:t>
      </w:r>
      <w:r>
        <w:t xml:space="preserve">CCR</w:t>
      </w:r>
      <w:r>
        <w:t xml:space="preserve">, </w:t>
      </w:r>
      <w:r>
        <w:t xml:space="preserve">FCCR</w:t>
      </w:r>
    </w:p>
    <w:p>
      <w:pPr>
        <w:pStyle w:val="RecordBase"/>
        <w:ind w:left="240" w:hanging="192"/>
      </w:pPr>
      <w:r>
        <w:t xml:space="preserve"> 500 - </w:t>
      </w:r>
      <w:r>
        <w:t xml:space="preserve"> </w:t>
      </w:r>
      <w:r>
        <w:t xml:space="preserve">HB  500</w:t>
      </w:r>
      <w:r>
        <w:t xml:space="preserve">: </w:t>
      </w:r>
      <w:r>
        <w:t xml:space="preserve">CCR</w:t>
      </w:r>
    </w:p>
    <w:p>
      <w:pPr>
        <w:pStyle w:val="RecordBase"/>
        <w:ind w:left="240" w:hanging="192"/>
      </w:pPr>
      <w:r>
        <w:t xml:space="preserve"> 500, State/Executive Branch Budget, FCCR - </w:t>
      </w:r>
      <w:r>
        <w:t xml:space="preserve"> </w:t>
      </w:r>
      <w:r>
        <w:t xml:space="preserve">HB  500</w:t>
      </w:r>
      <w:r>
        <w:t xml:space="preserve">: </w:t>
      </w:r>
      <w:r>
        <w:t xml:space="preserve">FCCR</w:t>
      </w:r>
    </w:p>
    <w:p>
      <w:pPr>
        <w:pStyle w:val="RecordBase"/>
        <w:ind w:left="240" w:hanging="192"/>
      </w:pPr>
      <w:r>
        <w:t xml:space="preserve"> 503 - </w:t>
      </w:r>
      <w:r>
        <w:t xml:space="preserve"> </w:t>
      </w:r>
      <w:r>
        <w:t xml:space="preserve">HB  503</w:t>
      </w:r>
      <w:r>
        <w:t xml:space="preserve">: </w:t>
      </w:r>
      <w:r>
        <w:t xml:space="preserve">CCR</w:t>
      </w:r>
      <w:r>
        <w:t xml:space="preserve">, </w:t>
      </w:r>
      <w:r>
        <w:t xml:space="preserve">FCCR</w:t>
      </w:r>
    </w:p>
    <w:p>
      <w:pPr>
        <w:pStyle w:val="RecordBase"/>
        <w:ind w:left="240" w:hanging="192"/>
      </w:pPr>
      <w:r>
        <w:t xml:space="preserve"> 504 - </w:t>
      </w:r>
      <w:r>
        <w:t xml:space="preserve"> </w:t>
      </w:r>
      <w:r>
        <w:t xml:space="preserve">HB  504</w:t>
      </w:r>
      <w:r>
        <w:t xml:space="preserve">: </w:t>
      </w:r>
      <w:r>
        <w:t xml:space="preserve">CCR</w:t>
      </w:r>
      <w:r>
        <w:t xml:space="preserve">, </w:t>
      </w:r>
      <w:r>
        <w:t xml:space="preserve">FCCR</w:t>
      </w:r>
    </w:p>
    <w:p>
      <w:pPr>
        <w:pStyle w:val="RecordBase"/>
        <w:ind w:left="240" w:hanging="192"/>
      </w:pPr>
      <w:r>
        <w:t xml:space="preserve"> 568 - </w:t>
      </w:r>
      <w:r>
        <w:t xml:space="preserve"> </w:t>
      </w:r>
      <w:r>
        <w:t xml:space="preserve">HB  568</w:t>
      </w:r>
      <w:r>
        <w:t xml:space="preserve">: </w:t>
      </w:r>
      <w:r>
        <w:t xml:space="preserve">CCR</w:t>
      </w:r>
      <w:r>
        <w:t xml:space="preserve">, </w:t>
      </w:r>
      <w:r>
        <w:t xml:space="preserve">FCCR</w:t>
      </w:r>
    </w:p>
    <w:p>
      <w:pPr>
        <w:pStyle w:val="RecordBase"/>
        <w:ind w:left="240" w:hanging="192"/>
      </w:pPr>
      <w:r>
        <w:t xml:space="preserve"> 619 - </w:t>
      </w:r>
      <w:r>
        <w:t xml:space="preserve"> </w:t>
      </w:r>
      <w:r>
        <w:t xml:space="preserve">HB  619</w:t>
      </w:r>
      <w:r>
        <w:t xml:space="preserve">: </w:t>
      </w:r>
      <w:r>
        <w:t xml:space="preserve">CCR</w:t>
      </w:r>
      <w:r>
        <w:t xml:space="preserve">, </w:t>
      </w:r>
      <w:r>
        <w:t xml:space="preserve">FCCR</w:t>
      </w:r>
    </w:p>
    <w:p>
      <w:pPr>
        <w:pStyle w:val="RecordBase"/>
        <w:ind w:left="240" w:hanging="192"/>
      </w:pPr>
      <w:r>
        <w:t xml:space="preserve"> 67 - </w:t>
      </w:r>
      <w:r>
        <w:t xml:space="preserve"> </w:t>
      </w:r>
      <w:r>
        <w:t xml:space="preserve">HB  67</w:t>
      </w:r>
      <w:r>
        <w:t xml:space="preserve">: </w:t>
      </w:r>
      <w:r>
        <w:t xml:space="preserve">FCCR</w:t>
      </w:r>
    </w:p>
    <w:p>
      <w:pPr>
        <w:pStyle w:val="RecordBase"/>
        <w:ind w:left="240" w:hanging="192"/>
      </w:pPr>
      <w:r>
        <w:t xml:space="preserve"> 67/GA - </w:t>
      </w:r>
      <w:r>
        <w:t xml:space="preserve"> </w:t>
      </w:r>
      <w:r>
        <w:t xml:space="preserve">HB  67</w:t>
      </w:r>
      <w:r>
        <w:t xml:space="preserve">: </w:t>
      </w:r>
      <w:r>
        <w:t xml:space="preserve">CCR</w:t>
      </w:r>
    </w:p>
    <w:p>
      <w:pPr>
        <w:pStyle w:val="RecordBase"/>
        <w:ind w:left="240" w:hanging="192"/>
      </w:pPr>
      <w:r>
        <w:t xml:space="preserve"> 757 - </w:t>
      </w:r>
      <w:r>
        <w:t xml:space="preserve"> </w:t>
      </w:r>
      <w:r>
        <w:t xml:space="preserve">HB  757</w:t>
      </w:r>
      <w:r>
        <w:t xml:space="preserve">: </w:t>
      </w:r>
      <w:r>
        <w:t xml:space="preserve">CCR</w:t>
      </w:r>
    </w:p>
    <w:p>
      <w:pPr>
        <w:pStyle w:val="RecordBase"/>
        <w:ind w:left="240" w:hanging="192"/>
      </w:pPr>
      <w:r>
        <w:t xml:space="preserve"> 869 GA - </w:t>
      </w:r>
      <w:r>
        <w:t xml:space="preserve"> </w:t>
      </w:r>
      <w:r>
        <w:t xml:space="preserve">HB  869</w:t>
      </w:r>
      <w:r>
        <w:t xml:space="preserve">: </w:t>
      </w:r>
      <w:r>
        <w:t xml:space="preserve">CCR</w:t>
      </w:r>
    </w:p>
    <w:p>
      <w:pPr>
        <w:pStyle w:val="RecordBase"/>
        <w:ind w:left="240" w:hanging="192"/>
      </w:pPr>
      <w:r>
        <w:t xml:space="preserve"> 900 - </w:t>
      </w:r>
      <w:r>
        <w:t xml:space="preserve"> </w:t>
      </w:r>
      <w:r>
        <w:t xml:space="preserve">HB  900</w:t>
      </w:r>
      <w:r>
        <w:t xml:space="preserve">: </w:t>
      </w:r>
      <w:r>
        <w:t xml:space="preserve">CCR</w:t>
      </w:r>
      <w:r>
        <w:t xml:space="preserve">, </w:t>
      </w:r>
      <w:r>
        <w:t xml:space="preserve">FCCR</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FCCR</w:t>
      </w:r>
    </w:p>
    <w:p>
      <w:pPr>
        <w:pStyle w:val="RecordBase"/>
        <w:ind w:left="240" w:hanging="192"/>
      </w:pPr>
      <w:r>
        <w:t xml:space="preserve"> 100/GA - </w:t>
      </w:r>
      <w:r>
        <w:t xml:space="preserve"> </w:t>
      </w:r>
      <w:r>
        <w:t xml:space="preserve">SB  100</w:t>
      </w:r>
      <w:r>
        <w:t xml:space="preserve">: </w:t>
      </w:r>
      <w:r>
        <w:t xml:space="preserve">CCR</w:t>
      </w:r>
    </w:p>
    <w:p>
      <w:pPr>
        <w:pStyle w:val="RecordBase"/>
        <w:ind w:left="240" w:hanging="192"/>
      </w:pPr>
      <w:r>
        <w:t xml:space="preserve"> 110 - </w:t>
      </w:r>
      <w:r>
        <w:t xml:space="preserve"> </w:t>
      </w:r>
      <w:r>
        <w:t xml:space="preserve">SB  110</w:t>
      </w:r>
      <w:r>
        <w:t xml:space="preserve">: </w:t>
      </w:r>
      <w:r>
        <w:t xml:space="preserve">CCR</w:t>
      </w:r>
      <w:r>
        <w:t xml:space="preserve">, </w:t>
      </w:r>
      <w:r>
        <w:t xml:space="preserve">FCCR</w:t>
      </w:r>
    </w:p>
    <w:p>
      <w:pPr>
        <w:pStyle w:val="RecordBase"/>
        <w:ind w:left="240" w:hanging="192"/>
      </w:pPr>
      <w:r>
        <w:t xml:space="preserve"> 245 - </w:t>
      </w:r>
      <w:r>
        <w:t xml:space="preserve"> </w:t>
      </w:r>
      <w:r>
        <w:t xml:space="preserve">SB  245</w:t>
      </w:r>
      <w:r>
        <w:t xml:space="preserve">: </w:t>
      </w:r>
      <w:r>
        <w:t xml:space="preserve">CCR</w:t>
      </w:r>
    </w:p>
    <w:p>
      <w:pPr>
        <w:pStyle w:val="RecordBase"/>
        <w:ind w:left="240" w:hanging="192"/>
      </w:pPr>
      <w:r>
        <w:t xml:space="preserve"> 4 - </w:t>
      </w:r>
      <w:r>
        <w:t xml:space="preserve"> </w:t>
      </w:r>
      <w:r>
        <w:t xml:space="preserve">SB  4</w:t>
      </w:r>
      <w:r>
        <w:t xml:space="preserve">: </w:t>
      </w:r>
      <w:r>
        <w:t xml:space="preserve">CCR</w:t>
      </w:r>
      <w:r>
        <w:t xml:space="preserve">, </w:t>
      </w:r>
      <w:r>
        <w:t xml:space="preserve">FCCR</w:t>
      </w:r>
    </w:p>
    <w:p>
      <w:pPr>
        <w:pStyle w:val="RecordBase"/>
        <w:ind w:left="240" w:hanging="192"/>
      </w:pPr>
      <w:r>
        <w:t xml:space="preserve"> 9 - </w:t>
      </w:r>
      <w:r>
        <w:t xml:space="preserve"> </w:t>
      </w:r>
      <w:r>
        <w:t xml:space="preserve">SB  9</w:t>
      </w:r>
      <w:r>
        <w:t xml:space="preserve">: </w:t>
      </w:r>
      <w:r>
        <w:t xml:space="preserve">CCR</w:t>
        <w:br/>
      </w:r>
    </w:p>
    <w:p>
      <w:pPr>
        <w:pStyle w:val="RecordHeading3"/>
      </w:pPr>
      <w:r>
        <w:rPr>
          <w:b/>
        </w:rPr>
        <w:t xml:space="preserve">Confirmation Of Appointments</w:t>
      </w:r>
    </w:p>
    <w:p>
      <w:pPr>
        <w:pStyle w:val="RecordBase"/>
        <w:ind w:left="120" w:hanging="120"/>
      </w:pPr>
      <w:r>
        <w:t xml:space="preserve">Abell, Michael, Fish and Wildlife Resources Commission - </w:t>
      </w:r>
      <w:r>
        <w:t xml:space="preserve"> </w:t>
      </w:r>
      <w:r>
        <w:t xml:space="preserve">SR  259</w:t>
      </w:r>
    </w:p>
    <w:p>
      <w:pPr>
        <w:pStyle w:val="RecordBase"/>
        <w:ind w:left="120" w:hanging="120"/>
      </w:pPr>
      <w:r>
        <w:t xml:space="preserve">Airport Zoning Commission, membership, Senate confirmation, requirement - </w:t>
      </w:r>
      <w:r>
        <w:t xml:space="preserve"> </w:t>
      </w:r>
      <w:r>
        <w:t xml:space="preserve">HB  10</w:t>
      </w:r>
      <w:r>
        <w:t xml:space="preserve">: </w:t>
      </w:r>
      <w:r>
        <w:t xml:space="preserve">SCS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Benton, Darrin, Kentucky State Fair Board - </w:t>
      </w:r>
      <w:r>
        <w:t xml:space="preserve"> </w:t>
      </w:r>
      <w:r>
        <w:t xml:space="preserve">SR  262</w:t>
      </w:r>
    </w:p>
    <w:p>
      <w:pPr>
        <w:pStyle w:val="RecordBase"/>
        <w:ind w:left="120" w:hanging="120"/>
      </w:pPr>
      <w:r>
        <w:t xml:space="preserve">Board of Education, chair, Senate confirmation, requirement - </w:t>
      </w:r>
      <w:r>
        <w:t xml:space="preserve"> </w:t>
      </w:r>
      <w:r>
        <w:t xml:space="preserve">HB  10</w:t>
      </w:r>
      <w:r>
        <w:t xml:space="preserve">: </w:t>
      </w:r>
      <w:r>
        <w:t xml:space="preserve">SCS</w:t>
      </w:r>
    </w:p>
    <w:p>
      <w:pPr>
        <w:pStyle w:val="RecordBase"/>
        <w:ind w:left="120" w:hanging="120"/>
      </w:pPr>
      <w:r>
        <w:t xml:space="preserve">Bokey, Jai Y., Kentucky Council on Postsecondary Education - </w:t>
      </w:r>
      <w:r>
        <w:t xml:space="preserve"> </w:t>
      </w:r>
      <w:r>
        <w:t xml:space="preserve">SR  213</w:t>
      </w:r>
    </w:p>
    <w:p>
      <w:pPr>
        <w:pStyle w:val="RecordBase"/>
        <w:ind w:left="120" w:hanging="120"/>
      </w:pPr>
      <w:r>
        <w:t xml:space="preserve">Bottoms, Kenton W., II, Fish and Wildlife Resources Commission - </w:t>
      </w:r>
      <w:r>
        <w:t xml:space="preserve"> </w:t>
      </w:r>
      <w:r>
        <w:t xml:space="preserve">SR  258</w:t>
      </w:r>
    </w:p>
    <w:p>
      <w:pPr>
        <w:pStyle w:val="RecordBase"/>
        <w:ind w:left="120" w:hanging="120"/>
      </w:pPr>
      <w:r>
        <w:t xml:space="preserve">Burdine, Dr. Kenny, Kentucky Agricultural Finance Corporation - </w:t>
      </w:r>
      <w:r>
        <w:t xml:space="preserve"> </w:t>
      </w:r>
      <w:r>
        <w:t xml:space="preserve">SR  271</w:t>
      </w:r>
    </w:p>
    <w:p>
      <w:pPr>
        <w:pStyle w:val="RecordBase"/>
        <w:ind w:left="120" w:hanging="120"/>
      </w:pPr>
      <w:r>
        <w:t xml:space="preserve">Caples, Carrie Camille, Standards and Assessments Process Review Committee - </w:t>
      </w:r>
      <w:r>
        <w:t xml:space="preserve"> </w:t>
      </w:r>
      <w:r>
        <w:t xml:space="preserve">SR  211</w:t>
      </w:r>
    </w:p>
    <w:p>
      <w:pPr>
        <w:pStyle w:val="RecordBase"/>
        <w:ind w:left="120" w:hanging="120"/>
      </w:pPr>
      <w:r>
        <w:t xml:space="preserve">Case, Paul Todd, University of Kentucky Board of Trustees - </w:t>
      </w:r>
      <w:r>
        <w:t xml:space="preserve"> </w:t>
      </w:r>
      <w:r>
        <w:t xml:space="preserve">SR  247</w:t>
      </w:r>
    </w:p>
    <w:p>
      <w:pPr>
        <w:pStyle w:val="RecordBase"/>
        <w:ind w:left="120" w:hanging="120"/>
      </w:pPr>
      <w:r>
        <w:t xml:space="preserve">Council</w:t>
      </w:r>
    </w:p>
    <w:p>
      <w:pPr>
        <w:pStyle w:val="RecordBase"/>
        <w:ind w:left="240" w:hanging="192"/>
      </w:pPr>
      <w:r>
        <w:t xml:space="preserve"> on Postsecondary Education, chair, Senate confirmation, requirement - </w:t>
      </w:r>
      <w:r>
        <w:t xml:space="preserve"> </w:t>
      </w:r>
      <w:r>
        <w:t xml:space="preserve">HB  10</w:t>
      </w:r>
      <w:r>
        <w:t xml:space="preserve">: </w:t>
      </w:r>
      <w:r>
        <w:t xml:space="preserve">SCS</w:t>
      </w:r>
    </w:p>
    <w:p>
      <w:pPr>
        <w:pStyle w:val="RecordBase"/>
        <w:ind w:left="240" w:hanging="192"/>
      </w:pPr>
      <w:r>
        <w:t xml:space="preserve"> on Postsecondary Education, president, Senate confirmation, requirement - </w:t>
      </w:r>
      <w:r>
        <w:t xml:space="preserve"> </w:t>
      </w:r>
      <w:r>
        <w:t xml:space="preserve">HB  10</w:t>
      </w:r>
      <w:r>
        <w:t xml:space="preserve">: </w:t>
      </w:r>
      <w:r>
        <w:t xml:space="preserve">SCS</w:t>
      </w:r>
    </w:p>
    <w:p>
      <w:pPr>
        <w:pStyle w:val="RecordBase"/>
        <w:ind w:left="120" w:hanging="120"/>
      </w:pPr>
      <w:r>
        <w:t xml:space="preserve">Coyle, Andrew Marshall, Kentucky State Fair Board - </w:t>
      </w:r>
      <w:r>
        <w:t xml:space="preserve"> </w:t>
      </w:r>
      <w:r>
        <w:t xml:space="preserve">SR  260</w:t>
      </w:r>
    </w:p>
    <w:p>
      <w:pPr>
        <w:pStyle w:val="RecordBase"/>
        <w:ind w:left="120" w:hanging="120"/>
      </w:pPr>
      <w:r>
        <w:t xml:space="preserve">Crawford, William, Board of Trustees of the Teachers' Retirement System - </w:t>
      </w:r>
      <w:r>
        <w:t xml:space="preserve"> </w:t>
      </w:r>
      <w:r>
        <w:t xml:space="preserve">SR  219</w:t>
      </w:r>
    </w:p>
    <w:p>
      <w:pPr>
        <w:pStyle w:val="RecordBase"/>
        <w:ind w:left="120" w:hanging="120"/>
      </w:pPr>
      <w:r>
        <w:t xml:space="preserve">Department</w:t>
      </w:r>
    </w:p>
    <w:p>
      <w:pPr>
        <w:pStyle w:val="RecordBase"/>
        <w:ind w:left="240" w:hanging="192"/>
      </w:pPr>
      <w:r>
        <w:t xml:space="preserve"> of Fish and Wildlife, commissioner, Senate confirmation, requirement - </w:t>
      </w:r>
      <w:r>
        <w:t xml:space="preserve"> </w:t>
      </w:r>
      <w:r>
        <w:t xml:space="preserve">HB  10</w:t>
      </w:r>
      <w:r>
        <w:t xml:space="preserve">: </w:t>
      </w:r>
      <w:r>
        <w:t xml:space="preserve">FCCR</w:t>
      </w:r>
    </w:p>
    <w:p>
      <w:pPr>
        <w:pStyle w:val="RecordBase"/>
        <w:ind w:left="240" w:hanging="192"/>
      </w:pPr>
      <w:r>
        <w:t xml:space="preserve"> of Fish and Wildlife Resources Commission members, Senate confirmation, requirements - </w:t>
      </w:r>
      <w:r>
        <w:t xml:space="preserve"> </w:t>
      </w:r>
      <w:r>
        <w:t xml:space="preserve">SB  334</w:t>
      </w:r>
    </w:p>
    <w:p>
      <w:pPr>
        <w:pStyle w:val="RecordBase"/>
        <w:ind w:left="120" w:hanging="120"/>
      </w:pPr>
      <w:r>
        <w:t xml:space="preserve">Dept. of Housing, Buildings, and Construction, commissioner, Senate confirmation, requirement - </w:t>
      </w:r>
      <w:r>
        <w:t xml:space="preserve"> </w:t>
      </w:r>
      <w:r>
        <w:t xml:space="preserve">HB  10</w:t>
      </w:r>
      <w:r>
        <w:t xml:space="preserve">: </w:t>
      </w:r>
      <w:r>
        <w:t xml:space="preserve">SCS</w:t>
      </w:r>
    </w:p>
    <w:p>
      <w:pPr>
        <w:pStyle w:val="RecordBase"/>
        <w:ind w:left="120" w:hanging="120"/>
      </w:pPr>
      <w:r>
        <w:t xml:space="preserve">Dinkins, Elizabeth G., Education Professional Standards Board - </w:t>
      </w:r>
      <w:r>
        <w:t xml:space="preserve"> </w:t>
      </w:r>
      <w:r>
        <w:t xml:space="preserve">SR  215</w:t>
      </w:r>
    </w:p>
    <w:p>
      <w:pPr>
        <w:pStyle w:val="RecordBase"/>
        <w:ind w:left="120" w:hanging="120"/>
      </w:pPr>
      <w:r>
        <w:t xml:space="preserve">Eastman, Soozie, Kentucky Film Leadership Council - </w:t>
      </w:r>
      <w:r>
        <w:t xml:space="preserve"> </w:t>
      </w:r>
      <w:r>
        <w:t xml:space="preserve">SR  224</w:t>
      </w:r>
    </w:p>
    <w:p>
      <w:pPr>
        <w:pStyle w:val="RecordBase"/>
        <w:ind w:left="120" w:hanging="120"/>
      </w:pPr>
      <w:r>
        <w:t xml:space="preserve">Eaves, Michael R., Eastern Kentucky University Board of Regents - </w:t>
      </w:r>
      <w:r>
        <w:t xml:space="preserve"> </w:t>
      </w:r>
      <w:r>
        <w:t xml:space="preserve">SR  218</w:t>
      </w:r>
    </w:p>
    <w:p>
      <w:pPr>
        <w:pStyle w:val="RecordBase"/>
        <w:ind w:left="120" w:hanging="120"/>
      </w:pPr>
      <w:r>
        <w:t xml:space="preserve">Educational Professional Standards Board, chair, Senate confirmation, requirement - </w:t>
      </w:r>
      <w:r>
        <w:t xml:space="preserve"> </w:t>
      </w:r>
      <w:r>
        <w:t xml:space="preserve">HB  10</w:t>
      </w:r>
      <w:r>
        <w:t xml:space="preserve">: </w:t>
      </w:r>
      <w:r>
        <w:t xml:space="preserve">SCS</w:t>
      </w:r>
    </w:p>
    <w:p>
      <w:pPr>
        <w:pStyle w:val="RecordBase"/>
        <w:ind w:left="120" w:hanging="120"/>
      </w:pPr>
      <w:r>
        <w:t xml:space="preserve">Edwards, Elijah, Education Professional Standards Board - </w:t>
      </w:r>
      <w:r>
        <w:t xml:space="preserve"> </w:t>
      </w:r>
      <w:r>
        <w:t xml:space="preserve">SR  242</w:t>
      </w:r>
    </w:p>
    <w:p>
      <w:pPr>
        <w:pStyle w:val="RecordBase"/>
        <w:ind w:left="120" w:hanging="120"/>
      </w:pPr>
      <w:r>
        <w:t xml:space="preserve">Garber, Sean, Kentucky Council on Postsecondary Education - </w:t>
      </w:r>
      <w:r>
        <w:t xml:space="preserve"> </w:t>
      </w:r>
      <w:r>
        <w:t xml:space="preserve">SR  266</w:t>
      </w:r>
    </w:p>
    <w:p>
      <w:pPr>
        <w:pStyle w:val="RecordBase"/>
        <w:ind w:left="120" w:hanging="120"/>
      </w:pPr>
      <w:r>
        <w:t xml:space="preserve">Giesecke, Fritz, Kentucky Agricultural Development Board - </w:t>
      </w:r>
      <w:r>
        <w:t xml:space="preserve"> </w:t>
      </w:r>
      <w:r>
        <w:t xml:space="preserve">SR  264</w:t>
      </w:r>
    </w:p>
    <w:p>
      <w:pPr>
        <w:pStyle w:val="RecordBase"/>
        <w:ind w:left="120" w:hanging="120"/>
      </w:pPr>
      <w:r>
        <w:t xml:space="preserve">Graham, Heather, Kentucky Agricultural Development Board - </w:t>
      </w:r>
      <w:r>
        <w:t xml:space="preserve"> </w:t>
      </w:r>
      <w:r>
        <w:t xml:space="preserve">SR  263</w:t>
      </w:r>
    </w:p>
    <w:p>
      <w:pPr>
        <w:pStyle w:val="RecordBase"/>
        <w:ind w:left="120" w:hanging="120"/>
      </w:pPr>
      <w:r>
        <w:t xml:space="preserve">Gray, James P. II, University of Kentucky Board of Trustees - </w:t>
      </w:r>
      <w:r>
        <w:t xml:space="preserve"> </w:t>
      </w:r>
      <w:r>
        <w:t xml:space="preserve">SR  248</w:t>
      </w:r>
    </w:p>
    <w:p>
      <w:pPr>
        <w:pStyle w:val="RecordBase"/>
        <w:ind w:left="120" w:hanging="120"/>
      </w:pPr>
      <w:r>
        <w:t xml:space="preserve">Grimshaw, Matthew, Kentucky State University Board of Regents - </w:t>
      </w:r>
      <w:r>
        <w:t xml:space="preserve"> </w:t>
      </w:r>
      <w:r>
        <w:t xml:space="preserve">SR  236</w:t>
      </w:r>
    </w:p>
    <w:p>
      <w:pPr>
        <w:pStyle w:val="RecordBase"/>
        <w:ind w:left="120" w:hanging="120"/>
      </w:pPr>
      <w:r>
        <w:t xml:space="preserve">Grooms, Victoria, Northern Kentucky University Board of Regents - </w:t>
      </w:r>
      <w:r>
        <w:t xml:space="preserve"> </w:t>
      </w:r>
      <w:r>
        <w:t xml:space="preserve">SR  254</w:t>
      </w:r>
    </w:p>
    <w:p>
      <w:pPr>
        <w:pStyle w:val="RecordBase"/>
        <w:ind w:left="120" w:hanging="120"/>
      </w:pPr>
      <w:r>
        <w:t xml:space="preserve">Hatchett, Edward, Kentucky State University Board of Regents - </w:t>
      </w:r>
      <w:r>
        <w:t xml:space="preserve"> </w:t>
      </w:r>
      <w:r>
        <w:t xml:space="preserve">SR  237</w:t>
      </w:r>
    </w:p>
    <w:p>
      <w:pPr>
        <w:pStyle w:val="RecordBase"/>
        <w:ind w:left="120" w:hanging="120"/>
      </w:pPr>
      <w:r>
        <w:t xml:space="preserve">Hatton, Angela, Public Service Commission - </w:t>
      </w:r>
      <w:r>
        <w:t xml:space="preserve"> </w:t>
      </w:r>
      <w:r>
        <w:t xml:space="preserve">SR  232</w:t>
      </w:r>
    </w:p>
    <w:p>
      <w:pPr>
        <w:pStyle w:val="RecordBase"/>
        <w:ind w:left="120" w:hanging="120"/>
      </w:pPr>
      <w:r>
        <w:t xml:space="preserve">Hollenbach, John, University of Louisville Board of Trustees - </w:t>
      </w:r>
      <w:r>
        <w:t xml:space="preserve"> </w:t>
      </w:r>
      <w:r>
        <w:t xml:space="preserve">SR  220</w:t>
      </w:r>
    </w:p>
    <w:p>
      <w:pPr>
        <w:pStyle w:val="RecordBase"/>
        <w:ind w:left="120" w:hanging="120"/>
      </w:pPr>
      <w:r>
        <w:t xml:space="preserve">Horn, Tara, Kentucky Community and Technical College System Board of Regents - </w:t>
      </w:r>
      <w:r>
        <w:t xml:space="preserve"> </w:t>
      </w:r>
      <w:r>
        <w:t xml:space="preserve">SR  234</w:t>
      </w:r>
    </w:p>
    <w:p>
      <w:pPr>
        <w:pStyle w:val="RecordBase"/>
        <w:ind w:left="120" w:hanging="120"/>
      </w:pPr>
      <w:r>
        <w:t xml:space="preserve">Housing, Buildings and Construction Advisory Committee, membership, Senate confirmation, requirement - </w:t>
      </w:r>
      <w:r>
        <w:t xml:space="preserve"> </w:t>
      </w:r>
      <w:r>
        <w:t xml:space="preserve">HB  10</w:t>
      </w:r>
      <w:r>
        <w:t xml:space="preserve">: </w:t>
      </w:r>
      <w:r>
        <w:t xml:space="preserve">SCS</w:t>
      </w:r>
    </w:p>
    <w:p>
      <w:pPr>
        <w:pStyle w:val="RecordBase"/>
        <w:ind w:left="120" w:hanging="120"/>
      </w:pPr>
      <w:r>
        <w:t xml:space="preserve">Hunt, Ken, Kentucky Community and Technical College System Board of Regents - </w:t>
      </w:r>
      <w:r>
        <w:t xml:space="preserve"> </w:t>
      </w:r>
      <w:r>
        <w:t xml:space="preserve">SR  233</w:t>
      </w:r>
    </w:p>
    <w:p>
      <w:pPr>
        <w:pStyle w:val="RecordBase"/>
        <w:ind w:left="120" w:hanging="120"/>
      </w:pPr>
      <w:r>
        <w:t xml:space="preserve">Hurt, William, Kentucky Lottery Corporation Board of Directors - </w:t>
      </w:r>
      <w:r>
        <w:t xml:space="preserve"> </w:t>
      </w:r>
      <w:r>
        <w:t xml:space="preserve">SR  255</w:t>
      </w:r>
    </w:p>
    <w:p>
      <w:pPr>
        <w:pStyle w:val="RecordBase"/>
        <w:ind w:left="120" w:hanging="120"/>
      </w:pPr>
      <w:r>
        <w:t xml:space="preserve">James, Michael, Parole Board - </w:t>
      </w:r>
      <w:r>
        <w:t xml:space="preserve"> </w:t>
      </w:r>
      <w:r>
        <w:t xml:space="preserve">SR  226</w:t>
      </w:r>
    </w:p>
    <w:p>
      <w:pPr>
        <w:pStyle w:val="RecordBase"/>
        <w:ind w:left="120" w:hanging="120"/>
      </w:pPr>
      <w:r>
        <w:t xml:space="preserve">Jones,</w:t>
      </w:r>
    </w:p>
    <w:p>
      <w:pPr>
        <w:pStyle w:val="RecordBase"/>
        <w:ind w:left="240" w:hanging="192"/>
      </w:pPr>
      <w:r>
        <w:t xml:space="preserve"> Hope, Board of Nursing - </w:t>
      </w:r>
      <w:r>
        <w:t xml:space="preserve"> </w:t>
      </w:r>
      <w:r>
        <w:t xml:space="preserve">SR  228</w:t>
      </w:r>
    </w:p>
    <w:p>
      <w:pPr>
        <w:pStyle w:val="RecordBase"/>
        <w:ind w:left="240" w:hanging="192"/>
      </w:pPr>
      <w:r>
        <w:t xml:space="preserve"> William, Kentucky Employers' Mutual Insurance Authority - </w:t>
      </w:r>
      <w:r>
        <w:t xml:space="preserve"> </w:t>
      </w:r>
      <w:r>
        <w:t xml:space="preserve">SR  269</w:t>
      </w:r>
    </w:p>
    <w:p>
      <w:pPr>
        <w:pStyle w:val="RecordBase"/>
        <w:ind w:left="120" w:hanging="120"/>
      </w:pPr>
      <w:r>
        <w:t xml:space="preserve">Kelly, Steve, Kentucky State Fair Board - </w:t>
      </w:r>
      <w:r>
        <w:t xml:space="preserve"> </w:t>
      </w:r>
      <w:r>
        <w:t xml:space="preserve">SR  261</w:t>
      </w:r>
    </w:p>
    <w:p>
      <w:pPr>
        <w:pStyle w:val="RecordBase"/>
        <w:ind w:left="120" w:hanging="120"/>
      </w:pPr>
      <w:r>
        <w:t xml:space="preserve">Kennison, Monica, Board of Nursing - </w:t>
      </w:r>
      <w:r>
        <w:t xml:space="preserve"> </w:t>
      </w:r>
      <w:r>
        <w:t xml:space="preserve">SR  229</w:t>
      </w:r>
    </w:p>
    <w:p>
      <w:pPr>
        <w:pStyle w:val="RecordBase"/>
        <w:ind w:left="120" w:hanging="120"/>
      </w:pPr>
      <w:r>
        <w:t xml:space="preserve">Kentucky Employers' Mutual Insurance Authority, confirmation, F. Bruce Williams - </w:t>
      </w:r>
      <w:r>
        <w:t xml:space="preserve"> </w:t>
      </w:r>
      <w:r>
        <w:t xml:space="preserve">SR  267</w:t>
      </w:r>
    </w:p>
    <w:p>
      <w:pPr>
        <w:pStyle w:val="RecordBase"/>
        <w:ind w:left="120" w:hanging="120"/>
      </w:pPr>
      <w:r>
        <w:t xml:space="preserve">King, Eric, Energy Planning and Inventory Commission - </w:t>
      </w:r>
      <w:r>
        <w:t xml:space="preserve"> </w:t>
      </w:r>
      <w:r>
        <w:t xml:space="preserve">SR  274</w:t>
      </w:r>
    </w:p>
    <w:p>
      <w:pPr>
        <w:pStyle w:val="RecordBase"/>
        <w:ind w:left="120" w:hanging="120"/>
      </w:pPr>
      <w:r>
        <w:t xml:space="preserve">Kleiner, Mark, Kentucky Lottery Corporation Board of Directors - </w:t>
      </w:r>
      <w:r>
        <w:t xml:space="preserve"> </w:t>
      </w:r>
      <w:r>
        <w:t xml:space="preserve">SR  253</w:t>
      </w:r>
    </w:p>
    <w:p>
      <w:pPr>
        <w:pStyle w:val="RecordBase"/>
        <w:ind w:left="120" w:hanging="120"/>
      </w:pPr>
      <w:r>
        <w:t xml:space="preserve">Koester, Joseph, Board of Directors, Kentucky Employers' Mutual Insurance Authority - </w:t>
      </w:r>
      <w:r>
        <w:t xml:space="preserve"> </w:t>
      </w:r>
      <w:r>
        <w:t xml:space="preserve">SR  268</w:t>
      </w:r>
    </w:p>
    <w:p>
      <w:pPr>
        <w:pStyle w:val="RecordBase"/>
        <w:ind w:left="120" w:hanging="120"/>
      </w:pPr>
      <w:r>
        <w:t xml:space="preserve">Lathan, Sherri, Parole Board - </w:t>
      </w:r>
      <w:r>
        <w:t xml:space="preserve"> </w:t>
      </w:r>
      <w:r>
        <w:t xml:space="preserve">SR  225</w:t>
      </w:r>
    </w:p>
    <w:p>
      <w:pPr>
        <w:pStyle w:val="RecordBase"/>
        <w:ind w:left="120" w:hanging="120"/>
      </w:pPr>
      <w:r>
        <w:t xml:space="preserve">Mason, Marilyn, Kentucky Housing Corporation Board of Directors - </w:t>
      </w:r>
      <w:r>
        <w:t xml:space="preserve"> </w:t>
      </w:r>
      <w:r>
        <w:t xml:space="preserve">SR  244</w:t>
      </w:r>
    </w:p>
    <w:p>
      <w:pPr>
        <w:pStyle w:val="RecordBase"/>
        <w:ind w:left="120" w:hanging="120"/>
      </w:pPr>
      <w:r>
        <w:t xml:space="preserve">Mayfield, Jacqueline Colleen, Education Professional Standards Board - </w:t>
      </w:r>
      <w:r>
        <w:t xml:space="preserve"> </w:t>
      </w:r>
      <w:r>
        <w:t xml:space="preserve">SR  240</w:t>
      </w:r>
    </w:p>
    <w:p>
      <w:pPr>
        <w:pStyle w:val="RecordBase"/>
        <w:ind w:left="120" w:hanging="120"/>
      </w:pPr>
      <w:r>
        <w:t xml:space="preserve">McCandless, Kerry, Kentucky Lottery Corporation Board of Directors - </w:t>
      </w:r>
      <w:r>
        <w:t xml:space="preserve"> </w:t>
      </w:r>
      <w:r>
        <w:t xml:space="preserve">SR  275</w:t>
      </w:r>
    </w:p>
    <w:p>
      <w:pPr>
        <w:pStyle w:val="RecordBase"/>
        <w:ind w:left="120" w:hanging="120"/>
      </w:pPr>
      <w:r>
        <w:t xml:space="preserve">McGhee, Michael, Kentucky Employers' Mutual Insurance Authority - </w:t>
      </w:r>
      <w:r>
        <w:t xml:space="preserve"> </w:t>
      </w:r>
      <w:r>
        <w:t xml:space="preserve">SR  270</w:t>
      </w:r>
    </w:p>
    <w:p>
      <w:pPr>
        <w:pStyle w:val="RecordBase"/>
        <w:ind w:left="120" w:hanging="120"/>
      </w:pPr>
      <w:r>
        <w:t xml:space="preserve">Miller,</w:t>
      </w:r>
    </w:p>
    <w:p>
      <w:pPr>
        <w:pStyle w:val="RecordBase"/>
        <w:ind w:left="240" w:hanging="192"/>
      </w:pPr>
      <w:r>
        <w:t xml:space="preserve"> Amy, Board of Tax Appeals - </w:t>
      </w:r>
      <w:r>
        <w:t xml:space="preserve"> </w:t>
      </w:r>
      <w:r>
        <w:t xml:space="preserve">SR  245</w:t>
      </w:r>
    </w:p>
    <w:p>
      <w:pPr>
        <w:pStyle w:val="RecordBase"/>
        <w:ind w:left="240" w:hanging="192"/>
      </w:pPr>
      <w:r>
        <w:t xml:space="preserve"> Misdee Wrigley, Kentucky Film Leadership Council - </w:t>
      </w:r>
      <w:r>
        <w:t xml:space="preserve"> </w:t>
      </w:r>
      <w:r>
        <w:t xml:space="preserve">SR  221</w:t>
      </w:r>
    </w:p>
    <w:p>
      <w:pPr>
        <w:pStyle w:val="RecordBase"/>
        <w:ind w:left="120" w:hanging="120"/>
      </w:pPr>
      <w:r>
        <w:t xml:space="preserve">Milliken, Wilton Currie, Western Kentucky University Board of Regents - </w:t>
      </w:r>
      <w:r>
        <w:t xml:space="preserve"> </w:t>
      </w:r>
      <w:r>
        <w:t xml:space="preserve">SR  217</w:t>
      </w:r>
    </w:p>
    <w:p>
      <w:pPr>
        <w:pStyle w:val="RecordBase"/>
        <w:ind w:left="120" w:hanging="120"/>
      </w:pPr>
      <w:r>
        <w:t xml:space="preserve">Mills, Chad, Kentucky Housing Corporation Board of Directors - </w:t>
      </w:r>
      <w:r>
        <w:t xml:space="preserve"> </w:t>
      </w:r>
      <w:r>
        <w:t xml:space="preserve">SR  243</w:t>
      </w:r>
    </w:p>
    <w:p>
      <w:pPr>
        <w:pStyle w:val="RecordBase"/>
        <w:ind w:left="120" w:hanging="120"/>
      </w:pPr>
      <w:r>
        <w:t xml:space="preserve">Mitchell, Justin Kyle, Education Professional Standards Board - </w:t>
      </w:r>
      <w:r>
        <w:t xml:space="preserve"> </w:t>
      </w:r>
      <w:r>
        <w:t xml:space="preserve">SR  241</w:t>
      </w:r>
    </w:p>
    <w:p>
      <w:pPr>
        <w:pStyle w:val="RecordBase"/>
        <w:ind w:left="120" w:hanging="120"/>
      </w:pPr>
      <w:r>
        <w:t xml:space="preserve">Olt, Steven, Kentucky Agricultural Finance Corporation - </w:t>
      </w:r>
      <w:r>
        <w:t xml:space="preserve"> </w:t>
      </w:r>
      <w:r>
        <w:t xml:space="preserve">SR  273</w:t>
      </w:r>
    </w:p>
    <w:p>
      <w:pPr>
        <w:pStyle w:val="RecordBase"/>
        <w:ind w:left="120" w:hanging="120"/>
      </w:pPr>
      <w:r>
        <w:t xml:space="preserve">Pace, Nicholas J., Education Professional Standards Board - </w:t>
      </w:r>
      <w:r>
        <w:t xml:space="preserve"> </w:t>
      </w:r>
      <w:r>
        <w:t xml:space="preserve">SR  216</w:t>
      </w:r>
    </w:p>
    <w:p>
      <w:pPr>
        <w:pStyle w:val="RecordBase"/>
        <w:ind w:left="120" w:hanging="120"/>
      </w:pPr>
      <w:r>
        <w:t xml:space="preserve">Parsons, Lanola, Crime Victims Compensation Board - </w:t>
      </w:r>
      <w:r>
        <w:t xml:space="preserve"> </w:t>
      </w:r>
      <w:r>
        <w:t xml:space="preserve">SR  256</w:t>
      </w:r>
    </w:p>
    <w:p>
      <w:pPr>
        <w:pStyle w:val="RecordBase"/>
        <w:ind w:left="120" w:hanging="120"/>
      </w:pPr>
      <w:r>
        <w:t xml:space="preserve">Penn, Frank, Kentucky Agricultural Finance Corporation - </w:t>
      </w:r>
      <w:r>
        <w:t xml:space="preserve"> </w:t>
      </w:r>
      <w:r>
        <w:t xml:space="preserve">SR  272</w:t>
      </w:r>
    </w:p>
    <w:p>
      <w:pPr>
        <w:pStyle w:val="RecordBase"/>
        <w:ind w:left="120" w:hanging="120"/>
      </w:pPr>
      <w:r>
        <w:t xml:space="preserve">Pittman, Merideth Murphy, Education Professional Standards Board - </w:t>
      </w:r>
      <w:r>
        <w:t xml:space="preserve"> </w:t>
      </w:r>
      <w:r>
        <w:t xml:space="preserve">SR  238</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Rabinowitz, Jonathan, Kentucky Horse Racing and Gaming Corporation - </w:t>
      </w:r>
      <w:r>
        <w:t xml:space="preserve"> </w:t>
      </w:r>
      <w:r>
        <w:t xml:space="preserve">SR  276</w:t>
      </w:r>
    </w:p>
    <w:p>
      <w:pPr>
        <w:pStyle w:val="RecordBase"/>
        <w:ind w:left="120" w:hanging="120"/>
      </w:pPr>
      <w:r>
        <w:t xml:space="preserve">Radivonyk, Thomas James, Jr., Standards and Assessments Process Review Committee - </w:t>
      </w:r>
      <w:r>
        <w:t xml:space="preserve"> </w:t>
      </w:r>
      <w:r>
        <w:t xml:space="preserve">SR  212</w:t>
      </w:r>
    </w:p>
    <w:p>
      <w:pPr>
        <w:pStyle w:val="RecordBase"/>
        <w:ind w:left="120" w:hanging="120"/>
      </w:pPr>
      <w:r>
        <w:t xml:space="preserve">Repenning, Dennis, Kentucky Council on Postsecondary Education - </w:t>
      </w:r>
      <w:r>
        <w:t xml:space="preserve"> </w:t>
      </w:r>
      <w:r>
        <w:t xml:space="preserve">SR  214</w:t>
      </w:r>
    </w:p>
    <w:p>
      <w:pPr>
        <w:pStyle w:val="RecordBase"/>
        <w:ind w:left="120" w:hanging="120"/>
      </w:pPr>
      <w:r>
        <w:t xml:space="preserve">Rudzinski, Lisa Marie, Education Professional Standards Board - </w:t>
      </w:r>
      <w:r>
        <w:t xml:space="preserve"> </w:t>
      </w:r>
      <w:r>
        <w:t xml:space="preserve">SR  239</w:t>
      </w:r>
    </w:p>
    <w:p>
      <w:pPr>
        <w:pStyle w:val="RecordBase"/>
        <w:ind w:left="120" w:hanging="120"/>
      </w:pPr>
      <w:r>
        <w:t xml:space="preserve">Ryan, Arthur, Board of Nursing - </w:t>
      </w:r>
      <w:r>
        <w:t xml:space="preserve"> </w:t>
      </w:r>
      <w:r>
        <w:t xml:space="preserve">SR  230</w:t>
      </w:r>
    </w:p>
    <w:p>
      <w:pPr>
        <w:pStyle w:val="RecordBase"/>
        <w:ind w:left="120" w:hanging="120"/>
      </w:pPr>
      <w:r>
        <w:t xml:space="preserve">School</w:t>
      </w:r>
    </w:p>
    <w:p>
      <w:pPr>
        <w:pStyle w:val="RecordBase"/>
        <w:ind w:left="240" w:hanging="192"/>
      </w:pPr>
      <w:r>
        <w:t xml:space="preserve"> Curriculum, Assessment, and Accountability Council, chair, Senate confirmation, requirement - </w:t>
      </w:r>
      <w:r>
        <w:t xml:space="preserve"> </w:t>
      </w:r>
      <w:r>
        <w:t xml:space="preserve">HB  10</w:t>
      </w:r>
      <w:r>
        <w:t xml:space="preserve">: </w:t>
      </w:r>
      <w:r>
        <w:t xml:space="preserve">SCS</w:t>
      </w:r>
    </w:p>
    <w:p>
      <w:pPr>
        <w:pStyle w:val="RecordBase"/>
        <w:ind w:left="240" w:hanging="192"/>
      </w:pPr>
      <w:r>
        <w:t xml:space="preserve"> Curriculum, Assessment, and Accountability Council, members, Senate confirmation, requirement - </w:t>
      </w:r>
      <w:r>
        <w:t xml:space="preserve"> </w:t>
      </w:r>
      <w:r>
        <w:t xml:space="preserve">HB  10</w:t>
      </w:r>
      <w:r>
        <w:t xml:space="preserve">: </w:t>
      </w:r>
      <w:r>
        <w:t xml:space="preserve">SCS</w:t>
      </w:r>
    </w:p>
    <w:p>
      <w:pPr>
        <w:pStyle w:val="RecordBase"/>
        <w:ind w:left="120" w:hanging="120"/>
      </w:pPr>
      <w:r>
        <w:t xml:space="preserve">Silvert, Madison, Kentucky Council on Postsecondary Education - </w:t>
      </w:r>
      <w:r>
        <w:t xml:space="preserve"> </w:t>
      </w:r>
      <w:r>
        <w:t xml:space="preserve">SR  265</w:t>
      </w:r>
    </w:p>
    <w:p>
      <w:pPr>
        <w:pStyle w:val="RecordBase"/>
        <w:ind w:left="120" w:hanging="120"/>
      </w:pPr>
      <w:r>
        <w:t xml:space="preserve">Stovall, John, Kentucky Lottery Corporation Board of Directors - </w:t>
      </w:r>
      <w:r>
        <w:t xml:space="preserve"> </w:t>
      </w:r>
      <w:r>
        <w:t xml:space="preserve">SR  252</w:t>
      </w:r>
    </w:p>
    <w:p>
      <w:pPr>
        <w:pStyle w:val="RecordBase"/>
        <w:ind w:left="120" w:hanging="120"/>
      </w:pPr>
      <w:r>
        <w:t xml:space="preserve">Stringer, Joan, Kentucky State University Board of Regents - </w:t>
      </w:r>
      <w:r>
        <w:t xml:space="preserve"> </w:t>
      </w:r>
      <w:r>
        <w:t xml:space="preserve">SR  235</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Sykes, Hilary, Crime Victims Compensation Board - </w:t>
      </w:r>
      <w:r>
        <w:t xml:space="preserve"> </w:t>
      </w:r>
      <w:r>
        <w:t xml:space="preserve">SR  250</w:t>
      </w:r>
    </w:p>
    <w:p>
      <w:pPr>
        <w:pStyle w:val="RecordBase"/>
        <w:ind w:left="120" w:hanging="120"/>
      </w:pPr>
      <w:r>
        <w:t xml:space="preserve">Thomas, Kathryn, Board of Claims - </w:t>
      </w:r>
      <w:r>
        <w:t xml:space="preserve"> </w:t>
      </w:r>
      <w:r>
        <w:t xml:space="preserve">SR  251</w:t>
      </w:r>
    </w:p>
    <w:p>
      <w:pPr>
        <w:pStyle w:val="RecordBase"/>
        <w:ind w:left="120" w:hanging="120"/>
      </w:pPr>
      <w:r>
        <w:t xml:space="preserve">Transportation Cabinet, Dept. of Aviation, commissioner, Senate confirmation, requirement - </w:t>
      </w:r>
      <w:r>
        <w:t xml:space="preserve"> </w:t>
      </w:r>
      <w:r>
        <w:t xml:space="preserve">HB  10</w:t>
      </w:r>
      <w:r>
        <w:t xml:space="preserve">: </w:t>
      </w:r>
      <w:r>
        <w:t xml:space="preserve">SCS</w:t>
      </w:r>
    </w:p>
    <w:p>
      <w:pPr>
        <w:pStyle w:val="RecordBase"/>
        <w:ind w:left="120" w:hanging="120"/>
      </w:pPr>
      <w:r>
        <w:t xml:space="preserve">Veno, Anne, Board of Nursing - </w:t>
      </w:r>
      <w:r>
        <w:t xml:space="preserve"> </w:t>
      </w:r>
      <w:r>
        <w:t xml:space="preserve">SR  227</w:t>
      </w:r>
    </w:p>
    <w:p>
      <w:pPr>
        <w:pStyle w:val="RecordBase"/>
        <w:ind w:left="120" w:hanging="120"/>
      </w:pPr>
      <w:r>
        <w:t xml:space="preserve">Wallace, David, Kentucky State Fair Board - </w:t>
      </w:r>
      <w:r>
        <w:t xml:space="preserve"> </w:t>
      </w:r>
      <w:r>
        <w:t xml:space="preserve">SR  281</w:t>
      </w:r>
    </w:p>
    <w:p>
      <w:pPr>
        <w:pStyle w:val="RecordBase"/>
        <w:ind w:left="120" w:hanging="120"/>
      </w:pPr>
      <w:r>
        <w:t xml:space="preserve">Williams, Leon Clark, University of Kentucky Board of Trustees - </w:t>
      </w:r>
      <w:r>
        <w:t xml:space="preserve"> </w:t>
      </w:r>
      <w:r>
        <w:t xml:space="preserve">SR  246</w:t>
      </w:r>
    </w:p>
    <w:p>
      <w:pPr>
        <w:pStyle w:val="RecordBase"/>
        <w:ind w:left="120" w:hanging="120"/>
      </w:pPr>
      <w:r>
        <w:t xml:space="preserve">Wilson, Elaine, University of Kentucky Board of Trustees - </w:t>
      </w:r>
      <w:r>
        <w:t xml:space="preserve"> </w:t>
      </w:r>
      <w:r>
        <w:t xml:space="preserve">SR  249</w:t>
      </w:r>
    </w:p>
    <w:p>
      <w:pPr>
        <w:pStyle w:val="RecordBase"/>
        <w:ind w:left="120" w:hanging="120"/>
      </w:pPr>
      <w:r>
        <w:t xml:space="preserve">Winton, Jeremy, Kentucky Film Leadership Council - </w:t>
      </w:r>
      <w:r>
        <w:t xml:space="preserve"> </w:t>
      </w:r>
      <w:r>
        <w:t xml:space="preserve">SR  222</w:t>
      </w:r>
    </w:p>
    <w:p>
      <w:pPr>
        <w:pStyle w:val="RecordBase"/>
        <w:ind w:left="120" w:hanging="120"/>
      </w:pPr>
      <w:r>
        <w:t xml:space="preserve">Wood, Andrew, Public Service Commission - </w:t>
      </w:r>
      <w:r>
        <w:t xml:space="preserve"> </w:t>
      </w:r>
      <w:r>
        <w:t xml:space="preserve">SR  231</w:t>
      </w:r>
    </w:p>
    <w:p>
      <w:pPr>
        <w:pStyle w:val="RecordBase"/>
        <w:ind w:left="120" w:hanging="120"/>
      </w:pPr>
      <w:r>
        <w:t xml:space="preserve">Wulfeck, Debra, Northern Kentucky University Board of Regents - </w:t>
      </w:r>
      <w:r>
        <w:t xml:space="preserve"> </w:t>
      </w:r>
      <w:r>
        <w:t xml:space="preserve">SR  257</w:t>
      </w:r>
    </w:p>
    <w:p>
      <w:pPr>
        <w:pStyle w:val="RecordBase"/>
        <w:ind w:left="120" w:hanging="120"/>
      </w:pPr>
      <w:r>
        <w:t xml:space="preserve">Zahn, Steve, Kentucky Film Leadership Council - </w:t>
      </w:r>
      <w:r>
        <w:t xml:space="preserve"> </w:t>
      </w:r>
      <w:r>
        <w:t xml:space="preserve">SR  223</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Emergency medical response payments or reimbursements - </w:t>
      </w:r>
      <w:r>
        <w:t xml:space="preserve"> </w:t>
      </w:r>
      <w:r>
        <w:t xml:space="preserve">HB  869</w:t>
      </w:r>
      <w:r>
        <w:t xml:space="preserve">: </w:t>
      </w:r>
      <w:r>
        <w:t xml:space="preserve">FCCR</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Impeachment, authority of - </w:t>
      </w:r>
      <w:r>
        <w:t xml:space="preserve"> </w:t>
      </w:r>
      <w:r>
        <w:t xml:space="preserve">HR  141</w:t>
      </w:r>
      <w:r>
        <w:t xml:space="preserve">;</w:t>
      </w:r>
      <w:r>
        <w:t xml:space="preserve"> </w:t>
      </w:r>
      <w:r>
        <w:t xml:space="preserve">SR  297</w:t>
      </w:r>
      <w:r>
        <w:t xml:space="preserve">;</w:t>
      </w:r>
      <w:r>
        <w:t xml:space="preserve"> </w:t>
      </w:r>
      <w:r>
        <w:t xml:space="preserve">SR  305</w:t>
      </w:r>
    </w:p>
    <w:p>
      <w:pPr>
        <w:pStyle w:val="RecordBase"/>
        <w:ind w:left="120" w:hanging="120"/>
      </w:pPr>
      <w:r>
        <w:t xml:space="preserve">Impeachment power, General Assembly, sole authority, inviolate - </w:t>
      </w:r>
      <w:r>
        <w:t xml:space="preserve"> </w:t>
      </w:r>
      <w:r>
        <w:t xml:space="preserve">HR  140</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Education program, urge - </w:t>
      </w:r>
      <w:r>
        <w:t xml:space="preserve"> </w:t>
      </w:r>
      <w:r>
        <w:t xml:space="preserve">HR  139</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r>
        <w:t xml:space="preserve">;</w:t>
      </w:r>
      <w:r>
        <w:t xml:space="preserve"> </w:t>
      </w:r>
      <w:r>
        <w:t xml:space="preserve">SR  209</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Do</w:t>
      </w:r>
    </w:p>
    <w:p>
      <w:pPr>
        <w:pStyle w:val="RecordBase"/>
        <w:ind w:left="240" w:hanging="192"/>
      </w:pPr>
      <w:r>
        <w:t xml:space="preserve"> Not Call Registry, Ky residents, businesses who contract with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Ky residents, businesses who contract with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240" w:hanging="192"/>
      </w:pPr>
      <w:r>
        <w:t xml:space="preserve"> public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Criminal sentencing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stalking, elements - </w:t>
      </w:r>
      <w:r>
        <w:t xml:space="preserve"> </w:t>
      </w:r>
      <w:r>
        <w:t xml:space="preserve">HB  521</w:t>
      </w:r>
      <w:r>
        <w:t xml:space="preserve">: </w:t>
      </w:r>
      <w:r>
        <w:t xml:space="preserve">SCS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p>
    <w:p>
      <w:pPr>
        <w:pStyle w:val="RecordBase"/>
        <w:ind w:left="120" w:hanging="120"/>
      </w:pPr>
      <w:r>
        <w:t xml:space="preserve">Wagering, age of majority - </w:t>
      </w:r>
      <w:r>
        <w:t xml:space="preserve"> </w:t>
      </w:r>
      <w:r>
        <w:t xml:space="preserve">HB  904</w:t>
      </w:r>
      <w:r>
        <w:t xml:space="preserve">: </w:t>
      </w:r>
      <w:r>
        <w:t xml:space="preserve">SCS</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Marriage,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Recording fees, wills and name change, court clerk collection, January 1, 2028 - </w:t>
      </w:r>
      <w:r>
        <w:t xml:space="preserve"> </w:t>
      </w:r>
      <w:r>
        <w:t xml:space="preserve">SB  50</w:t>
      </w:r>
      <w:r>
        <w:t xml:space="preserve">: </w:t>
      </w:r>
      <w:r>
        <w:t xml:space="preserve">HCS</w:t>
      </w:r>
    </w:p>
    <w:p>
      <w:pPr>
        <w:pStyle w:val="RecordBase"/>
        <w:ind w:left="120" w:hanging="120"/>
      </w:pPr>
      <w:r>
        <w:t xml:space="preserve">Reports,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Behavioral</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nonparticipant, addition - </w:t>
      </w:r>
      <w:r>
        <w:t xml:space="preserve"> </w:t>
      </w:r>
      <w:r>
        <w:t xml:space="preserve">SB  90</w:t>
      </w:r>
      <w:r>
        <w:t xml:space="preserve">: </w:t>
      </w:r>
      <w:r>
        <w:t xml:space="preserve">HCS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Encroachment by judicial branch, impeachment powers, violation - </w:t>
      </w:r>
      <w:r>
        <w:t xml:space="preserve"> </w:t>
      </w:r>
      <w:r>
        <w:t xml:space="preserve">HR  140</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Impeachment powers, encroachment by judicial branch, violation - </w:t>
      </w:r>
      <w:r>
        <w:t xml:space="preserve"> </w:t>
      </w:r>
      <w:r>
        <w:t xml:space="preserve">HR  141</w:t>
      </w:r>
      <w:r>
        <w:t xml:space="preserve">;</w:t>
      </w:r>
      <w:r>
        <w:t xml:space="preserve"> </w:t>
      </w:r>
      <w:r>
        <w:t xml:space="preserve">SR  305</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judicial review process,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custody proceedings, domestic violence or abuse, written findings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Parenting coordinators,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r>
        <w:t xml:space="preserve">;</w:t>
      </w:r>
      <w:r>
        <w:t xml:space="preserve"> </w:t>
      </w:r>
      <w:r>
        <w:t xml:space="preserve">SR  297</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Crime</w:t>
      </w:r>
    </w:p>
    <w:p>
      <w:pPr>
        <w:pStyle w:val="RecordBase"/>
        <w:ind w:left="240" w:hanging="192"/>
      </w:pPr>
      <w:r>
        <w:t xml:space="preserve"> Victims Compensation Board, confirmation, Hilary Sykes - </w:t>
      </w:r>
      <w:r>
        <w:t xml:space="preserve"> </w:t>
      </w:r>
      <w:r>
        <w:t xml:space="preserve">SR  250</w:t>
      </w:r>
    </w:p>
    <w:p>
      <w:pPr>
        <w:pStyle w:val="RecordBase"/>
        <w:ind w:left="240" w:hanging="192"/>
      </w:pPr>
      <w:r>
        <w:t xml:space="preserve"> Victims Compensation Board, confirmation, Lanola Parsons - </w:t>
      </w:r>
      <w:r>
        <w:t xml:space="preserve"> </w:t>
      </w:r>
      <w:r>
        <w:t xml:space="preserve">SR  256</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Behavioral Health Conditional Dismissal Program, recidivism, reports, data collected, expansion - </w:t>
      </w:r>
      <w:r>
        <w:t xml:space="preserve"> </w:t>
      </w:r>
      <w:r>
        <w:t xml:space="preserve">SB  90</w:t>
      </w:r>
      <w:r>
        <w:t xml:space="preserve">: </w:t>
      </w:r>
      <w:r>
        <w:t xml:space="preserve">HCS</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Department of Corrections, 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expungement of data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Commissioner's deed, filing, municipal government, petition to compel, authorization - </w:t>
      </w:r>
      <w:r>
        <w:t xml:space="preserve"> </w:t>
      </w:r>
      <w:r>
        <w:t xml:space="preserve">HB  566</w:t>
      </w:r>
      <w:r>
        <w:t xml:space="preserve">: </w:t>
      </w:r>
      <w:r>
        <w:t xml:space="preserve">SCS</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Insurance, prostheses and orthoses, coverage requirement, suspension - </w:t>
      </w:r>
      <w:r>
        <w:t xml:space="preserve"> </w:t>
      </w:r>
      <w:r>
        <w:t xml:space="preserve">SB  97</w:t>
      </w:r>
      <w:r>
        <w:t xml:space="preserve">: </w:t>
      </w:r>
      <w:r>
        <w:t xml:space="preserve">HCS</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w:t>
      </w:r>
    </w:p>
    <w:p>
      <w:pPr>
        <w:pStyle w:val="RecordBase"/>
        <w:ind w:left="240" w:hanging="192"/>
      </w:pPr>
      <w:r>
        <w:t xml:space="preserve">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waiver, tiered priority system, removal - </w:t>
      </w:r>
      <w:r>
        <w:t xml:space="preserve"> </w:t>
      </w:r>
      <w:r>
        <w:t xml:space="preserve">HB  2</w:t>
      </w:r>
      <w:r>
        <w:t xml:space="preserve">: </w:t>
      </w:r>
      <w:r>
        <w:t xml:space="preserve">SCS</w:t>
      </w:r>
    </w:p>
    <w:p>
      <w:pPr>
        <w:pStyle w:val="RecordBase"/>
        <w:ind w:left="240" w:hanging="192"/>
      </w:pPr>
      <w:r>
        <w:t xml:space="preserve"> waivers, allocation of emergency slots - </w:t>
      </w:r>
      <w:r>
        <w:t xml:space="preserve"> </w:t>
      </w:r>
      <w:r>
        <w:t xml:space="preserve">HB  2</w:t>
      </w:r>
      <w:r>
        <w:t xml:space="preserve">: </w:t>
      </w:r>
      <w:r>
        <w:t xml:space="preserve">SCS</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Insurance, public adjusters, regulatory requirements - </w:t>
      </w:r>
      <w:r>
        <w:t xml:space="preserve"> </w:t>
      </w:r>
      <w:r>
        <w:t xml:space="preserve">HB  568</w:t>
      </w:r>
      <w:r>
        <w:t xml:space="preserve">: </w:t>
      </w:r>
      <w:r>
        <w:t xml:space="preserve">FCCR</w:t>
      </w:r>
      <w:r>
        <w:t xml:space="preserve">, </w:t>
      </w:r>
      <w:r>
        <w:t xml:space="preserve">SCS</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Asthma and Allergy Awareness Month, designation - </w:t>
      </w:r>
      <w:r>
        <w:t xml:space="preserve"> </w:t>
      </w:r>
      <w:r>
        <w:t xml:space="preserve">SR  287</w:t>
      </w:r>
    </w:p>
    <w:p>
      <w:pPr>
        <w:pStyle w:val="RecordBase"/>
        <w:ind w:left="120" w:hanging="120"/>
      </w:pPr>
      <w:r>
        <w:t xml:space="preserve">Autism</w:t>
      </w:r>
    </w:p>
    <w:p>
      <w:pPr>
        <w:pStyle w:val="RecordBase"/>
        <w:ind w:left="240" w:hanging="192"/>
      </w:pPr>
      <w:r>
        <w:t xml:space="preserve"> Acceptance Month, April 2026, recognition - </w:t>
      </w:r>
      <w:r>
        <w:t xml:space="preserve"> </w:t>
      </w:r>
      <w:r>
        <w:t xml:space="preserve">HR  135</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Substance use disorders, recovery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r>
    </w:p>
    <w:p>
      <w:pPr>
        <w:pStyle w:val="RecordBase"/>
        <w:ind w:left="120" w:hanging="120"/>
      </w:pPr>
      <w:r>
        <w:t xml:space="preserve">Vaccination, encouraging - </w:t>
      </w:r>
      <w:r>
        <w:t xml:space="preserve"> </w:t>
      </w:r>
      <w:r>
        <w:t xml:space="preserve">SR  282</w:t>
      </w:r>
    </w:p>
    <w:p>
      <w:pPr>
        <w:pStyle w:val="RecordBase"/>
        <w:ind w:left="120" w:hanging="120"/>
      </w:pPr>
      <w:r>
        <w:t xml:space="preserve">World Autism Awareness Day, April 2, 2026, recognition - </w:t>
      </w:r>
      <w:r>
        <w:t xml:space="preserve"> </w:t>
      </w:r>
      <w:r>
        <w:t xml:space="preserve">HR  135</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Visitation, grandparents, fit parent, best interests, rebuttable presumption, establishment - </w:t>
      </w:r>
      <w:r>
        <w:t xml:space="preserve"> </w:t>
      </w:r>
      <w:r>
        <w:t xml:space="preserve">SB  281</w:t>
      </w:r>
      <w:r>
        <w:t xml:space="preserve">: </w:t>
      </w:r>
      <w:r>
        <w:t xml:space="preserve">HFA</w:t>
      </w:r>
      <w:r>
        <w:t xml:space="preserve"> (</w:t>
      </w:r>
      <w:r>
        <w:t xml:space="preserve">1</w:t>
      </w:r>
      <w:r>
        <w:t xml:space="preserve">)</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r>
        <w:t xml:space="preserve">;</w:t>
      </w:r>
      <w:r>
        <w:t xml:space="preserve"> </w:t>
      </w:r>
      <w:r>
        <w:t xml:space="preserve">HB  519</w:t>
      </w:r>
      <w:r>
        <w:t xml:space="preserve">: </w:t>
      </w:r>
      <w:r>
        <w:t xml:space="preserve">SFA</w:t>
      </w:r>
      <w:r>
        <w:t xml:space="preserve"> (</w:t>
      </w:r>
      <w:r>
        <w:t xml:space="preserve">1</w:t>
      </w:r>
      <w:r>
        <w:t xml:space="preserve">)</w:t>
      </w:r>
      <w:r>
        <w:t xml:space="preserve">;</w:t>
      </w:r>
      <w:r>
        <w:t xml:space="preserve"> </w:t>
      </w:r>
      <w:r>
        <w:t xml:space="preserve">HB  658</w:t>
      </w:r>
      <w:r>
        <w:t xml:space="preserve">: </w:t>
      </w:r>
      <w:r>
        <w:t xml:space="preserve">SCS</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skills testing pilot program, extension - </w:t>
      </w:r>
      <w:r>
        <w:t xml:space="preserve"> </w:t>
      </w:r>
      <w:r>
        <w:t xml:space="preserve">HB  869</w:t>
      </w:r>
      <w:r>
        <w:t xml:space="preserve">: </w:t>
      </w:r>
      <w:r>
        <w:t xml:space="preserve">FCCR</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Kratom, kratom extract, kratom product, prohibition - </w:t>
      </w:r>
      <w:r>
        <w:t xml:space="preserve"> </w:t>
      </w:r>
      <w:r>
        <w:t xml:space="preserve">HB  757</w:t>
      </w:r>
      <w:r>
        <w:t xml:space="preserve">: </w:t>
      </w:r>
      <w:r>
        <w:t xml:space="preserve">SCS</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mixed-use rehabiltaiton credit, approval - </w:t>
      </w:r>
      <w:r>
        <w:t xml:space="preserve"> </w:t>
      </w:r>
      <w:r>
        <w:t xml:space="preserve">HB  869</w:t>
      </w:r>
      <w:r>
        <w:t xml:space="preserve">: </w:t>
      </w:r>
      <w:r>
        <w:t xml:space="preserve">FCCR</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Film Leadership Council, confirmation, Jeremy Winton - </w:t>
      </w:r>
      <w:r>
        <w:t xml:space="preserve"> </w:t>
      </w:r>
      <w:r>
        <w:t xml:space="preserve">SR  222</w:t>
      </w:r>
    </w:p>
    <w:p>
      <w:pPr>
        <w:pStyle w:val="RecordBase"/>
        <w:ind w:left="240" w:hanging="192"/>
      </w:pPr>
      <w:r>
        <w:t xml:space="preserve"> Film Leadership Council, confirmation, Misdee Wrigley Miller - </w:t>
      </w:r>
      <w:r>
        <w:t xml:space="preserve"> </w:t>
      </w:r>
      <w:r>
        <w:t xml:space="preserve">SR  221</w:t>
      </w:r>
    </w:p>
    <w:p>
      <w:pPr>
        <w:pStyle w:val="RecordBase"/>
        <w:ind w:left="240" w:hanging="192"/>
      </w:pPr>
      <w:r>
        <w:t xml:space="preserve"> Film Leadership Council, confirmation, Soozie Eastman - </w:t>
      </w:r>
      <w:r>
        <w:t xml:space="preserve"> </w:t>
      </w:r>
      <w:r>
        <w:t xml:space="preserve">SR  224</w:t>
      </w:r>
    </w:p>
    <w:p>
      <w:pPr>
        <w:pStyle w:val="RecordBase"/>
        <w:ind w:left="240" w:hanging="192"/>
      </w:pPr>
      <w:r>
        <w:t xml:space="preserve"> Film Leadership Council, confirmation, Steve Zahn - </w:t>
      </w:r>
      <w:r>
        <w:t xml:space="preserve"> </w:t>
      </w:r>
      <w:r>
        <w:t xml:space="preserve">SR  223</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w:t>
      </w:r>
    </w:p>
    <w:p>
      <w:pPr>
        <w:pStyle w:val="RecordBase"/>
        <w:ind w:left="240" w:hanging="192"/>
      </w:pPr>
      <w:r>
        <w:t xml:space="preserve"> parks, collaboration of cabinet with Tourism, Arts and Heritage Cabinet - </w:t>
      </w:r>
      <w:r>
        <w:t xml:space="preserve"> </w:t>
      </w:r>
      <w:r>
        <w:t xml:space="preserve">SR  185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in existing and new development areas, approval by KEDFA - </w:t>
      </w:r>
      <w:r>
        <w:t xml:space="preserve"> </w:t>
      </w:r>
      <w:r>
        <w:t xml:space="preserve">HB  757</w:t>
      </w:r>
      <w:r>
        <w:t xml:space="preserve">: </w:t>
      </w:r>
      <w:r>
        <w:t xml:space="preserve">SCS</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local accountability, modification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system, local accountability, statewide adoption threshold, removal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p>
    <w:p>
      <w:pPr>
        <w:pStyle w:val="RecordBase"/>
        <w:ind w:left="240" w:hanging="192"/>
      </w:pPr>
      <w:r>
        <w:t xml:space="preserve"> system, state indicators, modification - </w:t>
      </w:r>
      <w:r>
        <w:t xml:space="preserve"> </w:t>
      </w:r>
      <w:r>
        <w:t xml:space="preserve">HB  257</w:t>
      </w:r>
    </w:p>
    <w:p>
      <w:pPr>
        <w:pStyle w:val="RecordBase"/>
        <w:ind w:left="240" w:hanging="192"/>
      </w:pPr>
      <w:r>
        <w:t xml:space="preserve"> system, state indicators, targeted quality measures - </w:t>
      </w:r>
      <w:r>
        <w:t xml:space="preserve"> </w:t>
      </w:r>
      <w:r>
        <w:t xml:space="preserve">HB  257</w:t>
      </w:r>
      <w:r>
        <w:t xml:space="preserve">: </w:t>
      </w:r>
      <w:r>
        <w:t xml:space="preserve">SCS</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education program, urge - </w:t>
      </w:r>
      <w:r>
        <w:t xml:space="preserve"> </w:t>
      </w:r>
      <w:r>
        <w:t xml:space="preserve">HR  139</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w:t>
      </w:r>
    </w:p>
    <w:p>
      <w:pPr>
        <w:pStyle w:val="RecordBase"/>
        <w:ind w:left="240" w:hanging="192"/>
      </w:pPr>
      <w:r>
        <w:t xml:space="preserve">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w:t>
      </w:r>
    </w:p>
    <w:p>
      <w:pPr>
        <w:pStyle w:val="RecordBase"/>
        <w:ind w:left="240" w:hanging="192"/>
      </w:pPr>
      <w:r>
        <w:t xml:space="preserve"> employees, notification to superintendent of charged felonies, requirement - </w:t>
      </w:r>
      <w:r>
        <w:t xml:space="preserve"> </w:t>
      </w:r>
      <w:r>
        <w:t xml:space="preserve">HB  415</w:t>
      </w:r>
      <w:r>
        <w:t xml:space="preserve">: </w:t>
      </w:r>
      <w:r>
        <w:t xml:space="preserve">HCS</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r>
        <w:t xml:space="preserve">;</w:t>
      </w:r>
      <w:r>
        <w:t xml:space="preserve"> </w:t>
      </w:r>
      <w:r>
        <w:t xml:space="preserve">HB  727</w:t>
      </w:r>
      <w:r>
        <w:t xml:space="preserve">: </w:t>
      </w:r>
      <w:r>
        <w:t xml:space="preserve">SCS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confirmation, Elijah Edwards - </w:t>
      </w:r>
      <w:r>
        <w:t xml:space="preserve"> </w:t>
      </w:r>
      <w:r>
        <w:t xml:space="preserve">SR  242</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Lisa Marie Rudzinski - </w:t>
      </w:r>
      <w:r>
        <w:t xml:space="preserve"> </w:t>
      </w:r>
      <w:r>
        <w:t xml:space="preserve">SR  239</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Employees, compelled medical examination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r>
        <w:t xml:space="preserve">;</w:t>
      </w:r>
      <w:r>
        <w:t xml:space="preserve"> </w:t>
      </w:r>
      <w:r>
        <w:t xml:space="preserve">HB  727</w:t>
      </w:r>
      <w:r>
        <w:t xml:space="preserve">: </w:t>
      </w:r>
      <w:r>
        <w:t xml:space="preserve">SCS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727</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Piner Elementary School, archery team, 3D state championship - </w:t>
      </w:r>
      <w:r>
        <w:t xml:space="preserve"> </w:t>
      </w:r>
      <w:r>
        <w:t xml:space="preserve">SR  188</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564</w:t>
      </w:r>
    </w:p>
    <w:p>
      <w:pPr>
        <w:pStyle w:val="RecordBase"/>
        <w:ind w:left="240" w:hanging="192"/>
      </w:pPr>
      <w:r>
        <w:t xml:space="preserve"> development days, TSI and CSI schools, superintendent to determine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district applicants, employment history request, deadline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r>
        <w:t xml:space="preserve">;</w:t>
      </w:r>
      <w:r>
        <w:t xml:space="preserve"> </w:t>
      </w:r>
      <w:r>
        <w:t xml:space="preserve">HB  727</w:t>
      </w:r>
      <w:r>
        <w:t xml:space="preserve">: </w:t>
      </w:r>
      <w:r>
        <w:t xml:space="preserve">SCS</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employees, mandatory safety reporting, police - </w:t>
      </w:r>
      <w:r>
        <w:t xml:space="preserve"> </w:t>
      </w:r>
      <w:r>
        <w:t xml:space="preserve">SB  101</w:t>
      </w:r>
      <w:r>
        <w:t xml:space="preserve">: </w:t>
      </w:r>
      <w:r>
        <w:t xml:space="preserve">HFA</w:t>
      </w:r>
      <w:r>
        <w:t xml:space="preserve"> (</w:t>
      </w:r>
      <w:r>
        <w:t xml:space="preserve">5</w:t>
      </w:r>
      <w:r>
        <w:t xml:space="preserve">)</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Standards</w:t>
      </w:r>
    </w:p>
    <w:p>
      <w:pPr>
        <w:pStyle w:val="RecordBase"/>
        <w:ind w:left="240" w:hanging="192"/>
      </w:pPr>
      <w:r>
        <w:t xml:space="preserve"> and Assessments Process Review Committee, confirmation, Carrie Camille Caples - </w:t>
      </w:r>
      <w:r>
        <w:t xml:space="preserve"> </w:t>
      </w:r>
      <w:r>
        <w:t xml:space="preserve">SR  211</w:t>
      </w:r>
    </w:p>
    <w:p>
      <w:pPr>
        <w:pStyle w:val="RecordBase"/>
        <w:ind w:left="240" w:hanging="192"/>
      </w:pPr>
      <w:r>
        <w:t xml:space="preserve"> and Assessments Process Review Committee, confirmation, Thomas James Radivonyk, Jr. - </w:t>
      </w:r>
      <w:r>
        <w:t xml:space="preserve"> </w:t>
      </w:r>
      <w:r>
        <w:t xml:space="preserve">SR  212</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expulsion, services, referral, local board of education - </w:t>
      </w:r>
      <w:r>
        <w:t xml:space="preserve"> </w:t>
      </w:r>
      <w:r>
        <w:t xml:space="preserve">SB  101</w:t>
      </w:r>
      <w:r>
        <w:t xml:space="preserve">: </w:t>
      </w:r>
      <w:r>
        <w:t xml:space="preserve">HFA</w:t>
      </w:r>
      <w:r>
        <w:t xml:space="preserve"> (</w:t>
      </w:r>
      <w:r>
        <w:t xml:space="preserve">4</w:t>
      </w:r>
      <w:r>
        <w:t xml:space="preserve">)</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district with 500,000 inhabitants, authority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 investigations, local board report, requirement - </w:t>
      </w:r>
      <w:r>
        <w:t xml:space="preserve"> </w:t>
      </w:r>
      <w:r>
        <w:t xml:space="preserve">SB  215</w:t>
      </w:r>
    </w:p>
    <w:p>
      <w:pPr>
        <w:pStyle w:val="RecordBase"/>
        <w:ind w:left="120" w:hanging="120"/>
      </w:pPr>
      <w:r>
        <w:t xml:space="preserve">Superintendent, purchases and transfers, reporting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Targeted and comprehensive support and improvement, professional development days, superintendent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exigency, Kentucky State University, declaration - </w:t>
      </w:r>
      <w:r>
        <w:t xml:space="preserve"> </w:t>
      </w:r>
      <w:r>
        <w:t xml:space="preserve">SB  185</w:t>
      </w:r>
      <w:r>
        <w:t xml:space="preserve">: </w:t>
      </w:r>
      <w:r>
        <w:t xml:space="preserve">SCS</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debt referrals to Department of Revenue, after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w:t>
      </w:r>
    </w:p>
    <w:p>
      <w:pPr>
        <w:pStyle w:val="RecordBase"/>
        <w:ind w:left="240" w:hanging="192"/>
      </w:pPr>
      <w:r>
        <w:t xml:space="preserve"> Medicaid, billing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Aviation program, definition - </w:t>
      </w:r>
      <w:r>
        <w:t xml:space="preserve"> </w:t>
      </w:r>
      <w:r>
        <w:t xml:space="preserve">HB  619</w:t>
      </w:r>
      <w:r>
        <w:t xml:space="preserve">: </w:t>
      </w:r>
      <w:r>
        <w:t xml:space="preserve">SCS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w:t>
      </w:r>
    </w:p>
    <w:p>
      <w:pPr>
        <w:pStyle w:val="RecordBase"/>
        <w:ind w:left="240" w:hanging="192"/>
      </w:pPr>
      <w:r>
        <w:t xml:space="preserve"> of American Civics, University of Kentucky, establishment - </w:t>
      </w:r>
      <w:r>
        <w:t xml:space="preserve"> </w:t>
      </w:r>
      <w:r>
        <w:t xml:space="preserve">SB  4</w:t>
      </w:r>
      <w:r>
        <w:t xml:space="preserve">: </w:t>
      </w:r>
      <w:r>
        <w:t xml:space="preserve">FCCR</w:t>
      </w:r>
    </w:p>
    <w:p>
      <w:pPr>
        <w:pStyle w:val="RecordBase"/>
        <w:ind w:left="240" w:hanging="192"/>
      </w:pPr>
      <w:r>
        <w:t xml:space="preserve">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Eastern Kentucky University Board of Regents, confirmation, Michael R. Eaves - </w:t>
      </w:r>
      <w:r>
        <w:t xml:space="preserve"> </w:t>
      </w:r>
      <w:r>
        <w:t xml:space="preserve">SR  218</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w:t>
      </w:r>
    </w:p>
    <w:p>
      <w:pPr>
        <w:pStyle w:val="RecordBase"/>
        <w:ind w:left="240" w:hanging="192"/>
      </w:pPr>
      <w:r>
        <w:t xml:space="preserve">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Board of Regents, confirmation, Ken Hunt - </w:t>
      </w:r>
      <w:r>
        <w:t xml:space="preserve"> </w:t>
      </w:r>
      <w:r>
        <w:t xml:space="preserve">SR  233</w:t>
      </w:r>
    </w:p>
    <w:p>
      <w:pPr>
        <w:pStyle w:val="RecordBase"/>
        <w:ind w:left="240" w:hanging="192"/>
      </w:pPr>
      <w:r>
        <w:t xml:space="preserve"> Board of Regents, confirmation, Tara Horn - </w:t>
      </w:r>
      <w:r>
        <w:t xml:space="preserve"> </w:t>
      </w:r>
      <w:r>
        <w:t xml:space="preserve">SR  234</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Community and Technical College, academic programs - </w:t>
      </w:r>
      <w:r>
        <w:t xml:space="preserve"> </w:t>
      </w:r>
      <w:r>
        <w:t xml:space="preserve">HB  619</w:t>
      </w:r>
      <w:r>
        <w:t xml:space="preserve">: </w:t>
      </w:r>
      <w:r>
        <w:t xml:space="preserve">SCS</w:t>
      </w:r>
    </w:p>
    <w:p>
      <w:pPr>
        <w:pStyle w:val="RecordBase"/>
        <w:ind w:left="240" w:hanging="192"/>
      </w:pPr>
      <w:r>
        <w:t xml:space="preserve"> Community and Technical College, colleges and campuses - </w:t>
      </w:r>
      <w:r>
        <w:t xml:space="preserve"> </w:t>
      </w:r>
      <w:r>
        <w:t xml:space="preserve">HB  619</w:t>
      </w:r>
      <w:r>
        <w:t xml:space="preserve">: </w:t>
      </w:r>
      <w:r>
        <w:t xml:space="preserve">SCS</w:t>
      </w:r>
    </w:p>
    <w:p>
      <w:pPr>
        <w:pStyle w:val="RecordBase"/>
        <w:ind w:left="240" w:hanging="192"/>
      </w:pPr>
      <w:r>
        <w:t xml:space="preserve"> Community and Technical College, president and chancellors, qualifications - </w:t>
      </w:r>
      <w:r>
        <w:t xml:space="preserve"> </w:t>
      </w:r>
      <w:r>
        <w:t xml:space="preserve">HB  619</w:t>
      </w:r>
      <w:r>
        <w:t xml:space="preserve">: </w:t>
      </w:r>
      <w:r>
        <w:t xml:space="preserve">SCS</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Council on Postsecondary Education, confirmation, Dennis Repenning - </w:t>
      </w:r>
      <w:r>
        <w:t xml:space="preserve"> </w:t>
      </w:r>
      <w:r>
        <w:t xml:space="preserve">SR  214</w:t>
      </w:r>
    </w:p>
    <w:p>
      <w:pPr>
        <w:pStyle w:val="RecordBase"/>
        <w:ind w:left="240" w:hanging="192"/>
      </w:pPr>
      <w:r>
        <w:t xml:space="preserve"> Council on Postsecondary Education, confirmation, Jai Y. Bokey - </w:t>
      </w:r>
      <w:r>
        <w:t xml:space="preserve"> </w:t>
      </w:r>
      <w:r>
        <w:t xml:space="preserve">SR  213</w:t>
      </w:r>
    </w:p>
    <w:p>
      <w:pPr>
        <w:pStyle w:val="RecordBase"/>
        <w:ind w:left="240" w:hanging="192"/>
      </w:pPr>
      <w:r>
        <w:t xml:space="preserve"> Council on Postsecondary Education, confirmation, Madison Silvert - </w:t>
      </w:r>
      <w:r>
        <w:t xml:space="preserve"> </w:t>
      </w:r>
      <w:r>
        <w:t xml:space="preserve">SR  265</w:t>
      </w:r>
    </w:p>
    <w:p>
      <w:pPr>
        <w:pStyle w:val="RecordBase"/>
        <w:ind w:left="240" w:hanging="192"/>
      </w:pPr>
      <w:r>
        <w:t xml:space="preserve"> Council on Postsecondary Education, confirmation, Sean Garber - </w:t>
      </w:r>
      <w:r>
        <w:t xml:space="preserve"> </w:t>
      </w:r>
      <w:r>
        <w:t xml:space="preserve">SR  266</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Board of Regents, confirmation, Edward Hatchett - </w:t>
      </w:r>
      <w:r>
        <w:t xml:space="preserve"> </w:t>
      </w:r>
      <w:r>
        <w:t xml:space="preserve">SR  237</w:t>
      </w:r>
    </w:p>
    <w:p>
      <w:pPr>
        <w:pStyle w:val="RecordBase"/>
        <w:ind w:left="240" w:hanging="192"/>
      </w:pPr>
      <w:r>
        <w:t xml:space="preserve"> State University Board of Regents, confirmation, Joan Stringer - </w:t>
      </w:r>
      <w:r>
        <w:t xml:space="preserve"> </w:t>
      </w:r>
      <w:r>
        <w:t xml:space="preserve">SR  235</w:t>
      </w:r>
    </w:p>
    <w:p>
      <w:pPr>
        <w:pStyle w:val="RecordBase"/>
        <w:ind w:left="240" w:hanging="192"/>
      </w:pPr>
      <w:r>
        <w:t xml:space="preserve"> State University Board of Regents, confirmation, Matthew Grimshaw - </w:t>
      </w:r>
      <w:r>
        <w:t xml:space="preserve"> </w:t>
      </w:r>
      <w:r>
        <w:t xml:space="preserve">SR  236</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instruction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Legislative Research Commission Intern Program, undergraduate students, commendation - </w:t>
      </w:r>
      <w:r>
        <w:t xml:space="preserve"> </w:t>
      </w:r>
      <w:r>
        <w:t xml:space="preserve">SR  301</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McConnell</w:t>
      </w:r>
    </w:p>
    <w:p>
      <w:pPr>
        <w:pStyle w:val="RecordBase"/>
        <w:ind w:left="240" w:hanging="192"/>
      </w:pPr>
      <w:r>
        <w:t xml:space="preserve"> Center, University of Louisville, redesignation - </w:t>
      </w:r>
      <w:r>
        <w:t xml:space="preserve"> </w:t>
      </w:r>
      <w:r>
        <w:t xml:space="preserve">SB  4</w:t>
      </w:r>
      <w:r>
        <w:t xml:space="preserve">: </w:t>
      </w:r>
      <w:r>
        <w:t xml:space="preserve">FCCR</w:t>
      </w:r>
    </w:p>
    <w:p>
      <w:pPr>
        <w:pStyle w:val="RecordBase"/>
        <w:ind w:left="240" w:hanging="192"/>
      </w:pPr>
      <w:r>
        <w:t xml:space="preserve"> Center, University of Louisville, redesignation, repeal - </w:t>
      </w:r>
      <w:r>
        <w:t xml:space="preserve"> </w:t>
      </w:r>
      <w:r>
        <w:t xml:space="preserve">HB  826</w:t>
      </w:r>
      <w:r>
        <w:t xml:space="preserve">: </w:t>
      </w:r>
      <w:r>
        <w:t xml:space="preserve">SCS</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w:t>
      </w:r>
    </w:p>
    <w:p>
      <w:pPr>
        <w:pStyle w:val="RecordBase"/>
        <w:ind w:left="240" w:hanging="192"/>
      </w:pPr>
      <w:r>
        <w:t xml:space="preserve"> Kentucky University Board of Regents, confirmation, Debra Wulfeck - </w:t>
      </w:r>
      <w:r>
        <w:t xml:space="preserve"> </w:t>
      </w:r>
      <w:r>
        <w:t xml:space="preserve">SR  257</w:t>
      </w:r>
    </w:p>
    <w:p>
      <w:pPr>
        <w:pStyle w:val="RecordBase"/>
        <w:ind w:left="240" w:hanging="192"/>
      </w:pPr>
      <w:r>
        <w:t xml:space="preserve"> Kentucky University Board of Regents, confirmation, Victoria Grooms - </w:t>
      </w:r>
      <w:r>
        <w:t xml:space="preserve"> </w:t>
      </w:r>
      <w:r>
        <w:t xml:space="preserve">SR  254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group health plans, prostheses and orthoses, coverage, suspension - </w:t>
      </w:r>
      <w:r>
        <w:t xml:space="preserve"> </w:t>
      </w:r>
      <w:r>
        <w:t xml:space="preserve">SB  97</w:t>
      </w:r>
      <w:r>
        <w:t xml:space="preserve">: </w:t>
      </w:r>
      <w:r>
        <w:t xml:space="preserve">HCS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w:t>
      </w:r>
    </w:p>
    <w:p>
      <w:pPr>
        <w:pStyle w:val="RecordBase"/>
        <w:ind w:left="240" w:hanging="192"/>
      </w:pPr>
      <w:r>
        <w:t xml:space="preserve"> of Kentucky Board of Trustees, confirmation, Elaine Wilson - </w:t>
      </w:r>
      <w:r>
        <w:t xml:space="preserve"> </w:t>
      </w:r>
      <w:r>
        <w:t xml:space="preserve">SR  249</w:t>
      </w:r>
    </w:p>
    <w:p>
      <w:pPr>
        <w:pStyle w:val="RecordBase"/>
        <w:ind w:left="240" w:hanging="192"/>
      </w:pPr>
      <w:r>
        <w:t xml:space="preserve"> of Kentucky Board of Trustees, confirmation, James P. Gray II - </w:t>
      </w:r>
      <w:r>
        <w:t xml:space="preserve"> </w:t>
      </w:r>
      <w:r>
        <w:t xml:space="preserve">SR  248</w:t>
      </w:r>
    </w:p>
    <w:p>
      <w:pPr>
        <w:pStyle w:val="RecordBase"/>
        <w:ind w:left="240" w:hanging="192"/>
      </w:pPr>
      <w:r>
        <w:t xml:space="preserve"> of Kentucky Board of Trustees, confirmation, Leon Clark Williams - </w:t>
      </w:r>
      <w:r>
        <w:t xml:space="preserve"> </w:t>
      </w:r>
      <w:r>
        <w:t xml:space="preserve">SR  246</w:t>
      </w:r>
    </w:p>
    <w:p>
      <w:pPr>
        <w:pStyle w:val="RecordBase"/>
        <w:ind w:left="240" w:hanging="192"/>
      </w:pPr>
      <w:r>
        <w:t xml:space="preserve"> of Kentucky Board of Trustees, confirmation, Paul Todd Case - </w:t>
      </w:r>
      <w:r>
        <w:t xml:space="preserve"> </w:t>
      </w:r>
      <w:r>
        <w:t xml:space="preserve">SR  247</w:t>
      </w:r>
    </w:p>
    <w:p>
      <w:pPr>
        <w:pStyle w:val="RecordBase"/>
        <w:ind w:left="240" w:hanging="192"/>
      </w:pPr>
      <w:r>
        <w:t xml:space="preserve">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Trustees, confirmation, John Hollenbach - </w:t>
      </w:r>
      <w:r>
        <w:t xml:space="preserve"> </w:t>
      </w:r>
      <w:r>
        <w:t xml:space="preserve">SR  220</w:t>
      </w:r>
    </w:p>
    <w:p>
      <w:pPr>
        <w:pStyle w:val="RecordBase"/>
        <w:ind w:left="240" w:hanging="192"/>
      </w:pPr>
      <w:r>
        <w:t xml:space="preserve"> of Louisville, faculty removal process, creation - </w:t>
      </w:r>
      <w:r>
        <w:t xml:space="preserve"> </w:t>
      </w:r>
      <w:r>
        <w:t xml:space="preserve">HB  490</w:t>
      </w:r>
      <w:r>
        <w:t xml:space="preserve">: </w:t>
      </w:r>
      <w:r>
        <w:t xml:space="preserve">SCS</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Western Kentucky University Board of Regents, confirmation, Wilton Currie Milliken - </w:t>
      </w:r>
      <w:r>
        <w:t xml:space="preserve"> </w:t>
      </w:r>
      <w:r>
        <w:t xml:space="preserve">SR  217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Citizenship, voter registration, documentation, procedure - </w:t>
      </w:r>
      <w:r>
        <w:t xml:space="preserve"> </w:t>
      </w:r>
      <w:r>
        <w:t xml:space="preserve">HB  139</w:t>
      </w:r>
      <w:r>
        <w:t xml:space="preserve">: </w:t>
      </w:r>
      <w:r>
        <w:t xml:space="preserve">SCS</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240" w:hanging="192"/>
      </w:pPr>
      <w:r>
        <w:t xml:space="preserve"> vehicles, transfer on death, January 1, 2028 - </w:t>
      </w:r>
      <w:r>
        <w:t xml:space="preserve"> </w:t>
      </w:r>
      <w:r>
        <w:t xml:space="preserve">SB  50</w:t>
      </w:r>
      <w:r>
        <w:t xml:space="preserve">: </w:t>
      </w:r>
      <w:r>
        <w:t xml:space="preserve">HCS</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Paid visitation supervisors, child custody proceedings, training, January 1, 2027 - </w:t>
      </w:r>
      <w:r>
        <w:t xml:space="preserve"> </w:t>
      </w:r>
      <w:r>
        <w:t xml:space="preserve">SB  122</w:t>
      </w:r>
      <w:r>
        <w:t xml:space="preserve">: </w:t>
      </w:r>
      <w:r>
        <w:t xml:space="preserve">HFA</w:t>
      </w:r>
      <w:r>
        <w:t xml:space="preserve"> (</w:t>
      </w:r>
      <w:r>
        <w:t xml:space="preserve">1</w:t>
      </w:r>
      <w:r>
        <w:t xml:space="preserve">)</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Confirmation of appointments, requirement, April 16, 2026 - </w:t>
      </w:r>
      <w:r>
        <w:t xml:space="preserve"> </w:t>
      </w:r>
      <w:r>
        <w:t xml:space="preserve">HB  10</w:t>
      </w:r>
      <w:r>
        <w:t xml:space="preserve">: </w:t>
      </w:r>
      <w:r>
        <w:t xml:space="preserve">SCS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Consumer protection, SB 198 - </w:t>
      </w:r>
      <w:r>
        <w:t xml:space="preserve"> </w:t>
      </w:r>
      <w:r>
        <w:t xml:space="preserve">SB  198</w:t>
      </w:r>
      <w:r>
        <w:t xml:space="preserve">: </w:t>
      </w:r>
      <w:r>
        <w:t xml:space="preserve">HCS</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Dentistry, practice - </w:t>
      </w:r>
      <w:r>
        <w:t xml:space="preserve"> </w:t>
      </w:r>
      <w:r>
        <w:t xml:space="preserve">HB  776</w:t>
      </w:r>
      <w:r>
        <w:t xml:space="preserve">: </w:t>
      </w:r>
      <w:r>
        <w:t xml:space="preserve">SCS</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SB  312</w:t>
      </w:r>
      <w:r>
        <w:t xml:space="preserve">: </w:t>
      </w:r>
      <w:r>
        <w:t xml:space="preserve">HFA</w:t>
      </w:r>
      <w:r>
        <w:t xml:space="preserve"> (</w:t>
      </w:r>
      <w:r>
        <w:t xml:space="preserve">4</w:t>
      </w:r>
      <w:r>
        <w:t xml:space="preserve">)</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Kentucky State Police, Trooper R and CVER Class, separation date - </w:t>
      </w:r>
      <w:r>
        <w:t xml:space="preserve"> </w:t>
      </w:r>
      <w:r>
        <w:t xml:space="preserve">SB  102</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Judicial recusal, SB 198 - </w:t>
      </w:r>
      <w:r>
        <w:t xml:space="preserve"> </w:t>
      </w:r>
      <w:r>
        <w:t xml:space="preserve">SB  198</w:t>
      </w:r>
      <w:r>
        <w:t xml:space="preserve">: </w:t>
      </w:r>
      <w:r>
        <w:t xml:space="preserve">HCS</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University, financial exigency declaration, reorganization to polytechnic institution - </w:t>
      </w:r>
      <w:r>
        <w:t xml:space="preserve"> </w:t>
      </w:r>
      <w:r>
        <w:t xml:space="preserve">SB  185</w:t>
      </w:r>
      <w:r>
        <w:t xml:space="preserve">: </w:t>
      </w:r>
      <w:r>
        <w:t xml:space="preserve">SCS</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Operations of the Attorney General - </w:t>
      </w:r>
      <w:r>
        <w:t xml:space="preserve"> </w:t>
      </w:r>
      <w:r>
        <w:t xml:space="preserve">SB  198</w:t>
      </w:r>
      <w:r>
        <w:t xml:space="preserve">: </w:t>
      </w:r>
      <w:r>
        <w:t xml:space="preserve">HFA</w:t>
      </w:r>
      <w:r>
        <w:t xml:space="preserve"> (</w:t>
      </w:r>
      <w:r>
        <w:t xml:space="preserve">1</w:t>
      </w:r>
      <w:r>
        <w:t xml:space="preserve">)</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w:t>
      </w:r>
    </w:p>
    <w:p>
      <w:pPr>
        <w:pStyle w:val="RecordBase"/>
        <w:ind w:left="240" w:hanging="192"/>
      </w:pPr>
      <w:r>
        <w:t xml:space="preserve"> shortages, health care, medically underserved areas, collaboration, July 1, 2026 - </w:t>
      </w:r>
      <w:r>
        <w:t xml:space="preserve"> </w:t>
      </w:r>
      <w:r>
        <w:t xml:space="preserve">SJR 116</w:t>
      </w:r>
    </w:p>
    <w:p>
      <w:pPr>
        <w:pStyle w:val="RecordBase"/>
        <w:ind w:left="240" w:hanging="192"/>
      </w:pPr>
      <w:r>
        <w:t xml:space="preserve"> shortages, health care, medically underserved areas, collaboration, July 1, 2026, removal - </w:t>
      </w:r>
      <w:r>
        <w:t xml:space="preserve"> </w:t>
      </w:r>
      <w:r>
        <w:t xml:space="preserve">SJR 116</w:t>
      </w:r>
      <w:r>
        <w:t xml:space="preserve">: </w:t>
      </w:r>
      <w:r>
        <w:t xml:space="preserve">HCS</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adjusters, licensing, moratorium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districts, abusive conduct - </w:t>
      </w:r>
      <w:r>
        <w:t xml:space="preserve"> </w:t>
      </w:r>
      <w:r>
        <w:t xml:space="preserve">HB  253</w:t>
      </w:r>
      <w:r>
        <w:t xml:space="preserve">: </w:t>
      </w:r>
      <w:r>
        <w:t xml:space="preserve">SFA</w:t>
      </w:r>
      <w:r>
        <w:t xml:space="preserve"> (</w:t>
      </w:r>
      <w:r>
        <w:t xml:space="preserve">2</w:t>
      </w:r>
      <w:r>
        <w:t xml:space="preserve">)</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Solid waste management facilities, imported solid waste, fees, prohibition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Unemployment insurance, fraud referrals, bona fide return-to-work or recall-to-work prospects - </w:t>
      </w:r>
      <w:r>
        <w:t xml:space="preserve"> </w:t>
      </w:r>
      <w:r>
        <w:t xml:space="preserve">SB  136</w:t>
      </w:r>
      <w:r>
        <w:t xml:space="preserve">: </w:t>
      </w:r>
      <w:r>
        <w:t xml:space="preserve">HCS</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Housing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Residential infrastructure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confirmation, Eric King - </w:t>
      </w:r>
      <w:r>
        <w:t xml:space="preserve"> </w:t>
      </w:r>
      <w:r>
        <w:t xml:space="preserve">SR  274</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Merchant</w:t>
      </w:r>
    </w:p>
    <w:p>
      <w:pPr>
        <w:pStyle w:val="RecordBase"/>
        <w:ind w:left="240" w:hanging="192"/>
      </w:pPr>
      <w:r>
        <w:t xml:space="preserve"> electric generating facilities, decommissioning, salvage, bonding,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wind energy, height, setbacks,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Local regulatory license funds, alcoholic beverage manufacturing, environmental remediation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Merchant electric generating facilities, decommissioning, salvage, bonding,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w:t>
      </w:r>
    </w:p>
    <w:p>
      <w:pPr>
        <w:pStyle w:val="RecordBase"/>
        <w:ind w:left="240" w:hanging="192"/>
      </w:pPr>
      <w:r>
        <w:t xml:space="preserve"> beverages, retail sales, fairs, festivals, and similar events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sales, festivals - </w:t>
      </w:r>
      <w:r>
        <w:t xml:space="preserve"> </w:t>
      </w:r>
      <w:r>
        <w:t xml:space="preserve">SB  223</w:t>
      </w:r>
    </w:p>
    <w:p>
      <w:pPr>
        <w:pStyle w:val="RecordBase"/>
        <w:ind w:left="120" w:hanging="120"/>
      </w:pPr>
      <w:r>
        <w:t xml:space="preserve">Kentucky</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Steve Kelly - </w:t>
      </w:r>
      <w:r>
        <w:t xml:space="preserve"> </w:t>
      </w:r>
      <w:r>
        <w:t xml:space="preserve">SR  261</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Do</w:t>
      </w:r>
    </w:p>
    <w:p>
      <w:pPr>
        <w:pStyle w:val="RecordBase"/>
        <w:ind w:left="240" w:hanging="192"/>
      </w:pPr>
      <w:r>
        <w:t xml:space="preserve"> Not Call Registry, registered Kentucky residents,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registered Kentucky residents,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public assistance programs, congressional action, urging - </w:t>
      </w:r>
      <w:r>
        <w:t xml:space="preserve"> </w:t>
      </w:r>
      <w:r>
        <w:t xml:space="preserve">HR  126</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r>
        <w:t xml:space="preserve">;</w:t>
      </w:r>
      <w:r>
        <w:t xml:space="preserve"> </w:t>
      </w:r>
      <w:r>
        <w:t xml:space="preserve">SR  290</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w:t>
      </w:r>
    </w:p>
    <w:p>
      <w:pPr>
        <w:pStyle w:val="RecordBase"/>
        <w:ind w:left="240" w:hanging="192"/>
      </w:pPr>
      <w:r>
        <w:t xml:space="preserve"> beverages, cannabis-infused beverages, licenses - </w:t>
      </w:r>
      <w:r>
        <w:t xml:space="preserve"> </w:t>
      </w:r>
      <w:r>
        <w:t xml:space="preserve">HB  9</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licenses - </w:t>
      </w:r>
      <w:r>
        <w:t xml:space="preserve"> </w:t>
      </w:r>
      <w:r>
        <w:t xml:space="preserve">HB  9</w:t>
      </w:r>
      <w:r>
        <w:t xml:space="preserve">;</w:t>
      </w:r>
      <w:r>
        <w:t xml:space="preserve"> </w:t>
      </w:r>
      <w:r>
        <w:t xml:space="preserve">HB  612</w:t>
      </w:r>
    </w:p>
    <w:p>
      <w:pPr>
        <w:pStyle w:val="RecordBase"/>
        <w:ind w:left="120" w:hanging="120"/>
      </w:pPr>
      <w:r>
        <w:t xml:space="preserve">Bona fides, challenge, costs, recovery - </w:t>
      </w:r>
      <w:r>
        <w:t xml:space="preserve"> </w:t>
      </w:r>
      <w:r>
        <w:t xml:space="preserve">HB  139</w:t>
      </w:r>
      <w:r>
        <w:t xml:space="preserve">: </w:t>
      </w:r>
      <w:r>
        <w:t xml:space="preserve">SCS</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Impeachment proceedings, costs and fees, authority to assess, General Assembly - </w:t>
      </w:r>
      <w:r>
        <w:t xml:space="preserve"> </w:t>
      </w:r>
      <w:r>
        <w:t xml:space="preserve">HR  140</w:t>
      </w:r>
    </w:p>
    <w:p>
      <w:pPr>
        <w:pStyle w:val="RecordBase"/>
        <w:ind w:left="120" w:hanging="120"/>
      </w:pPr>
      <w:r>
        <w:t xml:space="preserve">Insurance,</w:t>
      </w:r>
    </w:p>
    <w:p>
      <w:pPr>
        <w:pStyle w:val="RecordBase"/>
        <w:ind w:left="240" w:hanging="192"/>
      </w:pPr>
      <w:r>
        <w:t xml:space="preserve"> public adjusters,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Public Service Commission assessment fees - </w:t>
      </w:r>
      <w:r>
        <w:t xml:space="preserve"> </w:t>
      </w:r>
      <w:r>
        <w:t xml:space="preserve">HB  757</w:t>
      </w:r>
      <w:r>
        <w:t xml:space="preserve">: </w:t>
      </w:r>
      <w:r>
        <w:t xml:space="preserve">SCS</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Claim,</w:t>
      </w:r>
    </w:p>
    <w:p>
      <w:pPr>
        <w:pStyle w:val="RecordBase"/>
        <w:ind w:left="240" w:hanging="192"/>
      </w:pPr>
      <w:r>
        <w:t xml:space="preserve"> violation, attorneys, sanctions, removal - </w:t>
      </w:r>
      <w:r>
        <w:t xml:space="preserve"> </w:t>
      </w:r>
      <w:r>
        <w:t xml:space="preserve">HB  78</w:t>
      </w:r>
      <w:r>
        <w:t xml:space="preserve">: </w:t>
      </w:r>
      <w:r>
        <w:t xml:space="preserve">SCS</w:t>
      </w:r>
    </w:p>
    <w:p>
      <w:pPr>
        <w:pStyle w:val="RecordBase"/>
        <w:ind w:left="240" w:hanging="192"/>
      </w:pPr>
      <w:r>
        <w:t xml:space="preserve"> violation, sanctions, removal - </w:t>
      </w:r>
      <w:r>
        <w:t xml:space="preserve"> </w:t>
      </w:r>
      <w:r>
        <w:t xml:space="preserve">HB  78</w:t>
      </w:r>
      <w:r>
        <w:t xml:space="preserve">: </w:t>
      </w:r>
      <w:r>
        <w:t xml:space="preserve">SCS</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w:t>
      </w:r>
    </w:p>
    <w:p>
      <w:pPr>
        <w:pStyle w:val="RecordBase"/>
        <w:ind w:left="240" w:hanging="192"/>
      </w:pPr>
      <w:r>
        <w:t xml:space="preserve"> 75 fire district and Chapter 108 Ambulance Service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medical response payments or reimbursements - </w:t>
      </w:r>
      <w:r>
        <w:t xml:space="preserve"> </w:t>
      </w:r>
      <w:r>
        <w:t xml:space="preserve">HB  869</w:t>
      </w:r>
      <w:r>
        <w:t xml:space="preserve">: </w:t>
      </w:r>
      <w:r>
        <w:t xml:space="preserve">FCCR</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Commissioner of Fish and Wildlife, eligibility, appointment - </w:t>
      </w:r>
      <w:r>
        <w:t xml:space="preserve"> </w:t>
      </w:r>
      <w:r>
        <w:t xml:space="preserve">SB  39</w:t>
      </w:r>
      <w:r>
        <w:t xml:space="preserve">: </w:t>
      </w:r>
      <w:r>
        <w:t xml:space="preserve">HFA</w:t>
      </w:r>
      <w:r>
        <w:t xml:space="preserve"> (</w:t>
      </w:r>
      <w:r>
        <w:t xml:space="preserve">3</w:t>
      </w:r>
      <w:r>
        <w:t xml:space="preserve">)</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hunting and fishing requirements - </w:t>
      </w:r>
      <w:r>
        <w:t xml:space="preserve"> </w:t>
      </w:r>
      <w:r>
        <w:t xml:space="preserve">SB  39</w:t>
      </w:r>
      <w:r>
        <w:t xml:space="preserve">: </w:t>
      </w:r>
      <w:r>
        <w:t xml:space="preserve">HCS</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w:t>
      </w:r>
    </w:p>
    <w:p>
      <w:pPr>
        <w:pStyle w:val="RecordBase"/>
        <w:ind w:left="240" w:hanging="192"/>
      </w:pPr>
      <w:r>
        <w:t xml:space="preserve"> and Wildlife Resources Commission, confirmation, Kenton W. Bottoms II - </w:t>
      </w:r>
      <w:r>
        <w:t xml:space="preserve"> </w:t>
      </w:r>
      <w:r>
        <w:t xml:space="preserve">SR  258</w:t>
      </w:r>
    </w:p>
    <w:p>
      <w:pPr>
        <w:pStyle w:val="RecordBase"/>
        <w:ind w:left="240" w:hanging="192"/>
      </w:pPr>
      <w:r>
        <w:t xml:space="preserve"> and Wildlife Resources Commission, confirmation, Michael Abell - </w:t>
      </w:r>
      <w:r>
        <w:t xml:space="preserve"> </w:t>
      </w:r>
      <w:r>
        <w:t xml:space="preserve">SR  259</w:t>
      </w:r>
    </w:p>
    <w:p>
      <w:pPr>
        <w:pStyle w:val="RecordBase"/>
        <w:ind w:left="240" w:hanging="192"/>
      </w:pPr>
      <w:r>
        <w:t xml:space="preserve">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w:t>
      </w:r>
    </w:p>
    <w:p>
      <w:pPr>
        <w:pStyle w:val="RecordBase"/>
        <w:ind w:left="240" w:hanging="192"/>
      </w:pPr>
      <w:r>
        <w:t xml:space="preserve"> beverages, cannabis-infused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Out-of-home care program - </w:t>
      </w:r>
      <w:r>
        <w:t xml:space="preserve"> </w:t>
      </w:r>
      <w:r>
        <w:t xml:space="preserve">HB  757</w:t>
      </w:r>
      <w:r>
        <w:t xml:space="preserve">: </w:t>
      </w:r>
      <w:r>
        <w:t xml:space="preserve">SCS</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 Horse Racing and Gaming Corporation, appointment, Jonathan Rabinowitz - </w:t>
      </w:r>
      <w:r>
        <w:t xml:space="preserve"> </w:t>
      </w:r>
      <w:r>
        <w:t xml:space="preserve">SR  276</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w:t>
      </w:r>
    </w:p>
    <w:p>
      <w:pPr>
        <w:pStyle w:val="RecordBase"/>
        <w:ind w:left="240" w:hanging="192"/>
      </w:pPr>
      <w:r>
        <w:t xml:space="preserve">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SCS</w:t>
      </w:r>
    </w:p>
    <w:p>
      <w:pPr>
        <w:pStyle w:val="RecordBase"/>
        <w:ind w:left="240" w:hanging="192"/>
      </w:pPr>
      <w:r>
        <w:t xml:space="preserve"> regulation - </w:t>
      </w:r>
      <w:r>
        <w:t xml:space="preserve"> </w:t>
      </w:r>
      <w:r>
        <w:t xml:space="preserve">HB  869</w:t>
      </w:r>
      <w:r>
        <w:t xml:space="preserve">: </w:t>
      </w:r>
      <w:r>
        <w:t xml:space="preserve">FCCR</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2026 Session until April 14, 2026 - </w:t>
      </w:r>
      <w:r>
        <w:t xml:space="preserve"> </w:t>
      </w:r>
      <w:r>
        <w:t xml:space="preserve">HCR 67</w:t>
      </w:r>
      <w:r>
        <w:t xml:space="preserve">;</w:t>
      </w:r>
      <w:r>
        <w:t xml:space="preserve"> </w:t>
      </w:r>
      <w:r>
        <w:t xml:space="preserve">SCR 284</w:t>
      </w:r>
    </w:p>
    <w:p>
      <w:pPr>
        <w:pStyle w:val="RecordBase"/>
        <w:ind w:left="240" w:hanging="192"/>
      </w:pPr>
      <w:r>
        <w:t xml:space="preserve"> sine die - </w:t>
      </w:r>
      <w:r>
        <w:t xml:space="preserve"> </w:t>
      </w:r>
      <w:r>
        <w:t xml:space="preserve">HCR 137</w:t>
      </w:r>
      <w:r>
        <w:t xml:space="preserve">;</w:t>
      </w:r>
      <w:r>
        <w:t xml:space="preserve"> </w:t>
      </w:r>
      <w:r>
        <w:t xml:space="preserve">SCR 292</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w:t>
      </w:r>
    </w:p>
    <w:p>
      <w:pPr>
        <w:pStyle w:val="RecordBase"/>
        <w:ind w:left="240" w:hanging="192"/>
      </w:pPr>
      <w:r>
        <w:t xml:space="preserve"> of Parks, General Burnside Island State Park, development, authorization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Higdon, Senator Jimmy, honoring - </w:t>
      </w:r>
      <w:r>
        <w:t xml:space="preserve"> </w:t>
      </w:r>
      <w:r>
        <w:t xml:space="preserve">SR  5</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Impeachment, authority of - </w:t>
      </w:r>
      <w:r>
        <w:t xml:space="preserve"> </w:t>
      </w:r>
      <w:r>
        <w:t xml:space="preserve">HR  141</w:t>
      </w:r>
      <w:r>
        <w:t xml:space="preserve">;</w:t>
      </w:r>
      <w:r>
        <w:t xml:space="preserve"> </w:t>
      </w:r>
      <w:r>
        <w:t xml:space="preserve">SR  297</w:t>
      </w:r>
      <w:r>
        <w:t xml:space="preserve">;</w:t>
      </w:r>
      <w:r>
        <w:t xml:space="preserve"> </w:t>
      </w:r>
      <w:r>
        <w:t xml:space="preserve">SR  305</w:t>
      </w:r>
    </w:p>
    <w:p>
      <w:pPr>
        <w:pStyle w:val="RecordBase"/>
        <w:ind w:left="120" w:hanging="120"/>
      </w:pPr>
      <w:r>
        <w:t xml:space="preserve">Impeachment</w:t>
      </w:r>
    </w:p>
    <w:p>
      <w:pPr>
        <w:pStyle w:val="RecordBase"/>
        <w:ind w:left="240" w:hanging="192"/>
      </w:pPr>
      <w:r>
        <w:t xml:space="preserve"> power, constitutional authority, inviolate - </w:t>
      </w:r>
      <w:r>
        <w:t xml:space="preserve"> </w:t>
      </w:r>
      <w:r>
        <w:t xml:space="preserve">HR  140</w:t>
      </w:r>
    </w:p>
    <w:p>
      <w:pPr>
        <w:pStyle w:val="RecordBase"/>
        <w:ind w:left="240" w:hanging="192"/>
      </w:pPr>
      <w:r>
        <w:t xml:space="preserve"> proceedings, participants, constitutional protections - </w:t>
      </w:r>
      <w:r>
        <w:t xml:space="preserve"> </w:t>
      </w:r>
      <w:r>
        <w:t xml:space="preserve">HR  141</w:t>
      </w:r>
      <w:r>
        <w:t xml:space="preserve">;</w:t>
      </w:r>
      <w:r>
        <w:t xml:space="preserve"> </w:t>
      </w:r>
      <w:r>
        <w:t xml:space="preserve">SR  305</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Rules of Procedure, Impeachment Proceedings - </w:t>
      </w:r>
      <w:r>
        <w:t xml:space="preserve"> </w:t>
      </w:r>
      <w:r>
        <w:t xml:space="preserve">SR  200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confirmation, cabinet secretaries, requirement - </w:t>
      </w:r>
      <w:r>
        <w:t xml:space="preserve"> </w:t>
      </w:r>
      <w:r>
        <w:t xml:space="preserve">HB  10</w:t>
      </w:r>
      <w:r>
        <w:t xml:space="preserve">: </w:t>
      </w:r>
      <w:r>
        <w:t xml:space="preserve">SCS</w:t>
      </w:r>
    </w:p>
    <w:p>
      <w:pPr>
        <w:pStyle w:val="RecordBase"/>
        <w:ind w:left="240" w:hanging="192"/>
      </w:pPr>
      <w:r>
        <w:t xml:space="preserve"> confirmation, certain board and commission chairs, requirement - </w:t>
      </w:r>
      <w:r>
        <w:t xml:space="preserve"> </w:t>
      </w:r>
      <w:r>
        <w:t xml:space="preserve">HB  10</w:t>
      </w:r>
      <w:r>
        <w:t xml:space="preserve">: </w:t>
      </w:r>
      <w:r>
        <w:t xml:space="preserve">SCS</w:t>
      </w:r>
    </w:p>
    <w:p>
      <w:pPr>
        <w:pStyle w:val="RecordBase"/>
        <w:ind w:left="240" w:hanging="192"/>
      </w:pPr>
      <w:r>
        <w:t xml:space="preserve"> confirmation, Department of Fish and Wildlife, commissioner, requirement - </w:t>
      </w:r>
      <w:r>
        <w:t xml:space="preserve"> </w:t>
      </w:r>
      <w:r>
        <w:t xml:space="preserve">HB  10</w:t>
      </w:r>
      <w:r>
        <w:t xml:space="preserve">: </w:t>
      </w:r>
      <w:r>
        <w:t xml:space="preserve">FCCR</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impeachment, Julie Muth Goodman, 22nd Judicial Circuit, suspension - </w:t>
      </w:r>
      <w:r>
        <w:t xml:space="preserve"> </w:t>
      </w:r>
      <w:r>
        <w:t xml:space="preserve">SR  297</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secretaries, appointment, Senate confirmation, requirement - </w:t>
      </w:r>
      <w:r>
        <w:t xml:space="preserve"> </w:t>
      </w:r>
      <w:r>
        <w:t xml:space="preserve">HB  10</w:t>
      </w:r>
      <w:r>
        <w:t xml:space="preserve">: </w:t>
      </w:r>
      <w:r>
        <w:t xml:space="preserve">SCS</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appointment authority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Interstate Massage Compact, employee liability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w:t>
      </w:r>
    </w:p>
    <w:p>
      <w:pPr>
        <w:pStyle w:val="RecordBase"/>
        <w:ind w:left="240" w:hanging="192"/>
      </w:pPr>
      <w:r>
        <w:t xml:space="preserve"> Medicaid program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prostheses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benefits, General Assembly authorization, requirement - </w:t>
      </w:r>
      <w:r>
        <w:t xml:space="preserve"> </w:t>
      </w:r>
      <w:r>
        <w:t xml:space="preserve">HB  2</w:t>
      </w:r>
      <w:r>
        <w:t xml:space="preserve">: </w:t>
      </w:r>
      <w:r>
        <w:t xml:space="preserve">SCS</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cost-sharing requirements, establishment - </w:t>
      </w:r>
      <w:r>
        <w:t xml:space="preserve"> </w:t>
      </w:r>
      <w:r>
        <w:t xml:space="preserve">HB  2</w:t>
      </w:r>
      <w:r>
        <w:t xml:space="preserve">: </w:t>
      </w:r>
      <w:r>
        <w:t xml:space="preserve">SCS</w:t>
      </w:r>
    </w:p>
    <w:p>
      <w:pPr>
        <w:pStyle w:val="RecordBase"/>
        <w:ind w:left="120" w:hanging="120"/>
      </w:pPr>
      <w:r>
        <w:t xml:space="preserve">Medicaid, managed care organization, provider audits - </w:t>
      </w:r>
      <w:r>
        <w:t xml:space="preserve"> </w:t>
      </w:r>
      <w:r>
        <w:t xml:space="preserve">HB  2</w:t>
      </w:r>
      <w:r>
        <w:t xml:space="preserve">: </w:t>
      </w:r>
      <w:r>
        <w:t xml:space="preserve">SCS</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r>
        <w:t xml:space="preserve">;</w:t>
      </w:r>
      <w:r>
        <w:t xml:space="preserve"> </w:t>
      </w:r>
      <w:r>
        <w:t xml:space="preserve">SB  195</w:t>
      </w:r>
      <w:r>
        <w:t xml:space="preserve">: </w:t>
      </w:r>
      <w:r>
        <w:t xml:space="preserve">HFA</w:t>
      </w:r>
      <w:r>
        <w:t xml:space="preserve"> (</w:t>
      </w:r>
      <w:r>
        <w:t xml:space="preserve">3</w:t>
      </w:r>
      <w:r>
        <w:t xml:space="preserve">)</w:t>
      </w:r>
      <w:r>
        <w:t xml:space="preserve">, </w:t>
      </w:r>
      <w:r>
        <w:t xml:space="preserve">SCS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Contractor, definition, limitation - </w:t>
      </w:r>
      <w:r>
        <w:t xml:space="preserve"> </w:t>
      </w:r>
      <w:r>
        <w:t xml:space="preserve">SB  195</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Consitutional rights, protection - </w:t>
      </w:r>
      <w:r>
        <w:t xml:space="preserve"> </w:t>
      </w:r>
      <w:r>
        <w:t xml:space="preserve">SR  279</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adversaries, critical assets, review, notification - </w:t>
      </w:r>
      <w:r>
        <w:t xml:space="preserve"> </w:t>
      </w:r>
      <w:r>
        <w:t xml:space="preserve">HB  283</w:t>
      </w:r>
      <w:r>
        <w:t xml:space="preserve">: </w:t>
      </w:r>
      <w:r>
        <w:t xml:space="preserve">HCS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Blue Star Memorial Highway, Christian County, KY 117 - </w:t>
      </w:r>
      <w:r>
        <w:t xml:space="preserve"> </w:t>
      </w:r>
      <w:r>
        <w:t xml:space="preserve">SJR 139</w:t>
      </w:r>
      <w:r>
        <w:t xml:space="preserve">: </w:t>
      </w:r>
      <w:r>
        <w:t xml:space="preserve">HFA</w:t>
      </w:r>
      <w:r>
        <w:t xml:space="preserve"> (</w:t>
      </w:r>
      <w:r>
        <w:t xml:space="preserve">4</w:t>
      </w:r>
      <w:r>
        <w:t xml:space="preserve">)</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Fallen Heroes Memorial Way, Garrard County, KY 52 - </w:t>
      </w:r>
      <w:r>
        <w:t xml:space="preserve"> </w:t>
      </w:r>
      <w:r>
        <w:t xml:space="preserve">SJR 139</w:t>
      </w:r>
      <w:r>
        <w:t xml:space="preserve">: </w:t>
      </w:r>
      <w:r>
        <w:t xml:space="preserve">HFA</w:t>
      </w:r>
      <w:r>
        <w:t xml:space="preserve"> (</w:t>
      </w:r>
      <w:r>
        <w:t xml:space="preserve">2</w:t>
      </w:r>
      <w:r>
        <w:t xml:space="preserve">)</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w:t>
      </w:r>
    </w:p>
    <w:p>
      <w:pPr>
        <w:pStyle w:val="RecordBase"/>
        <w:ind w:left="240" w:hanging="192"/>
      </w:pPr>
      <w:r>
        <w:t xml:space="preserve"> Charlie, KY 18, Boone County - </w:t>
      </w:r>
      <w:r>
        <w:t xml:space="preserve"> </w:t>
      </w:r>
      <w:r>
        <w:t xml:space="preserve">HJR 12</w:t>
      </w:r>
    </w:p>
    <w:p>
      <w:pPr>
        <w:pStyle w:val="RecordBase"/>
        <w:ind w:left="240" w:hanging="192"/>
      </w:pPr>
      <w:r>
        <w:t xml:space="preserve"> Charlie, KY 18, Boone County, deletion - </w:t>
      </w:r>
      <w:r>
        <w:t xml:space="preserve"> </w:t>
      </w:r>
      <w:r>
        <w:t xml:space="preserve">SJR 139</w:t>
      </w:r>
      <w:r>
        <w:t xml:space="preserve">: </w:t>
      </w:r>
      <w:r>
        <w:t xml:space="preserve">HFA</w:t>
      </w:r>
      <w:r>
        <w:t xml:space="preserve"> (</w:t>
      </w:r>
      <w:r>
        <w:t xml:space="preserve">1</w:t>
      </w:r>
      <w:r>
        <w:t xml:space="preserve">)</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Richmond, Benjamin, Interstate 264, Jefferson County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r>
    </w:p>
    <w:p>
      <w:pPr>
        <w:pStyle w:val="RecordBase"/>
        <w:ind w:left="120" w:hanging="120"/>
      </w:pPr>
      <w:r>
        <w:t xml:space="preserve">Young-Love, Dr. Eleanor, Interstate 264, Jefferson County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240" w:hanging="192"/>
      </w:pPr>
      <w:r>
        <w:t xml:space="preserve"> Horse Racing and Gaming Corporation, appointment, Jonathan Rabinowitz - </w:t>
      </w:r>
      <w:r>
        <w:t xml:space="preserve"> </w:t>
      </w:r>
      <w:r>
        <w:t xml:space="preserve">SR  276</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Regulated racing,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240" w:hanging="192"/>
      </w:pPr>
      <w:r>
        <w:t xml:space="preserve"> cost-sharing requirements, establishment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managed care organization, provider audits - </w:t>
      </w:r>
      <w:r>
        <w:t xml:space="preserve"> </w:t>
      </w:r>
      <w:r>
        <w:t xml:space="preserve">HB  2</w:t>
      </w:r>
      <w:r>
        <w:t xml:space="preserve">: </w:t>
      </w:r>
      <w:r>
        <w:t xml:space="preserve">SCS</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Housing Corporation Board of Directors confirmation, Chad Mills - </w:t>
      </w:r>
      <w:r>
        <w:t xml:space="preserve"> </w:t>
      </w:r>
      <w:r>
        <w:t xml:space="preserve">SR  243</w:t>
      </w:r>
    </w:p>
    <w:p>
      <w:pPr>
        <w:pStyle w:val="RecordBase"/>
        <w:ind w:left="240" w:hanging="192"/>
      </w:pPr>
      <w:r>
        <w:t xml:space="preserve"> Housing Corporation Board of Directors, confirmation, Marilyn Mason - </w:t>
      </w:r>
      <w:r>
        <w:t xml:space="preserve"> </w:t>
      </w:r>
      <w:r>
        <w:t xml:space="preserve">SR  244</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Insurance premiums tax, certified mixed-use rehabilitation credit - </w:t>
      </w:r>
      <w:r>
        <w:t xml:space="preserve"> </w:t>
      </w:r>
      <w:r>
        <w:t xml:space="preserve">HB  869</w:t>
      </w:r>
      <w:r>
        <w:t xml:space="preserve">: </w:t>
      </w:r>
      <w:r>
        <w:t xml:space="preserve">FCCR</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adjusters, regulatory requirements - </w:t>
      </w:r>
      <w:r>
        <w:t xml:space="preserve"> </w:t>
      </w:r>
      <w:r>
        <w:t xml:space="preserve">HB  568</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lialibilities,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r>
      <w:r>
        <w:t xml:space="preserve">;</w:t>
      </w:r>
      <w:r>
        <w:t xml:space="preserve"> </w:t>
      </w:r>
      <w:r>
        <w:t xml:space="preserve">HB  627</w:t>
      </w:r>
      <w:r>
        <w:t xml:space="preserve">: </w:t>
      </w:r>
      <w:r>
        <w:t xml:space="preserve">SCS</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Municipal</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w:t>
      </w:r>
    </w:p>
    <w:p>
      <w:pPr>
        <w:pStyle w:val="RecordBase"/>
        <w:ind w:left="240" w:hanging="192"/>
      </w:pPr>
      <w:r>
        <w:t xml:space="preserve"> transactions, foreign and Kentucky entities, transfer of critical assets, prohibition - </w:t>
      </w:r>
      <w:r>
        <w:t xml:space="preserve"> </w:t>
      </w:r>
      <w:r>
        <w:t xml:space="preserve">HB  283</w:t>
      </w:r>
    </w:p>
    <w:p>
      <w:pPr>
        <w:pStyle w:val="RecordBase"/>
        <w:ind w:left="240" w:hanging="192"/>
      </w:pPr>
      <w:r>
        <w:t xml:space="preserve"> transactions, foreign and Kentucky entities, transfer of critical assets, review - </w:t>
      </w:r>
      <w:r>
        <w:t xml:space="preserve"> </w:t>
      </w:r>
      <w:r>
        <w:t xml:space="preserve">HB  283</w:t>
      </w:r>
      <w:r>
        <w:t xml:space="preserve">: </w:t>
      </w:r>
      <w:r>
        <w:t xml:space="preserve">HCS</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felony offenses, DNA, sample collection, requirement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r>
        <w:t xml:space="preserve">;</w:t>
      </w:r>
      <w:r>
        <w:t xml:space="preserve"> </w:t>
      </w:r>
      <w:r>
        <w:t xml:space="preserve">SR  297</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Conduct Commission, impeachment, Julie Muth Goodman, 22nd Judicial Circuit - </w:t>
      </w:r>
      <w:r>
        <w:t xml:space="preserve"> </w:t>
      </w:r>
      <w:r>
        <w:t xml:space="preserve">SR  297</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Misdemeanors in office, impeachable offenses, General Assembly, determination - </w:t>
      </w:r>
      <w:r>
        <w:t xml:space="preserve"> </w:t>
      </w:r>
      <w:r>
        <w:t xml:space="preserve">HR  140</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Supreme</w:t>
      </w:r>
    </w:p>
    <w:p>
      <w:pPr>
        <w:pStyle w:val="RecordBase"/>
        <w:ind w:left="240" w:hanging="192"/>
      </w:pPr>
      <w:r>
        <w:t xml:space="preserve"> Court, Justice Kelly Thompson, censure - </w:t>
      </w:r>
      <w:r>
        <w:t xml:space="preserve"> </w:t>
      </w:r>
      <w:r>
        <w:t xml:space="preserve">HR  141</w:t>
      </w:r>
      <w:r>
        <w:t xml:space="preserve">;</w:t>
      </w:r>
      <w:r>
        <w:t xml:space="preserve"> </w:t>
      </w:r>
      <w:r>
        <w:t xml:space="preserve">SR  305</w:t>
      </w:r>
    </w:p>
    <w:p>
      <w:pPr>
        <w:pStyle w:val="RecordBase"/>
        <w:ind w:left="240" w:hanging="192"/>
      </w:pPr>
      <w:r>
        <w:t xml:space="preserve"> Court, Justice Kelly Thompson, Judicial Conduct Commission, complaint - </w:t>
      </w:r>
      <w:r>
        <w:t xml:space="preserve"> </w:t>
      </w:r>
      <w:r>
        <w:t xml:space="preserve">HR  141</w:t>
      </w:r>
      <w:r>
        <w:t xml:space="preserve">;</w:t>
      </w:r>
      <w:r>
        <w:t xml:space="preserve"> </w:t>
      </w:r>
      <w:r>
        <w:t xml:space="preserve">SR  305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Merchant</w:t>
      </w:r>
    </w:p>
    <w:p>
      <w:pPr>
        <w:pStyle w:val="RecordBase"/>
        <w:ind w:left="240" w:hanging="192"/>
      </w:pPr>
      <w:r>
        <w:t xml:space="preserve"> electric generating facilities, residential neighborhoods, setback requirements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w:t>
      </w:r>
    </w:p>
    <w:p>
      <w:pPr>
        <w:pStyle w:val="RecordBase"/>
        <w:ind w:left="240" w:hanging="192"/>
      </w:pPr>
      <w:r>
        <w:t xml:space="preserv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240" w:hanging="192"/>
      </w:pPr>
      <w:r>
        <w:t xml:space="preserv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Director, Judicial Conduct Commission, complaint, Supreme Court Justice Kelly Thompson - </w:t>
      </w:r>
      <w:r>
        <w:t xml:space="preserve"> </w:t>
      </w:r>
      <w:r>
        <w:t xml:space="preserve">HR  141</w:t>
      </w:r>
      <w:r>
        <w:t xml:space="preserve">;</w:t>
      </w:r>
      <w:r>
        <w:t xml:space="preserve"> </w:t>
      </w:r>
      <w:r>
        <w:t xml:space="preserve">SR  305</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Harilson, Rebecca, retirement, honoring - </w:t>
      </w:r>
      <w:r>
        <w:t xml:space="preserve"> </w:t>
      </w:r>
      <w:r>
        <w:t xml:space="preserve">SR  6</w:t>
      </w:r>
    </w:p>
    <w:p>
      <w:pPr>
        <w:pStyle w:val="RecordBase"/>
        <w:ind w:left="120" w:hanging="120"/>
      </w:pPr>
      <w:r>
        <w:t xml:space="preserve">Hartz, Jay, honoring - </w:t>
      </w:r>
      <w:r>
        <w:t xml:space="preserve"> </w:t>
      </w:r>
      <w:r>
        <w:t xml:space="preserve">SR  300</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Intern Program, undergraduate students, commendation - </w:t>
      </w:r>
      <w:r>
        <w:t xml:space="preserve"> </w:t>
      </w:r>
      <w:r>
        <w:t xml:space="preserve">SR  301</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w:t>
      </w:r>
    </w:p>
    <w:p>
      <w:pPr>
        <w:pStyle w:val="RecordBase"/>
        <w:ind w:left="240" w:hanging="192"/>
      </w:pPr>
      <w:r>
        <w:t xml:space="preserve"> audit reports, requirement - </w:t>
      </w:r>
      <w:r>
        <w:t xml:space="preserve"> </w:t>
      </w:r>
      <w:r>
        <w:t xml:space="preserve">HB  2</w:t>
      </w:r>
      <w:r>
        <w:t xml:space="preserve">: </w:t>
      </w:r>
      <w:r>
        <w:t xml:space="preserve">SCS</w:t>
      </w:r>
    </w:p>
    <w:p>
      <w:pPr>
        <w:pStyle w:val="RecordBase"/>
        <w:ind w:left="240" w:hanging="192"/>
      </w:pPr>
      <w:r>
        <w:t xml:space="preserve">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impact statement, removal - </w:t>
      </w:r>
      <w:r>
        <w:t xml:space="preserve"> </w:t>
      </w:r>
      <w:r>
        <w:t xml:space="preserve">HB  2</w:t>
      </w:r>
      <w:r>
        <w:t xml:space="preserve">: </w:t>
      </w:r>
      <w:r>
        <w:t xml:space="preserve">SCS</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licensing, retail sales - </w:t>
      </w:r>
      <w:r>
        <w:t xml:space="preserve"> </w:t>
      </w:r>
      <w:r>
        <w:t xml:space="preserve">HB  9</w:t>
      </w:r>
      <w:r>
        <w:t xml:space="preserve">: </w:t>
      </w:r>
      <w:r>
        <w:t xml:space="preserve">SFA</w:t>
      </w:r>
      <w:r>
        <w:t xml:space="preserve"> (</w:t>
      </w:r>
      <w:r>
        <w:t xml:space="preserve">3</w:t>
      </w:r>
      <w:r>
        <w:t xml:space="preserve">)</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Gaming licensees,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Insurance, public adjusters, prohibition - </w:t>
      </w:r>
      <w:r>
        <w:t xml:space="preserve"> </w:t>
      </w:r>
      <w:r>
        <w:t xml:space="preserve">HB  568</w:t>
      </w:r>
      <w:r>
        <w:t xml:space="preserve">: </w:t>
      </w:r>
      <w:r>
        <w:t xml:space="preserve">FCCR</w:t>
      </w:r>
      <w:r>
        <w:t xml:space="preserve">, </w:t>
      </w:r>
      <w:r>
        <w:t xml:space="preserve">SCS</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Medical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w:t>
      </w:r>
    </w:p>
    <w:p>
      <w:pPr>
        <w:pStyle w:val="RecordBase"/>
        <w:ind w:left="240" w:hanging="192"/>
      </w:pPr>
      <w:r>
        <w:t xml:space="preserve"> adjusters, prohibition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and regular licenses - </w:t>
      </w:r>
      <w:r>
        <w:t xml:space="preserve"> </w:t>
      </w:r>
      <w:r>
        <w:t xml:space="preserve">SB  245</w:t>
      </w:r>
      <w:r>
        <w:t xml:space="preserve">: </w:t>
      </w:r>
      <w:r>
        <w:t xml:space="preserve">FCCR</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w:t>
      </w:r>
    </w:p>
    <w:p>
      <w:pPr>
        <w:pStyle w:val="RecordBase"/>
        <w:ind w:left="240" w:hanging="192"/>
      </w:pPr>
      <w:r>
        <w:t xml:space="preserve">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9</w:t>
      </w:r>
      <w:r>
        <w:t xml:space="preserve">: </w:t>
      </w:r>
      <w:r>
        <w:t xml:space="preserve">SFA</w:t>
      </w:r>
      <w:r>
        <w:t xml:space="preserve"> (</w:t>
      </w:r>
      <w:r>
        <w:t xml:space="preserve">1</w:t>
      </w:r>
      <w:r>
        <w:t xml:space="preserve">)</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240" w:hanging="192"/>
      </w:pPr>
      <w:r>
        <w:t xml:space="preserve"> local government and Legislative Research Commission, August 1, amendment - </w:t>
      </w:r>
      <w:r>
        <w:t xml:space="preserve"> </w:t>
      </w:r>
      <w:r>
        <w:t xml:space="preserve">SB  133</w:t>
      </w:r>
      <w:r>
        <w:t xml:space="preserve">: </w:t>
      </w:r>
      <w:r>
        <w:t xml:space="preserve">HFA</w:t>
      </w:r>
      <w:r>
        <w:t xml:space="preserve"> (</w:t>
      </w:r>
      <w:r>
        <w:t xml:space="preserve">3</w:t>
      </w:r>
      <w:r>
        <w:t xml:space="preserve">)</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Economic transactions, foreign and Kentucky entities, critical assets, investigation - </w:t>
      </w:r>
      <w:r>
        <w:t xml:space="preserve"> </w:t>
      </w:r>
      <w:r>
        <w:t xml:space="preserve">HB  283</w:t>
      </w:r>
      <w:r>
        <w:t xml:space="preserve">: </w:t>
      </w:r>
      <w:r>
        <w:t xml:space="preserve">HCS</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240" w:hanging="192"/>
      </w:pPr>
      <w:r>
        <w:t xml:space="preserve"> vehicle dealers, warranty work, relationship with manufacturers - </w:t>
      </w:r>
      <w:r>
        <w:t xml:space="preserve"> </w:t>
      </w:r>
      <w:r>
        <w:t xml:space="preserve">HB  425</w:t>
      </w:r>
      <w:r>
        <w:t xml:space="preserve">: </w:t>
      </w:r>
      <w:r>
        <w:t xml:space="preserve">SCS</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p>
    <w:p>
      <w:pPr>
        <w:pStyle w:val="RecordBase"/>
        <w:ind w:left="240" w:hanging="192"/>
      </w:pPr>
      <w:r>
        <w:t xml:space="preserve">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Lottery Corporation Board of Directors, confirmation, John Stovall - </w:t>
      </w:r>
      <w:r>
        <w:t xml:space="preserve"> </w:t>
      </w:r>
      <w:r>
        <w:t xml:space="preserve">SR  252</w:t>
      </w:r>
    </w:p>
    <w:p>
      <w:pPr>
        <w:pStyle w:val="RecordBase"/>
        <w:ind w:left="240" w:hanging="192"/>
      </w:pPr>
      <w:r>
        <w:t xml:space="preserve"> Lottery Corporation Board of Directors, confirmation, Kerry McCandless - </w:t>
      </w:r>
      <w:r>
        <w:t xml:space="preserve"> </w:t>
      </w:r>
      <w:r>
        <w:t xml:space="preserve">SR  275</w:t>
      </w:r>
    </w:p>
    <w:p>
      <w:pPr>
        <w:pStyle w:val="RecordBase"/>
        <w:ind w:left="240" w:hanging="192"/>
      </w:pPr>
      <w:r>
        <w:t xml:space="preserve"> Lottery Corporation Board of Directors, confirmation, Mark Kleiner - </w:t>
      </w:r>
      <w:r>
        <w:t xml:space="preserve"> </w:t>
      </w:r>
      <w:r>
        <w:t xml:space="preserve">SR  253</w:t>
      </w:r>
    </w:p>
    <w:p>
      <w:pPr>
        <w:pStyle w:val="RecordBase"/>
        <w:ind w:left="240" w:hanging="192"/>
      </w:pPr>
      <w:r>
        <w:t xml:space="preserve"> Lottery Corporation Board of Directors, confirmation, William Hurt - </w:t>
      </w:r>
      <w:r>
        <w:t xml:space="preserve"> </w:t>
      </w:r>
      <w:r>
        <w:t xml:space="preserve">SR  255</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microbrewery, distributor, pricing - </w:t>
      </w:r>
      <w:r>
        <w:t xml:space="preserve"> </w:t>
      </w:r>
      <w:r>
        <w:t xml:space="preserve">HB  9</w:t>
      </w:r>
      <w:r>
        <w:t xml:space="preserve">: </w:t>
      </w:r>
      <w:r>
        <w:t xml:space="preserve">SFA</w:t>
      </w:r>
      <w:r>
        <w:t xml:space="preserve"> (</w:t>
      </w:r>
      <w:r>
        <w:t xml:space="preserve">2</w:t>
      </w:r>
      <w:r>
        <w:t xml:space="preserv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Malt beverage package licenses, annual fees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Allocation of waiver slots, emergency need - </w:t>
      </w:r>
      <w:r>
        <w:t xml:space="preserve"> </w:t>
      </w:r>
      <w:r>
        <w:t xml:space="preserve">HB  2</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Benefits, General Assembly authorization, requirement - </w:t>
      </w:r>
      <w:r>
        <w:t xml:space="preserve"> </w:t>
      </w:r>
      <w:r>
        <w:t xml:space="preserve">HB  2</w:t>
      </w:r>
      <w:r>
        <w:t xml:space="preserve">: </w:t>
      </w:r>
      <w:r>
        <w:t xml:space="preserve">SCS</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hardship waiver, permitted - </w:t>
      </w:r>
      <w:r>
        <w:t xml:space="preserve"> </w:t>
      </w:r>
      <w:r>
        <w:t xml:space="preserve">HB  2</w:t>
      </w:r>
      <w:r>
        <w:t xml:space="preserve">: </w:t>
      </w:r>
      <w:r>
        <w:t xml:space="preserve">SCS</w:t>
      </w:r>
    </w:p>
    <w:p>
      <w:pPr>
        <w:pStyle w:val="RecordBase"/>
        <w:ind w:left="240" w:hanging="192"/>
      </w:pPr>
      <w:r>
        <w:t xml:space="preserve"> engagement, pilot program, establishment - </w:t>
      </w:r>
      <w:r>
        <w:t xml:space="preserve"> </w:t>
      </w:r>
      <w:r>
        <w:t xml:space="preserve">HB  2</w:t>
      </w:r>
      <w:r>
        <w:t xml:space="preserve">: </w:t>
      </w:r>
      <w:r>
        <w:t xml:space="preserve">FCCR</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demonstrated community engagement, requirement - </w:t>
      </w:r>
      <w:r>
        <w:t xml:space="preserve"> </w:t>
      </w:r>
      <w:r>
        <w:t xml:space="preserve">HB  2</w:t>
      </w:r>
      <w:r>
        <w:t xml:space="preserve">: </w:t>
      </w:r>
      <w:r>
        <w:t xml:space="preserve">SCS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federal requirements, January 1, 2027 - </w:t>
      </w:r>
      <w:r>
        <w:t xml:space="preserve"> </w:t>
      </w:r>
      <w:r>
        <w:t xml:space="preserve">HB  2</w:t>
      </w:r>
      <w:r>
        <w:t xml:space="preserve">: </w:t>
      </w:r>
      <w:r>
        <w:t xml:space="preserve">SCS</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performance-based payment, removal - </w:t>
      </w:r>
      <w:r>
        <w:t xml:space="preserve"> </w:t>
      </w:r>
      <w:r>
        <w:t xml:space="preserve">HB  2</w:t>
      </w:r>
      <w:r>
        <w:t xml:space="preserve">: </w:t>
      </w:r>
      <w:r>
        <w:t xml:space="preserve">SCS</w:t>
      </w:r>
    </w:p>
    <w:p>
      <w:pPr>
        <w:pStyle w:val="RecordBase"/>
        <w:ind w:left="240" w:hanging="192"/>
      </w:pPr>
      <w:r>
        <w:t xml:space="preserve"> care organization, provider audits - </w:t>
      </w:r>
      <w:r>
        <w:t xml:space="preserve"> </w:t>
      </w:r>
      <w:r>
        <w:t xml:space="preserve">HB  2</w:t>
      </w:r>
      <w:r>
        <w:t xml:space="preserve">: </w:t>
      </w:r>
      <w:r>
        <w:t xml:space="preserve">SCS</w:t>
      </w:r>
    </w:p>
    <w:p>
      <w:pPr>
        <w:pStyle w:val="RecordBase"/>
        <w:ind w:left="240" w:hanging="192"/>
      </w:pPr>
      <w:r>
        <w:t xml:space="preserve"> care organization, provider audits, requirements - </w:t>
      </w:r>
      <w:r>
        <w:t xml:space="preserve"> </w:t>
      </w:r>
      <w:r>
        <w:t xml:space="preserve">HB  2</w:t>
      </w:r>
      <w:r>
        <w:t xml:space="preserve">;</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care organization provider audits, requirements - </w:t>
      </w:r>
      <w:r>
        <w:t xml:space="preserve"> </w:t>
      </w:r>
      <w:r>
        <w:t xml:space="preserve">HB  538</w:t>
      </w:r>
    </w:p>
    <w:p>
      <w:pPr>
        <w:pStyle w:val="RecordBase"/>
        <w:ind w:left="240" w:hanging="192"/>
      </w:pPr>
      <w:r>
        <w:t xml:space="preserve"> care organizations, provider audits, requirements - </w:t>
      </w:r>
      <w:r>
        <w:t xml:space="preserve"> </w:t>
      </w:r>
      <w:r>
        <w:t xml:space="preserve">HB  2</w:t>
      </w:r>
      <w:r>
        <w:t xml:space="preserve">: </w:t>
      </w:r>
      <w:r>
        <w:t xml:space="preserve">FCCR</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240" w:hanging="192"/>
      </w:pPr>
      <w:r>
        <w:t xml:space="preserve">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w:t>
      </w:r>
    </w:p>
    <w:p>
      <w:pPr>
        <w:pStyle w:val="RecordBase"/>
        <w:ind w:left="240" w:hanging="192"/>
      </w:pPr>
      <w:r>
        <w:t xml:space="preserve">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waitlist, study directed - </w:t>
      </w:r>
      <w:r>
        <w:t xml:space="preserve"> </w:t>
      </w:r>
      <w:r>
        <w:t xml:space="preserve">HB  2</w:t>
      </w:r>
      <w:r>
        <w:t xml:space="preserve">: </w:t>
      </w:r>
      <w:r>
        <w:t xml:space="preserve">FCCR</w:t>
        <w:br/>
      </w:r>
    </w:p>
    <w:p>
      <w:pPr>
        <w:pStyle w:val="RecordHeading3"/>
      </w:pPr>
      <w:r>
        <w:rPr>
          <w:b/>
        </w:rPr>
        <w:t xml:space="preserve">Memorials</w:t>
      </w:r>
    </w:p>
    <w:p>
      <w:pPr>
        <w:pStyle w:val="RecordBase"/>
        <w:ind w:left="120" w:hanging="120"/>
      </w:pPr>
      <w:r>
        <w:t xml:space="preserve">Baker,</w:t>
      </w:r>
    </w:p>
    <w:p>
      <w:pPr>
        <w:pStyle w:val="RecordBase"/>
        <w:ind w:left="240" w:hanging="192"/>
      </w:pPr>
      <w:r>
        <w:t xml:space="preserve"> Henry Nicholas "Nick," memorializing - </w:t>
      </w:r>
      <w:r>
        <w:t xml:space="preserve"> </w:t>
      </w:r>
      <w:r>
        <w:t xml:space="preserve">SR  174</w:t>
      </w:r>
    </w:p>
    <w:p>
      <w:pPr>
        <w:pStyle w:val="RecordBase"/>
        <w:ind w:left="240" w:hanging="192"/>
      </w:pPr>
      <w:r>
        <w:t xml:space="preserve"> Michele Renee Franks, memorializing - </w:t>
      </w:r>
      <w:r>
        <w:t xml:space="preserve"> </w:t>
      </w:r>
      <w:r>
        <w:t xml:space="preserve">SR  280</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Bobby Lou Rasnick, memorializing - </w:t>
      </w:r>
      <w:r>
        <w:t xml:space="preserve"> </w:t>
      </w:r>
      <w:r>
        <w:t xml:space="preserve">SR  288</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Coleman, Frances Smith; memorializing - </w:t>
      </w:r>
      <w:r>
        <w:t xml:space="preserve"> </w:t>
      </w:r>
      <w:r>
        <w:t xml:space="preserve">SR  299</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Graham, Karen Sue Spencer, memorializing - </w:t>
      </w:r>
      <w:r>
        <w:t xml:space="preserve"> </w:t>
      </w:r>
      <w:r>
        <w:t xml:space="preserve">SR  293</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Handy, Thomas V., memorializing - </w:t>
      </w:r>
      <w:r>
        <w:t xml:space="preserve"> </w:t>
      </w:r>
      <w:r>
        <w:t xml:space="preserve">SR  303</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Holmes, Brenda, memorializing - </w:t>
      </w:r>
      <w:r>
        <w:t xml:space="preserve"> </w:t>
      </w:r>
      <w:r>
        <w:t xml:space="preserve">SR  295</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w:t>
      </w:r>
    </w:p>
    <w:p>
      <w:pPr>
        <w:pStyle w:val="RecordBase"/>
        <w:ind w:left="240" w:hanging="192"/>
      </w:pPr>
      <w:r>
        <w:t xml:space="preserve"> Rev. Alfred "A.D." Daniel, honor - </w:t>
      </w:r>
      <w:r>
        <w:t xml:space="preserve"> </w:t>
      </w:r>
      <w:r>
        <w:t xml:space="preserve">SR  277</w:t>
      </w:r>
    </w:p>
    <w:p>
      <w:pPr>
        <w:pStyle w:val="RecordBase"/>
        <w:ind w:left="240" w:hanging="192"/>
      </w:pPr>
      <w:r>
        <w:t xml:space="preserve"> Sean Robert, memorial highway designation - </w:t>
      </w:r>
      <w:r>
        <w:t xml:space="preserve"> </w:t>
      </w:r>
      <w:r>
        <w:t xml:space="preserve">HJR 104</w:t>
      </w:r>
    </w:p>
    <w:p>
      <w:pPr>
        <w:pStyle w:val="RecordBase"/>
        <w:ind w:left="120" w:hanging="120"/>
      </w:pPr>
      <w:r>
        <w:t xml:space="preserve">Kirk,</w:t>
      </w:r>
    </w:p>
    <w:p>
      <w:pPr>
        <w:pStyle w:val="RecordBase"/>
        <w:ind w:left="240" w:hanging="192"/>
      </w:pPr>
      <w:r>
        <w:t xml:space="preserve"> Charlie, memorial highway designation - </w:t>
      </w:r>
      <w:r>
        <w:t xml:space="preserve"> </w:t>
      </w:r>
      <w:r>
        <w:t xml:space="preserve">HJR 12</w:t>
      </w:r>
    </w:p>
    <w:p>
      <w:pPr>
        <w:pStyle w:val="RecordBase"/>
        <w:ind w:left="240" w:hanging="192"/>
      </w:pPr>
      <w:r>
        <w:t xml:space="preserve"> Charlie, memorializing - </w:t>
      </w:r>
      <w:r>
        <w:t xml:space="preserve"> </w:t>
      </w:r>
      <w:r>
        <w:t xml:space="preserve">SR  286</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Meadows, Mac, memorializing - </w:t>
      </w:r>
      <w:r>
        <w:t xml:space="preserve"> </w:t>
      </w:r>
      <w:r>
        <w:t xml:space="preserve">SR  304</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Parker, Lorrie Anne, memorializing - </w:t>
      </w:r>
      <w:r>
        <w:t xml:space="preserve"> </w:t>
      </w:r>
      <w:r>
        <w:t xml:space="preserve">SR  205</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Peterson, Levi, Jr., memorializing - </w:t>
      </w:r>
      <w:r>
        <w:t xml:space="preserve"> </w:t>
      </w:r>
      <w:r>
        <w:t xml:space="preserve">SR  296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Richmond, Benjamin, memorial highway designation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Roy, Lilburn Winson, memorializing - </w:t>
      </w:r>
      <w:r>
        <w:t xml:space="preserve"> </w:t>
      </w:r>
      <w:r>
        <w:t xml:space="preserve">SR  291</w:t>
      </w:r>
    </w:p>
    <w:p>
      <w:pPr>
        <w:pStyle w:val="RecordBase"/>
        <w:ind w:left="120" w:hanging="120"/>
      </w:pPr>
      <w:r>
        <w:t xml:space="preserve">Rudy, Jessica Patton, memorializing - </w:t>
      </w:r>
      <w:r>
        <w:t xml:space="preserve"> </w:t>
      </w:r>
      <w:r>
        <w:t xml:space="preserve">SR  208</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Thomason, William "Turkey," memorializing - </w:t>
      </w:r>
      <w:r>
        <w:t xml:space="preserve"> </w:t>
      </w:r>
      <w:r>
        <w:t xml:space="preserve">SR  190</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r>
    </w:p>
    <w:p>
      <w:pPr>
        <w:pStyle w:val="RecordBase"/>
        <w:ind w:left="120" w:hanging="120"/>
      </w:pPr>
      <w:r>
        <w:t xml:space="preserve">Young-Love, Dr. Eleanor, memorial highway designation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after sentence, outpatient treatment under KRS Chapter 202A - </w:t>
      </w:r>
      <w:r>
        <w:t xml:space="preserve"> </w:t>
      </w:r>
      <w:r>
        <w:t xml:space="preserve">HB  422</w:t>
      </w:r>
      <w:r>
        <w:t xml:space="preserve">: </w:t>
      </w:r>
      <w:r>
        <w:t xml:space="preserve">SFA</w:t>
      </w:r>
      <w:r>
        <w:t xml:space="preserve"> (</w:t>
      </w:r>
      <w:r>
        <w:t xml:space="preserve">1</w:t>
      </w:r>
      <w:r>
        <w:t xml:space="preserve">)</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Automated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on death, procedures, effective January 1, 2028 - </w:t>
      </w:r>
      <w:r>
        <w:t xml:space="preserve"> </w:t>
      </w:r>
      <w:r>
        <w:t xml:space="preserve">SB  50</w:t>
      </w:r>
      <w:r>
        <w:t xml:space="preserve">: </w:t>
      </w:r>
      <w:r>
        <w:t xml:space="preserve">HCS</w:t>
      </w:r>
    </w:p>
    <w:p>
      <w:pPr>
        <w:pStyle w:val="RecordBase"/>
        <w:ind w:left="240" w:hanging="192"/>
      </w:pPr>
      <w:r>
        <w:t xml:space="preserve"> on death, technical corrections - </w:t>
      </w:r>
      <w:r>
        <w:t xml:space="preserve"> </w:t>
      </w:r>
      <w:r>
        <w:t xml:space="preserve">SB  50</w:t>
      </w:r>
      <w:r>
        <w:t xml:space="preserve">: </w:t>
      </w:r>
      <w:r>
        <w:t xml:space="preserve">HCS</w:t>
      </w:r>
    </w:p>
    <w:p>
      <w:pPr>
        <w:pStyle w:val="RecordBase"/>
        <w:ind w:left="240" w:hanging="192"/>
      </w:pPr>
      <w:r>
        <w:t xml:space="preserve"> upon death, procedures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Warranty</w:t>
      </w:r>
    </w:p>
    <w:p>
      <w:pPr>
        <w:pStyle w:val="RecordBase"/>
        <w:ind w:left="240" w:hanging="192"/>
      </w:pPr>
      <w:r>
        <w:t xml:space="preserve">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SB  198</w:t>
      </w:r>
      <w:r>
        <w:t xml:space="preserve">: </w:t>
      </w:r>
      <w:r>
        <w:t xml:space="preserve">HCS</w:t>
      </w:r>
      <w:r>
        <w:t xml:space="preserve">;</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Board</w:t>
      </w:r>
    </w:p>
    <w:p>
      <w:pPr>
        <w:pStyle w:val="RecordBase"/>
        <w:ind w:left="240" w:hanging="192"/>
      </w:pPr>
      <w:r>
        <w:t xml:space="preserve"> of Nursing, confirmation, Anne Veno - </w:t>
      </w:r>
      <w:r>
        <w:t xml:space="preserve"> </w:t>
      </w:r>
      <w:r>
        <w:t xml:space="preserve">SR  227</w:t>
      </w:r>
    </w:p>
    <w:p>
      <w:pPr>
        <w:pStyle w:val="RecordBase"/>
        <w:ind w:left="240" w:hanging="192"/>
      </w:pPr>
      <w:r>
        <w:t xml:space="preserve"> of Nursing, confirmation, Arthur Ryan - </w:t>
      </w:r>
      <w:r>
        <w:t xml:space="preserve"> </w:t>
      </w:r>
      <w:r>
        <w:t xml:space="preserve">SR  230</w:t>
      </w:r>
    </w:p>
    <w:p>
      <w:pPr>
        <w:pStyle w:val="RecordBase"/>
        <w:ind w:left="240" w:hanging="192"/>
      </w:pPr>
      <w:r>
        <w:t xml:space="preserve"> of Nursing, confirmation, Hope Jones - </w:t>
      </w:r>
      <w:r>
        <w:t xml:space="preserve"> </w:t>
      </w:r>
      <w:r>
        <w:t xml:space="preserve">SR  228</w:t>
      </w:r>
    </w:p>
    <w:p>
      <w:pPr>
        <w:pStyle w:val="RecordBase"/>
        <w:ind w:left="240" w:hanging="192"/>
      </w:pPr>
      <w:r>
        <w:t xml:space="preserve"> of Nursing, confirmation, Monica Kennison - </w:t>
      </w:r>
      <w:r>
        <w:t xml:space="preserve"> </w:t>
      </w:r>
      <w:r>
        <w:t xml:space="preserve">SR  229</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r>
        <w:t xml:space="preserve">;</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w:t>
      </w:r>
    </w:p>
    <w:p>
      <w:pPr>
        <w:pStyle w:val="RecordBase"/>
        <w:ind w:left="240" w:hanging="192"/>
      </w:pPr>
      <w:r>
        <w:t xml:space="preserve"> parks, collaboration of cabinets - </w:t>
      </w:r>
      <w:r>
        <w:t xml:space="preserve"> </w:t>
      </w:r>
      <w:r>
        <w:t xml:space="preserve">SR  185</w:t>
      </w:r>
    </w:p>
    <w:p>
      <w:pPr>
        <w:pStyle w:val="RecordBase"/>
        <w:ind w:left="240" w:hanging="192"/>
      </w:pPr>
      <w:r>
        <w:t xml:space="preserv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Kentucky State University, personnel, reduction of staff in restructuring to polytechnic institution - </w:t>
      </w:r>
      <w:r>
        <w:t xml:space="preserve"> </w:t>
      </w:r>
      <w:r>
        <w:t xml:space="preserve">SB  185</w:t>
      </w:r>
      <w:r>
        <w:t xml:space="preserve">: </w:t>
      </w:r>
      <w:r>
        <w:t xml:space="preserve">SCS</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w:t>
      </w:r>
    </w:p>
    <w:p>
      <w:pPr>
        <w:pStyle w:val="RecordBase"/>
        <w:ind w:left="240" w:hanging="192"/>
      </w:pPr>
      <w:r>
        <w:t xml:space="preserve">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240" w:hanging="192"/>
      </w:pPr>
      <w:r>
        <w:t xml:space="preserve">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141 - </w:t>
      </w:r>
      <w:r>
        <w:t xml:space="preserve"> </w:t>
      </w:r>
      <w:r>
        <w:t xml:space="preserve">SB  18</w:t>
      </w:r>
      <w:r>
        <w:t xml:space="preserve">: </w:t>
      </w:r>
      <w:r>
        <w:t xml:space="preserve">HFA</w:t>
      </w:r>
      <w:r>
        <w:t xml:space="preserve"> (</w:t>
      </w:r>
      <w:r>
        <w:t xml:space="preserve">1</w:t>
      </w:r>
      <w:r>
        <w:t xml:space="preserve">)</w:t>
      </w:r>
    </w:p>
    <w:p>
      <w:pPr>
        <w:pStyle w:val="RecordBase"/>
        <w:ind w:left="240" w:hanging="192"/>
      </w:pPr>
      <w:r>
        <w:t xml:space="preserve"> 153 - </w:t>
      </w:r>
      <w:r>
        <w:t xml:space="preserve"> </w:t>
      </w:r>
      <w:r>
        <w:t xml:space="preserve">SB  56</w:t>
      </w:r>
      <w:r>
        <w:t xml:space="preserve">: </w:t>
      </w:r>
      <w:r>
        <w:t xml:space="preserve">HFA</w:t>
      </w:r>
      <w:r>
        <w:t xml:space="preserve"> (</w:t>
      </w:r>
      <w:r>
        <w:t xml:space="preserve">3</w:t>
      </w:r>
      <w:r>
        <w:t xml:space="preserve">)</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486 to SB 104 - </w:t>
      </w:r>
      <w:r>
        <w:t xml:space="preserve"> </w:t>
      </w:r>
      <w:r>
        <w:t xml:space="preserve">SB  104</w:t>
      </w:r>
      <w:r>
        <w:t xml:space="preserve">: </w:t>
      </w:r>
      <w:r>
        <w:t xml:space="preserve">HFA</w:t>
      </w:r>
      <w:r>
        <w:t xml:space="preserve"> (</w:t>
      </w:r>
      <w:r>
        <w:t xml:space="preserve">1</w:t>
      </w:r>
      <w:r>
        <w:t xml:space="preserve">)</w:t>
      </w:r>
    </w:p>
    <w:p>
      <w:pPr>
        <w:pStyle w:val="RecordBase"/>
        <w:ind w:left="240" w:hanging="192"/>
      </w:pPr>
      <w:r>
        <w:t xml:space="preserve"> 682 -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p>
    <w:p>
      <w:pPr>
        <w:pStyle w:val="RecordBase"/>
        <w:ind w:left="240" w:hanging="192"/>
      </w:pPr>
      <w:r>
        <w:t xml:space="preserve"> 682 to SB 192 - </w:t>
      </w:r>
      <w:r>
        <w:t xml:space="preserve"> </w:t>
      </w:r>
      <w:r>
        <w:t xml:space="preserve">SB  192</w:t>
      </w:r>
      <w:r>
        <w:t xml:space="preserve">: </w:t>
      </w:r>
      <w:r>
        <w:t xml:space="preserve">HFA</w:t>
      </w:r>
      <w:r>
        <w:t xml:space="preserve"> (</w:t>
      </w:r>
      <w:r>
        <w:t xml:space="preserve">1</w:t>
      </w:r>
      <w:r>
        <w:t xml:space="preserve">)</w:t>
      </w:r>
    </w:p>
    <w:p>
      <w:pPr>
        <w:pStyle w:val="RecordBase"/>
        <w:ind w:left="240" w:hanging="192"/>
      </w:pPr>
      <w:r>
        <w:t xml:space="preserve"> 686 - </w:t>
      </w:r>
      <w:r>
        <w:t xml:space="preserve"> </w:t>
      </w:r>
      <w:r>
        <w:t xml:space="preserve">SB  156</w:t>
      </w:r>
      <w:r>
        <w:t xml:space="preserve">: </w:t>
      </w:r>
      <w:r>
        <w:t xml:space="preserve">HFA</w:t>
      </w:r>
      <w:r>
        <w:t xml:space="preserve"> (</w:t>
      </w:r>
      <w:r>
        <w:t xml:space="preserve">3</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829 - </w:t>
      </w:r>
      <w:r>
        <w:t xml:space="preserve"> </w:t>
      </w:r>
      <w:r>
        <w:t xml:space="preserve">HB  253</w:t>
      </w:r>
      <w:r>
        <w:t xml:space="preserve">: </w:t>
      </w:r>
      <w:r>
        <w:t xml:space="preserve">SFA</w:t>
      </w:r>
      <w:r>
        <w:t xml:space="preserve"> (</w:t>
      </w:r>
      <w:r>
        <w:t xml:space="preserve">1</w:t>
      </w:r>
      <w:r>
        <w:t xml:space="preserve">)</w:t>
      </w:r>
    </w:p>
    <w:p>
      <w:pPr>
        <w:pStyle w:val="RecordBase"/>
        <w:ind w:left="240" w:hanging="192"/>
      </w:pPr>
      <w:r>
        <w:t xml:space="preserve"> 884 -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94, HCS 1 -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HJR 86 - </w:t>
      </w:r>
      <w:r>
        <w:t xml:space="preserve"> </w:t>
      </w:r>
      <w:r>
        <w:t xml:space="preserve">SJR 23</w:t>
      </w:r>
      <w:r>
        <w:t xml:space="preserve">: </w:t>
      </w:r>
      <w:r>
        <w:t xml:space="preserve">HFA</w:t>
      </w:r>
      <w:r>
        <w:t xml:space="preserve"> (</w:t>
      </w:r>
      <w:r>
        <w:t xml:space="preserve">1</w:t>
      </w:r>
      <w:r>
        <w:t xml:space="preserve">)</w:t>
      </w:r>
    </w:p>
    <w:p>
      <w:pPr>
        <w:pStyle w:val="RecordBase"/>
        <w:ind w:left="120" w:hanging="120"/>
      </w:pPr>
      <w:r>
        <w:t xml:space="preserve">House Bill 193 - </w:t>
      </w:r>
      <w:r>
        <w:t xml:space="preserve"> </w:t>
      </w:r>
      <w:r>
        <w:t xml:space="preserve">SB  37</w:t>
      </w:r>
      <w:r>
        <w:t xml:space="preserve">: </w:t>
      </w:r>
      <w:r>
        <w:t xml:space="preserve">HFA</w:t>
      </w:r>
      <w:r>
        <w:t xml:space="preserve"> (</w:t>
      </w:r>
      <w:r>
        <w:t xml:space="preserve">1</w:t>
      </w:r>
      <w:r>
        <w:t xml:space="preserve">)</w:t>
      </w:r>
    </w:p>
    <w:p>
      <w:pPr>
        <w:pStyle w:val="RecordBase"/>
        <w:ind w:left="120" w:hanging="120"/>
      </w:pPr>
      <w:r>
        <w:t xml:space="preserve">SB</w:t>
      </w:r>
    </w:p>
    <w:p>
      <w:pPr>
        <w:pStyle w:val="RecordBase"/>
        <w:ind w:left="240" w:hanging="192"/>
      </w:pPr>
      <w:r>
        <w:t xml:space="preserve"> 33 -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351 - </w:t>
      </w:r>
      <w:r>
        <w:t xml:space="preserve"> </w:t>
      </w:r>
      <w:r>
        <w:t xml:space="preserve">HB  759</w:t>
      </w:r>
      <w:r>
        <w:t xml:space="preserve">: </w:t>
      </w:r>
      <w:r>
        <w:t xml:space="preserve">SFA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skills testing pilot program, extension - </w:t>
      </w:r>
      <w:r>
        <w:t xml:space="preserve"> </w:t>
      </w:r>
      <w:r>
        <w:t xml:space="preserve">HB  869</w:t>
      </w:r>
      <w:r>
        <w:t xml:space="preserve">: </w:t>
      </w:r>
      <w:r>
        <w:t xml:space="preserve">FCCR</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Violent felony offenses, DNA, testing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Parole</w:t>
      </w:r>
    </w:p>
    <w:p>
      <w:pPr>
        <w:pStyle w:val="RecordBase"/>
        <w:ind w:left="240" w:hanging="192"/>
      </w:pPr>
      <w:r>
        <w:t xml:space="preserve"> Board, confirmation, Michael James - </w:t>
      </w:r>
      <w:r>
        <w:t xml:space="preserve"> </w:t>
      </w:r>
      <w:r>
        <w:t xml:space="preserve">SR  226</w:t>
      </w:r>
    </w:p>
    <w:p>
      <w:pPr>
        <w:pStyle w:val="RecordBase"/>
        <w:ind w:left="240" w:hanging="192"/>
      </w:pPr>
      <w:r>
        <w:t xml:space="preserve"> Board, confirmation, Sherri Lathan - </w:t>
      </w:r>
      <w:r>
        <w:t xml:space="preserve"> </w:t>
      </w:r>
      <w:r>
        <w:t xml:space="preserve">SR  225</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Income tax credit amendment, certified rehabilitation of historic structures, credit cap allocation - </w:t>
      </w:r>
      <w:r>
        <w:t xml:space="preserve"> </w:t>
      </w:r>
      <w:r>
        <w:t xml:space="preserve">HB  757</w:t>
      </w:r>
      <w:r>
        <w:t xml:space="preserve">: </w:t>
      </w:r>
      <w:r>
        <w:t xml:space="preserve">SCS</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Merchant</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residence, swimming pool - </w:t>
      </w:r>
      <w:r>
        <w:t xml:space="preserve"> </w:t>
      </w:r>
      <w:r>
        <w:t xml:space="preserve">SB  9</w:t>
      </w:r>
      <w:r>
        <w:t xml:space="preserve">: </w:t>
      </w:r>
      <w:r>
        <w:t xml:space="preserve">HCS</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Examination opportunities - </w:t>
      </w:r>
      <w:r>
        <w:t xml:space="preserve"> </w:t>
      </w:r>
      <w:r>
        <w:t xml:space="preserve">HB  757</w:t>
      </w:r>
      <w:r>
        <w:t xml:space="preserve">: </w:t>
      </w:r>
      <w:r>
        <w:t xml:space="preserve">SCS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Senator Addison Mitchell McConnell, statute, monument, or object of art display requirement - </w:t>
      </w:r>
      <w:r>
        <w:t xml:space="preserve"> </w:t>
      </w:r>
      <w:r>
        <w:t xml:space="preserve">HB  757</w:t>
      </w:r>
      <w:r>
        <w:t xml:space="preserve">: </w:t>
      </w:r>
      <w:r>
        <w:t xml:space="preserve">FCCR</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r>
        <w:t xml:space="preserve">;</w:t>
      </w:r>
      <w:r>
        <w:t xml:space="preserve"> </w:t>
      </w:r>
      <w:r>
        <w:t xml:space="preserve">SR  297</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r>
    </w:p>
    <w:p>
      <w:pPr>
        <w:pStyle w:val="RecordBase"/>
        <w:ind w:left="120" w:hanging="120"/>
      </w:pPr>
      <w:r>
        <w:t xml:space="preserve">Supreme Court, Justice Kelly Thompson, censure - </w:t>
      </w:r>
      <w:r>
        <w:t xml:space="preserve"> </w:t>
      </w:r>
      <w:r>
        <w:t xml:space="preserve">HR  141</w:t>
      </w:r>
      <w:r>
        <w:t xml:space="preserve">;</w:t>
      </w:r>
      <w:r>
        <w:t xml:space="preserve"> </w:t>
      </w:r>
      <w:r>
        <w:t xml:space="preserve">SR  305</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Vaccination, encouraging - </w:t>
      </w:r>
      <w:r>
        <w:t xml:space="preserve"> </w:t>
      </w:r>
      <w:r>
        <w:t xml:space="preserve">SR  282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 qualifications - </w:t>
      </w:r>
      <w:r>
        <w:t xml:space="preserve"> </w:t>
      </w:r>
      <w:r>
        <w:t xml:space="preserve">SB  39</w:t>
      </w:r>
      <w:r>
        <w:t xml:space="preserve">: </w:t>
      </w:r>
      <w:r>
        <w:t xml:space="preserve">HCS</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240" w:hanging="192"/>
      </w:pPr>
      <w:r>
        <w:t xml:space="preserve"> Planning and Inventory Commission, noncontractual employees, KRS Chapter 18A, exemption - </w:t>
      </w:r>
      <w:r>
        <w:t xml:space="preserve"> </w:t>
      </w:r>
      <w:r>
        <w:t xml:space="preserve">SB  100</w:t>
      </w:r>
      <w:r>
        <w:t xml:space="preserve">: </w:t>
      </w:r>
      <w:r>
        <w:t xml:space="preserve">HCS</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Energy Planning and Inventory Commission, confidential utility information submission, nondisclosure - </w:t>
      </w:r>
      <w:r>
        <w:t xml:space="preserve"> </w:t>
      </w:r>
      <w:r>
        <w:t xml:space="preserve">SB  100</w:t>
      </w:r>
      <w:r>
        <w:t xml:space="preserve">: </w:t>
      </w:r>
      <w:r>
        <w:t xml:space="preserve">HCS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documentation, disclosure, prohibition - </w:t>
      </w:r>
      <w:r>
        <w:t xml:space="preserve"> </w:t>
      </w:r>
      <w:r>
        <w:t xml:space="preserve">HB  567</w:t>
      </w:r>
      <w:r>
        <w:t xml:space="preserve">: </w:t>
      </w:r>
      <w:r>
        <w:t xml:space="preserve">SCS</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r>
        <w:t xml:space="preserve">;</w:t>
      </w:r>
      <w:r>
        <w:t xml:space="preserve"> </w:t>
      </w:r>
      <w:r>
        <w:t xml:space="preserve">HB  567</w:t>
      </w:r>
      <w:r>
        <w:t xml:space="preserve">: </w:t>
      </w:r>
      <w:r>
        <w:t xml:space="preserve">SFA</w:t>
      </w:r>
      <w:r>
        <w:t xml:space="preserve"> (</w:t>
      </w:r>
      <w:r>
        <w:t xml:space="preserve">1</w:t>
      </w:r>
      <w:r>
        <w:t xml:space="preserve">)</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Cosmetology, esthetics, nail technicians, prohibitions, physcian supervision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w:t>
      </w:r>
    </w:p>
    <w:p>
      <w:pPr>
        <w:pStyle w:val="RecordBase"/>
        <w:ind w:left="240" w:hanging="192"/>
      </w:pPr>
      <w:r>
        <w:t xml:space="preserve"> Service Commission, utilities, disconnection plans - </w:t>
      </w:r>
      <w:r>
        <w:t xml:space="preserve"> </w:t>
      </w:r>
      <w:r>
        <w:t xml:space="preserve">SB  88</w:t>
      </w:r>
    </w:p>
    <w:p>
      <w:pPr>
        <w:pStyle w:val="RecordBase"/>
        <w:ind w:left="240" w:hanging="192"/>
      </w:pPr>
      <w:r>
        <w:t xml:space="preserve"> swimming pools, requirements, exemptions - </w:t>
      </w:r>
      <w:r>
        <w:t xml:space="preserve"> </w:t>
      </w:r>
      <w:r>
        <w:t xml:space="preserve">SB  9</w:t>
      </w:r>
      <w:r>
        <w:t xml:space="preserve">: </w:t>
      </w:r>
      <w:r>
        <w:t xml:space="preserve">HCS</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r>
        <w:t xml:space="preserve">;</w:t>
      </w:r>
      <w:r>
        <w:t xml:space="preserve"> </w:t>
      </w:r>
      <w:r>
        <w:t xml:space="preserve">SB  8</w:t>
      </w:r>
      <w:r>
        <w:t xml:space="preserve">: </w:t>
      </w:r>
      <w:r>
        <w:t xml:space="preserve">HFA</w:t>
      </w:r>
      <w:r>
        <w:t xml:space="preserve"> (</w:t>
      </w:r>
      <w:r>
        <w:t xml:space="preserve">1</w:t>
      </w:r>
      <w:r>
        <w:t xml:space="preserve">)</w:t>
      </w:r>
    </w:p>
    <w:p>
      <w:pPr>
        <w:pStyle w:val="RecordBase"/>
        <w:ind w:left="240" w:hanging="192"/>
      </w:pPr>
      <w:r>
        <w:t xml:space="preserve"> transmission line construction, PSC approval, changes to minimum length,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confidential information submission, nondisclosure - </w:t>
      </w:r>
      <w:r>
        <w:t xml:space="preserve"> </w:t>
      </w:r>
      <w:r>
        <w:t xml:space="preserve">SB  100</w:t>
      </w:r>
      <w:r>
        <w:t xml:space="preserve">: </w:t>
      </w:r>
      <w:r>
        <w:t xml:space="preserve">HCS</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Merchant electric generating facilities - </w:t>
      </w:r>
      <w:r>
        <w:t xml:space="preserve"> </w:t>
      </w:r>
      <w:r>
        <w:t xml:space="preserve">HB  869</w:t>
      </w:r>
      <w:r>
        <w:t xml:space="preserve">: </w:t>
      </w:r>
      <w:r>
        <w:t xml:space="preserve">FCCR</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interlocal gas utilities, service, commercial and industrial customers - </w:t>
      </w:r>
      <w:r>
        <w:t xml:space="preserve"> </w:t>
      </w:r>
      <w:r>
        <w:t xml:space="preserve">SB  8</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confirmation, Andrew Wood - </w:t>
      </w:r>
      <w:r>
        <w:t xml:space="preserve"> </w:t>
      </w:r>
      <w:r>
        <w:t xml:space="preserve">SR  231</w:t>
      </w:r>
    </w:p>
    <w:p>
      <w:pPr>
        <w:pStyle w:val="RecordBase"/>
        <w:ind w:left="240" w:hanging="192"/>
      </w:pPr>
      <w:r>
        <w:t xml:space="preserve"> Service Commission, confirmation, Angela Hatton - </w:t>
      </w:r>
      <w:r>
        <w:t xml:space="preserve"> </w:t>
      </w:r>
      <w:r>
        <w:t xml:space="preserve">SR  232</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certified territory, integrated resource plan,  right to serve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historic structures, income tax credit, amendment to certified rehabilitation credit - </w:t>
      </w:r>
      <w:r>
        <w:t xml:space="preserve"> </w:t>
      </w:r>
      <w:r>
        <w:t xml:space="preserve">HB  757</w:t>
      </w:r>
      <w:r>
        <w:t xml:space="preserve">: </w:t>
      </w:r>
      <w:r>
        <w:t xml:space="preserve">SCS</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r>
        <w:t xml:space="preserve">;</w:t>
      </w:r>
      <w:r>
        <w:t xml:space="preserve"> </w:t>
      </w:r>
      <w:r>
        <w:t xml:space="preserve">HR  138</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Nehemiah Alliance Rebuild Initiative - </w:t>
      </w:r>
      <w:r>
        <w:t xml:space="preserve"> </w:t>
      </w:r>
      <w:r>
        <w:t xml:space="preserve">SR  198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Sharia law, condemnation - </w:t>
      </w:r>
      <w:r>
        <w:t xml:space="preserve"> </w:t>
      </w:r>
      <w:r>
        <w:t xml:space="preserve">SR  279</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Behavioral</w:t>
      </w:r>
    </w:p>
    <w:p>
      <w:pPr>
        <w:pStyle w:val="RecordBase"/>
        <w:ind w:left="240" w:hanging="192"/>
      </w:pPr>
      <w:r>
        <w:t xml:space="preserve"> Health Conditional Dismissal Program, recidivism report, data set,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HB  536</w:t>
      </w:r>
    </w:p>
    <w:p>
      <w:pPr>
        <w:pStyle w:val="RecordBase"/>
        <w:ind w:left="240" w:hanging="192"/>
      </w:pPr>
      <w:r>
        <w:t xml:space="preserve"> for Economic Development,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Make America Healthy Again Kentucky Task Force, recommendations - </w:t>
      </w:r>
      <w:r>
        <w:t xml:space="preserve"> </w:t>
      </w:r>
      <w:r>
        <w:t xml:space="preserve">SCR 193</w:t>
      </w:r>
    </w:p>
    <w:p>
      <w:pPr>
        <w:pStyle w:val="RecordBase"/>
        <w:ind w:left="120" w:hanging="120"/>
      </w:pPr>
      <w:r>
        <w:t xml:space="preserve">Medicaid, audit reports, requirement - </w:t>
      </w:r>
      <w:r>
        <w:t xml:space="preserve"> </w:t>
      </w:r>
      <w:r>
        <w:t xml:space="preserve">HB  2</w:t>
      </w:r>
      <w:r>
        <w:t xml:space="preserve">: </w:t>
      </w:r>
      <w:r>
        <w:t xml:space="preserve">SCS</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SB  133</w:t>
      </w:r>
      <w:r>
        <w:t xml:space="preserve">: </w:t>
      </w:r>
      <w:r>
        <w:t xml:space="preserve">HFA</w:t>
      </w:r>
      <w:r>
        <w:t xml:space="preserve"> (</w:t>
      </w:r>
      <w:r>
        <w:t xml:space="preserve">3</w:t>
      </w:r>
      <w:r>
        <w:t xml:space="preserve">)</w:t>
      </w:r>
      <w:r>
        <w:t xml:space="preserve">;</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240" w:hanging="192"/>
      </w:pPr>
      <w:r>
        <w:t xml:space="preserve"> local government and Legislative Research Commission, August 1, amendment - </w:t>
      </w:r>
      <w:r>
        <w:t xml:space="preserve"> </w:t>
      </w:r>
      <w:r>
        <w:t xml:space="preserve">SB  133</w:t>
      </w:r>
      <w:r>
        <w:t xml:space="preserve">: </w:t>
      </w:r>
      <w:r>
        <w:t xml:space="preserve">HFA</w:t>
      </w:r>
      <w:r>
        <w:t xml:space="preserve"> (</w:t>
      </w:r>
      <w:r>
        <w:t xml:space="preserve">3</w:t>
      </w:r>
      <w:r>
        <w:t xml:space="preserve">)</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r>
    </w:p>
    <w:p>
      <w:pPr>
        <w:pStyle w:val="RecordBase"/>
        <w:ind w:left="120" w:hanging="120"/>
      </w:pPr>
      <w:r>
        <w:t xml:space="preserve">Waiver waitlist study, December 1, 2026 - </w:t>
      </w:r>
      <w:r>
        <w:t xml:space="preserve"> </w:t>
      </w:r>
      <w:r>
        <w:t xml:space="preserve">HB  2</w:t>
      </w:r>
      <w:r>
        <w:t xml:space="preserve">: </w:t>
      </w:r>
      <w:r>
        <w:t xml:space="preserve">FCCR</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SCS</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Merchant electric generating facilities, wind energy facilities, maximum height, requirements - </w:t>
      </w:r>
      <w:r>
        <w:t xml:space="preserve"> </w:t>
      </w:r>
      <w:r>
        <w:t xml:space="preserve">HB  677</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 education program, urge - </w:t>
      </w:r>
      <w:r>
        <w:t xml:space="preserve"> </w:t>
      </w:r>
      <w:r>
        <w:t xml:space="preserve">HR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240" w:hanging="192"/>
      </w:pPr>
      <w:r>
        <w:t xml:space="preserve"> officer, expense requests, State Treasurer,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SB  104</w:t>
      </w:r>
      <w:r>
        <w:t xml:space="preserve">: </w:t>
      </w:r>
      <w:r>
        <w:t xml:space="preserve">HFA</w:t>
      </w:r>
      <w:r>
        <w:t xml:space="preserve"> (</w:t>
      </w:r>
      <w:r>
        <w:t xml:space="preserve">1</w:t>
      </w:r>
      <w:r>
        <w:t xml:space="preserve">)</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w:t>
      </w:r>
    </w:p>
    <w:p>
      <w:pPr>
        <w:pStyle w:val="RecordBase"/>
        <w:ind w:left="240" w:hanging="192"/>
      </w:pPr>
      <w:r>
        <w:t xml:space="preserve"> Richard Star Act, United States Congress, recognition - </w:t>
      </w:r>
      <w:r>
        <w:t xml:space="preserve"> </w:t>
      </w:r>
      <w:r>
        <w:t xml:space="preserve">SR  285</w:t>
      </w:r>
    </w:p>
    <w:p>
      <w:pPr>
        <w:pStyle w:val="RecordBase"/>
        <w:ind w:left="240" w:hanging="192"/>
      </w:pPr>
      <w:r>
        <w:t xml:space="preserve">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240" w:hanging="192"/>
      </w:pPr>
      <w:r>
        <w:t xml:space="preserve"> waste management districts,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Advertisements, Eastern and Central Standard Times, reporting requirement - </w:t>
      </w:r>
      <w:r>
        <w:t xml:space="preserve"> </w:t>
      </w:r>
      <w:r>
        <w:t xml:space="preserve">HB  869</w:t>
      </w:r>
      <w:r>
        <w:t xml:space="preserve">: </w:t>
      </w:r>
      <w:r>
        <w:t xml:space="preserve">FCCR</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school-based preventative oral health services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authority to terminate financial exigency status of KSU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constitution education - </w:t>
      </w:r>
      <w:r>
        <w:t xml:space="preserve"> </w:t>
      </w:r>
      <w:r>
        <w:t xml:space="preserve">HR  139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KSU alternative admissions criteria, establishment of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on Postsecondary Education, KSU expenditures and program review, approval, requirement - </w:t>
      </w:r>
      <w:r>
        <w:t xml:space="preserve"> </w:t>
      </w:r>
      <w:r>
        <w:t xml:space="preserve">SB  185</w:t>
      </w:r>
      <w:r>
        <w:t xml:space="preserve">: </w:t>
      </w:r>
      <w:r>
        <w:t xml:space="preserve">SCS</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Medicaid Services,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for Public Health,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certified nonpublic schools, requirements - </w:t>
      </w:r>
      <w:r>
        <w:t xml:space="preserve"> </w:t>
      </w:r>
      <w:r>
        <w:t xml:space="preserve">HB  253</w:t>
      </w:r>
      <w:r>
        <w:t xml:space="preserve">: </w:t>
      </w:r>
      <w:r>
        <w:t xml:space="preserve">SCS</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administrative regulations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Fish and Wildlife, commissioner, requirements - </w:t>
      </w:r>
      <w:r>
        <w:t xml:space="preserve"> </w:t>
      </w:r>
      <w:r>
        <w:t xml:space="preserve">HB  10</w:t>
      </w:r>
      <w:r>
        <w:t xml:space="preserve">: </w:t>
      </w:r>
      <w:r>
        <w:t xml:space="preserve">FCCR</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destruction tags, depredating wildlife - </w:t>
      </w:r>
      <w:r>
        <w:t xml:space="preserve"> </w:t>
      </w:r>
      <w:r>
        <w:t xml:space="preserve">HB  142</w:t>
      </w:r>
      <w:r>
        <w:t xml:space="preserve">: </w:t>
      </w:r>
      <w:r>
        <w:t xml:space="preserve">SCS</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r>
        <w:t xml:space="preserve">;</w:t>
      </w:r>
      <w:r>
        <w:t xml:space="preserve"> </w:t>
      </w:r>
      <w:r>
        <w:t xml:space="preserve">HB  568</w:t>
      </w:r>
      <w:r>
        <w:t xml:space="preserve">: </w:t>
      </w:r>
      <w:r>
        <w:t xml:space="preserve">FCCR</w:t>
      </w:r>
      <w:r>
        <w:t xml:space="preserve">, </w:t>
      </w:r>
      <w:r>
        <w:t xml:space="preserve">SCS</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Economic</w:t>
      </w:r>
    </w:p>
    <w:p>
      <w:pPr>
        <w:pStyle w:val="RecordBase"/>
        <w:ind w:left="240" w:hanging="192"/>
      </w:pPr>
      <w:r>
        <w:t xml:space="preserve"> Development Cabinet and Tourism, Arts and Heritage Cabinet, collaboration on state parks - </w:t>
      </w:r>
      <w:r>
        <w:t xml:space="preserve"> </w:t>
      </w:r>
      <w:r>
        <w:t xml:space="preserve">SR  185</w:t>
      </w:r>
    </w:p>
    <w:p>
      <w:pPr>
        <w:pStyle w:val="RecordBase"/>
        <w:ind w:left="240" w:hanging="192"/>
      </w:pPr>
      <w:r>
        <w:t xml:space="preserve">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r>
        <w:t xml:space="preserve">;</w:t>
      </w:r>
      <w:r>
        <w:t xml:space="preserve"> </w:t>
      </w:r>
      <w:r>
        <w:t xml:space="preserve">SB  136</w:t>
      </w:r>
      <w:r>
        <w:t xml:space="preserve">: </w:t>
      </w:r>
      <w:r>
        <w:t xml:space="preserve">HCS</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and Environment Cabinet, Public Service Commission, administrative attachment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Expelled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constitution education - </w:t>
      </w:r>
      <w:r>
        <w:t xml:space="preserve"> </w:t>
      </w:r>
      <w:r>
        <w:t xml:space="preserve">HR  139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credit card wagers, licensees,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r>
        <w:t xml:space="preserve">;</w:t>
      </w:r>
      <w:r>
        <w:t xml:space="preserve"> </w:t>
      </w:r>
      <w:r>
        <w:t xml:space="preserve">HB  10</w:t>
      </w:r>
      <w:r>
        <w:t xml:space="preserve">: </w:t>
      </w:r>
      <w:r>
        <w:t xml:space="preserve">SCS</w:t>
      </w:r>
    </w:p>
    <w:p>
      <w:pPr>
        <w:pStyle w:val="RecordBase"/>
        <w:ind w:left="240" w:hanging="192"/>
      </w:pPr>
      <w:r>
        <w:t xml:space="preserve"> settlements, gubernatorial election, Finance and Administration Cabinet,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w:t>
      </w:r>
    </w:p>
    <w:p>
      <w:pPr>
        <w:pStyle w:val="RecordBase"/>
        <w:ind w:left="240" w:hanging="192"/>
      </w:pPr>
      <w:r>
        <w:t xml:space="preserve"> Vehicle Commission, recyclers, licensing - </w:t>
      </w:r>
      <w:r>
        <w:t xml:space="preserve"> </w:t>
      </w:r>
      <w:r>
        <w:t xml:space="preserve">SB  291</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campaign contributions, limits - </w:t>
      </w:r>
      <w:r>
        <w:t xml:space="preserve"> </w:t>
      </w:r>
      <w:r>
        <w:t xml:space="preserve">HB  139</w:t>
      </w:r>
      <w:r>
        <w:t xml:space="preserve">: </w:t>
      </w:r>
      <w:r>
        <w:t xml:space="preserve">SCS</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reporting, deadline - </w:t>
      </w:r>
      <w:r>
        <w:t xml:space="preserve"> </w:t>
      </w:r>
      <w:r>
        <w:t xml:space="preserve">HB  139</w:t>
      </w:r>
      <w:r>
        <w:t xml:space="preserve">: </w:t>
      </w:r>
      <w:r>
        <w:t xml:space="preserve">SCS</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government agencies, supplemental appropriations - </w:t>
      </w:r>
      <w:r>
        <w:t xml:space="preserve"> </w:t>
      </w:r>
      <w:r>
        <w:t xml:space="preserve">SB  197</w:t>
      </w:r>
      <w:r>
        <w:t xml:space="preserve">: </w:t>
      </w:r>
      <w:r>
        <w:t xml:space="preserve">HCS</w:t>
      </w:r>
      <w:r>
        <w:t xml:space="preserve"> (</w:t>
      </w:r>
      <w:r>
        <w:t xml:space="preserve">2</w:t>
      </w:r>
      <w:r>
        <w:t xml:space="preserve">)</w:t>
      </w:r>
      <w:r>
        <w:t xml:space="preserve">;</w:t>
      </w:r>
      <w:r>
        <w:t xml:space="preserve"> </w:t>
      </w:r>
      <w:r>
        <w:t xml:space="preserve">HB  900</w:t>
      </w:r>
      <w:r>
        <w:t xml:space="preserve">: </w:t>
      </w:r>
      <w:r>
        <w:t xml:space="preserve">FCCR</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Welders,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prior authorization, exemption program and reporting, exception - </w:t>
      </w:r>
      <w:r>
        <w:t xml:space="preserve"> </w:t>
      </w:r>
      <w:r>
        <w:t xml:space="preserve">HB  176</w:t>
      </w:r>
      <w:r>
        <w:t xml:space="preserve">: </w:t>
      </w:r>
      <w:r>
        <w:t xml:space="preserve">SFA</w:t>
      </w:r>
      <w:r>
        <w:t xml:space="preserve"> (</w:t>
      </w:r>
      <w:r>
        <w:t xml:space="preserve">1</w:t>
      </w:r>
      <w:r>
        <w:t xml:space="preserve">)</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Kentucky</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Film Leadership Council, assess the needs of Kentucky musicians and music venues - </w:t>
      </w:r>
      <w:r>
        <w:t xml:space="preserve"> </w:t>
      </w:r>
      <w:r>
        <w:t xml:space="preserve">SB  324</w:t>
      </w:r>
      <w:r>
        <w:t xml:space="preserve">: </w:t>
      </w:r>
      <w:r>
        <w:t xml:space="preserve">HCS</w:t>
      </w:r>
    </w:p>
    <w:p>
      <w:pPr>
        <w:pStyle w:val="RecordBase"/>
        <w:ind w:left="240" w:hanging="192"/>
      </w:pPr>
      <w:r>
        <w:t xml:space="preserve"> Riverport Modernization Task Force, establishment - </w:t>
      </w:r>
      <w:r>
        <w:t xml:space="preserve"> </w:t>
      </w:r>
      <w:r>
        <w:t xml:space="preserve">HCR 125</w:t>
      </w:r>
    </w:p>
    <w:p>
      <w:pPr>
        <w:pStyle w:val="RecordBase"/>
        <w:ind w:left="120" w:hanging="120"/>
      </w:pPr>
      <w:r>
        <w:t xml:space="preserve">Legislative</w:t>
      </w:r>
    </w:p>
    <w:p>
      <w:pPr>
        <w:pStyle w:val="RecordBase"/>
        <w:ind w:left="240" w:hanging="192"/>
      </w:pPr>
      <w:r>
        <w:t xml:space="preserve"> 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56</w:t>
      </w:r>
      <w:r>
        <w:t xml:space="preserve">: </w:t>
      </w:r>
      <w:r>
        <w:t xml:space="preserve">HFA</w:t>
      </w:r>
      <w:r>
        <w:t xml:space="preserve"> (</w:t>
      </w:r>
      <w:r>
        <w:t xml:space="preserve">3</w:t>
      </w:r>
      <w:r>
        <w:t xml:space="preserve">)</w:t>
      </w:r>
      <w:r>
        <w:t xml:space="preserve">;</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Operator's license skills testing pilot program, extension - </w:t>
      </w:r>
      <w:r>
        <w:t xml:space="preserve"> </w:t>
      </w:r>
      <w:r>
        <w:t xml:space="preserve">HB  869</w:t>
      </w:r>
      <w:r>
        <w:t xml:space="preserve">: </w:t>
      </w:r>
      <w:r>
        <w:t xml:space="preserve">FCCR</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modified new revenues for income tax, extension to 2048 - </w:t>
      </w:r>
      <w:r>
        <w:t xml:space="preserve"> </w:t>
      </w:r>
      <w:r>
        <w:t xml:space="preserve">HB  757</w:t>
      </w:r>
      <w:r>
        <w:t xml:space="preserve">: </w:t>
      </w:r>
      <w:r>
        <w:t xml:space="preserve">SCS</w:t>
      </w:r>
    </w:p>
    <w:p>
      <w:pPr>
        <w:pStyle w:val="RecordBase"/>
        <w:ind w:left="240" w:hanging="192"/>
      </w:pPr>
      <w:r>
        <w:t xml:space="preserve"> increment financing, state participation programs - </w:t>
      </w:r>
      <w:r>
        <w:t xml:space="preserve"> </w:t>
      </w:r>
      <w:r>
        <w:t xml:space="preserve">HB  757</w:t>
      </w:r>
    </w:p>
    <w:p>
      <w:pPr>
        <w:pStyle w:val="RecordBase"/>
        <w:ind w:left="120" w:hanging="120"/>
      </w:pPr>
      <w:r>
        <w:t xml:space="preserve">TIF, Signature Projects Program, extension - </w:t>
      </w:r>
      <w:r>
        <w:t xml:space="preserve"> </w:t>
      </w:r>
      <w:r>
        <w:t xml:space="preserve">HB  869</w:t>
      </w:r>
      <w:r>
        <w:t xml:space="preserve">: </w:t>
      </w:r>
      <w:r>
        <w:t xml:space="preserve">FCCR</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Chapter 75 Fire District and Chapter 108 Emergency Ambulance Service District Task Force - </w:t>
      </w:r>
      <w:r>
        <w:t xml:space="preserve"> </w:t>
      </w:r>
      <w:r>
        <w:t xml:space="preserve">HB  236</w:t>
      </w:r>
      <w:r>
        <w:t xml:space="preserve">: </w:t>
      </w:r>
      <w:r>
        <w:t xml:space="preserve">SCS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Alcoholic beverages, taxation, modification - </w:t>
      </w:r>
      <w:r>
        <w:t xml:space="preserve"> </w:t>
      </w:r>
      <w:r>
        <w:t xml:space="preserve">HB  9</w:t>
      </w:r>
      <w:r>
        <w:t xml:space="preserve">: </w:t>
      </w:r>
      <w:r>
        <w:t xml:space="preserve">SFA</w:t>
      </w:r>
      <w:r>
        <w:t xml:space="preserve"> (</w:t>
      </w:r>
      <w:r>
        <w:t xml:space="preserve">1</w:t>
      </w:r>
      <w:r>
        <w:t xml:space="preserve">)</w:t>
      </w:r>
    </w:p>
    <w:p>
      <w:pPr>
        <w:pStyle w:val="RecordBase"/>
        <w:ind w:left="120" w:hanging="120"/>
      </w:pPr>
      <w:r>
        <w:t xml:space="preserve">Alternative jet fuel, income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Board of Tax Appeals, confirmation, Amy Miller - </w:t>
      </w:r>
      <w:r>
        <w:t xml:space="preserve"> </w:t>
      </w:r>
      <w:r>
        <w:t xml:space="preserve">SR  245</w:t>
      </w:r>
    </w:p>
    <w:p>
      <w:pPr>
        <w:pStyle w:val="RecordBase"/>
        <w:ind w:left="120" w:hanging="120"/>
      </w:pPr>
      <w:r>
        <w:t xml:space="preserve">Certified</w:t>
      </w:r>
    </w:p>
    <w:p>
      <w:pPr>
        <w:pStyle w:val="RecordBase"/>
        <w:ind w:left="240" w:hanging="192"/>
      </w:pPr>
      <w:r>
        <w:t xml:space="preserve"> mixed-use rehabilitation credit, income tax - </w:t>
      </w:r>
      <w:r>
        <w:t xml:space="preserve"> </w:t>
      </w:r>
      <w:r>
        <w:t xml:space="preserve">HB  869</w:t>
      </w:r>
      <w:r>
        <w:t xml:space="preserve">: </w:t>
      </w:r>
      <w:r>
        <w:t xml:space="preserve">FCCR</w:t>
      </w:r>
    </w:p>
    <w:p>
      <w:pPr>
        <w:pStyle w:val="RecordBase"/>
        <w:ind w:left="240" w:hanging="192"/>
      </w:pPr>
      <w:r>
        <w:t xml:space="preserve"> mixed-use rehabilitation credit, insurance premiums tax - </w:t>
      </w:r>
      <w:r>
        <w:t xml:space="preserve"> </w:t>
      </w:r>
      <w:r>
        <w:t xml:space="preserve">HB  869</w:t>
      </w:r>
      <w:r>
        <w:t xml:space="preserve">: </w:t>
      </w:r>
      <w:r>
        <w:t xml:space="preserve">FCCR</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Department of Revenue, financial obligations, licensure requirements - </w:t>
      </w:r>
      <w:r>
        <w:t xml:space="preserve"> </w:t>
      </w:r>
      <w:r>
        <w:t xml:space="preserve">HB  904</w:t>
      </w:r>
      <w:r>
        <w:t xml:space="preserve">: </w:t>
      </w:r>
      <w:r>
        <w:t xml:space="preserve">SCS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Endow Kentucky tax credit, sunset - </w:t>
      </w:r>
      <w:r>
        <w:t xml:space="preserve"> </w:t>
      </w:r>
      <w:r>
        <w:t xml:space="preserve">HB  757</w:t>
      </w:r>
      <w:r>
        <w:t xml:space="preserve">: </w:t>
      </w:r>
      <w:r>
        <w:t xml:space="preserve">SCS</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Hyperscale data centers, tax credits and incentives, report - </w:t>
      </w:r>
      <w:r>
        <w:t xml:space="preserve"> </w:t>
      </w:r>
      <w:r>
        <w:t xml:space="preserve">HB  869</w:t>
      </w:r>
      <w:r>
        <w:t xml:space="preserve">: </w:t>
      </w:r>
      <w:r>
        <w:t xml:space="preserve">FCCR</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r>
        <w:t xml:space="preserve">;</w:t>
      </w:r>
      <w:r>
        <w:t xml:space="preserve"> </w:t>
      </w:r>
      <w:r>
        <w:t xml:space="preserve">HB  757</w:t>
      </w:r>
      <w:r>
        <w:t xml:space="preserve">: </w:t>
      </w:r>
      <w:r>
        <w:t xml:space="preserve">SCS</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calculation - </w:t>
      </w:r>
      <w:r>
        <w:t xml:space="preserve"> </w:t>
      </w:r>
      <w:r>
        <w:t xml:space="preserve">HB  869</w:t>
      </w:r>
      <w:r>
        <w:t xml:space="preserve">: </w:t>
      </w:r>
      <w:r>
        <w:t xml:space="preserve">FCCR</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240" w:hanging="192"/>
      </w:pPr>
      <w:r>
        <w:t xml:space="preserve"> tax, nephew and niece, Class A beneficiaries - </w:t>
      </w:r>
      <w:r>
        <w:t xml:space="preserve"> </w:t>
      </w:r>
      <w:r>
        <w:t xml:space="preserve">HB  869</w:t>
      </w:r>
      <w:r>
        <w:t xml:space="preserve">: </w:t>
      </w:r>
      <w:r>
        <w:t xml:space="preserve">FCCR</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fuels, gasoline, definition, technical correction - </w:t>
      </w:r>
      <w:r>
        <w:t xml:space="preserve"> </w:t>
      </w:r>
      <w:r>
        <w:t xml:space="preserve">HB  869</w:t>
      </w:r>
      <w:r>
        <w:t xml:space="preserve">: </w:t>
      </w:r>
      <w:r>
        <w:t xml:space="preserve">FCCR</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w:t>
      </w:r>
    </w:p>
    <w:p>
      <w:pPr>
        <w:pStyle w:val="RecordBase"/>
        <w:ind w:left="240" w:hanging="192"/>
      </w:pPr>
      <w:r>
        <w:t xml:space="preserve"> golf sporting event, definition - </w:t>
      </w:r>
      <w:r>
        <w:t xml:space="preserve"> </w:t>
      </w:r>
      <w:r>
        <w:t xml:space="preserve">HB  869</w:t>
      </w:r>
      <w:r>
        <w:t xml:space="preserve">: </w:t>
      </w:r>
      <w:r>
        <w:t xml:space="preserve">FCCR</w:t>
      </w:r>
    </w:p>
    <w:p>
      <w:pPr>
        <w:pStyle w:val="RecordBase"/>
        <w:ind w:left="240" w:hanging="192"/>
      </w:pPr>
      <w:r>
        <w:t xml:space="preserve">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240" w:hanging="192"/>
      </w:pPr>
      <w:r>
        <w:t xml:space="preserve"> tax, airports, alternative jet fuel, rebate - </w:t>
      </w:r>
      <w:r>
        <w:t xml:space="preserve"> </w:t>
      </w:r>
      <w:r>
        <w:t xml:space="preserve">HB  869</w:t>
      </w:r>
      <w:r>
        <w:t xml:space="preserve">: </w:t>
      </w:r>
      <w:r>
        <w:t xml:space="preserve">FCCR</w:t>
      </w:r>
    </w:p>
    <w:p>
      <w:pPr>
        <w:pStyle w:val="RecordBase"/>
        <w:ind w:left="240" w:hanging="192"/>
      </w:pPr>
      <w:r>
        <w:t xml:space="preserve"> Tax, professional sporting event incentive - </w:t>
      </w:r>
      <w:r>
        <w:t xml:space="preserve"> </w:t>
      </w:r>
      <w:r>
        <w:t xml:space="preserve">HB  757</w:t>
      </w:r>
      <w:r>
        <w:t xml:space="preserve">: </w:t>
      </w:r>
      <w:r>
        <w:t xml:space="preserve">FCCR</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increment financing, new development area, extension - </w:t>
      </w:r>
      <w:r>
        <w:t xml:space="preserve"> </w:t>
      </w:r>
      <w:r>
        <w:t xml:space="preserve">HB  757</w:t>
      </w:r>
      <w:r>
        <w:t xml:space="preserve">: </w:t>
      </w:r>
      <w:r>
        <w:t xml:space="preserve">SCS</w:t>
      </w:r>
    </w:p>
    <w:p>
      <w:pPr>
        <w:pStyle w:val="RecordBase"/>
        <w:ind w:left="240" w:hanging="192"/>
      </w:pPr>
      <w:r>
        <w:t xml:space="preserve"> increment financing, state participation program - </w:t>
      </w:r>
      <w:r>
        <w:t xml:space="preserve"> </w:t>
      </w:r>
      <w:r>
        <w:t xml:space="preserve">HB  757</w:t>
      </w:r>
      <w:r>
        <w:t xml:space="preserve">: </w:t>
      </w:r>
      <w:r>
        <w:t xml:space="preserve">SCS</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TIF, Signature Projects Program, sunset extension and qualification requirements - </w:t>
      </w:r>
      <w:r>
        <w:t xml:space="preserve"> </w:t>
      </w:r>
      <w:r>
        <w:t xml:space="preserve">HB  869</w:t>
      </w:r>
      <w:r>
        <w:t xml:space="preserve">: </w:t>
      </w:r>
      <w:r>
        <w:t xml:space="preserve">FCCR</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mixed-use rehabilitation credit - </w:t>
      </w:r>
      <w:r>
        <w:t xml:space="preserve"> </w:t>
      </w:r>
      <w:r>
        <w:t xml:space="preserve">HB  869</w:t>
      </w:r>
      <w:r>
        <w:t xml:space="preserve">: </w:t>
      </w:r>
      <w:r>
        <w:t xml:space="preserve">FCCR</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w:t>
      </w:r>
    </w:p>
    <w:p>
      <w:pPr>
        <w:pStyle w:val="RecordBase"/>
        <w:ind w:left="240" w:hanging="192"/>
      </w:pPr>
      <w:r>
        <w:t xml:space="preserve"> new revenues, calculation - </w:t>
      </w:r>
      <w:r>
        <w:t xml:space="preserve"> </w:t>
      </w:r>
      <w:r>
        <w:t xml:space="preserve">HB  869</w:t>
      </w:r>
      <w:r>
        <w:t xml:space="preserve">: </w:t>
      </w:r>
      <w:r>
        <w:t xml:space="preserve">FCCR</w:t>
      </w:r>
    </w:p>
    <w:p>
      <w:pPr>
        <w:pStyle w:val="RecordBase"/>
        <w:ind w:left="240" w:hanging="192"/>
      </w:pPr>
      <w:r>
        <w:t xml:space="preserve">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r>
        <w:t xml:space="preserve">;</w:t>
      </w:r>
      <w:r>
        <w:t xml:space="preserve"> </w:t>
      </w:r>
      <w:r>
        <w:t xml:space="preserve">HB  869</w:t>
      </w:r>
      <w:r>
        <w:t xml:space="preserve">: </w:t>
      </w:r>
      <w:r>
        <w:t xml:space="preserve">FCCR</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mixed-use rehabilitation credit - </w:t>
      </w:r>
      <w:r>
        <w:t xml:space="preserve"> </w:t>
      </w:r>
      <w:r>
        <w:t xml:space="preserve">HB  869</w:t>
      </w:r>
      <w:r>
        <w:t xml:space="preserve">: </w:t>
      </w:r>
      <w:r>
        <w:t xml:space="preserve">FCCR</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w:t>
      </w:r>
    </w:p>
    <w:p>
      <w:pPr>
        <w:pStyle w:val="RecordBase"/>
        <w:ind w:left="240" w:hanging="192"/>
      </w:pPr>
      <w:r>
        <w:t xml:space="preserve"> new revenues, calculation - </w:t>
      </w:r>
      <w:r>
        <w:t xml:space="preserve"> </w:t>
      </w:r>
      <w:r>
        <w:t xml:space="preserve">HB  869</w:t>
      </w:r>
      <w:r>
        <w:t xml:space="preserve">: </w:t>
      </w:r>
      <w:r>
        <w:t xml:space="preserve">FCCR</w:t>
      </w:r>
    </w:p>
    <w:p>
      <w:pPr>
        <w:pStyle w:val="RecordBase"/>
        <w:ind w:left="240" w:hanging="192"/>
      </w:pPr>
      <w:r>
        <w:t xml:space="preserve">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Tax increment financing, individual income tax - </w:t>
      </w:r>
      <w:r>
        <w:t xml:space="preserve"> </w:t>
      </w:r>
      <w:r>
        <w:t xml:space="preserve">HB  757</w:t>
      </w:r>
      <w:r>
        <w:t xml:space="preserve">: </w:t>
      </w:r>
      <w:r>
        <w:t xml:space="preserve">SCS</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Class A beneficiaries, nephew and niece - </w:t>
      </w:r>
      <w:r>
        <w:t xml:space="preserve"> </w:t>
      </w:r>
      <w:r>
        <w:t xml:space="preserve">HB  869</w:t>
      </w:r>
      <w:r>
        <w:t xml:space="preserve">: </w:t>
      </w:r>
      <w:r>
        <w:t xml:space="preserve">FCCR</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Leasehold</w:t>
      </w:r>
    </w:p>
    <w:p>
      <w:pPr>
        <w:pStyle w:val="RecordBase"/>
        <w:ind w:left="240" w:hanging="192"/>
      </w:pPr>
      <w:r>
        <w:t xml:space="preserve"> interests, Kentucky Housing real property, exemption - </w:t>
      </w:r>
      <w:r>
        <w:t xml:space="preserve"> </w:t>
      </w:r>
      <w:r>
        <w:t xml:space="preserve">HB  757</w:t>
      </w:r>
      <w:r>
        <w:t xml:space="preserve">: </w:t>
      </w:r>
      <w:r>
        <w:t xml:space="preserve">SCS</w:t>
      </w:r>
    </w:p>
    <w:p>
      <w:pPr>
        <w:pStyle w:val="RecordBase"/>
        <w:ind w:left="240" w:hanging="192"/>
      </w:pPr>
      <w:r>
        <w:t xml:space="preserve"> interests, public-private partnerships, exemption - </w:t>
      </w:r>
      <w:r>
        <w:t xml:space="preserve"> </w:t>
      </w:r>
      <w:r>
        <w:t xml:space="preserve">HB  757</w:t>
      </w:r>
      <w:r>
        <w:t xml:space="preserve">: </w:t>
      </w:r>
      <w:r>
        <w:t xml:space="preserve">SCS</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Public-private partnership project interests, acquisition or lease,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Airports, alternative jet fuel, rebate - </w:t>
      </w:r>
      <w:r>
        <w:t xml:space="preserve"> </w:t>
      </w:r>
      <w:r>
        <w:t xml:space="preserve">HB  869</w:t>
      </w:r>
      <w:r>
        <w:t xml:space="preserve">: </w:t>
      </w:r>
      <w:r>
        <w:t xml:space="preserve">FCCR</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Professional</w:t>
      </w:r>
    </w:p>
    <w:p>
      <w:pPr>
        <w:pStyle w:val="RecordBase"/>
        <w:ind w:left="240" w:hanging="192"/>
      </w:pPr>
      <w:r>
        <w:t xml:space="preserve"> golf sporting event, definition - </w:t>
      </w:r>
      <w:r>
        <w:t xml:space="preserve"> </w:t>
      </w:r>
      <w:r>
        <w:t xml:space="preserve">HB  869</w:t>
      </w:r>
      <w:r>
        <w:t xml:space="preserve">: </w:t>
      </w:r>
      <w:r>
        <w:t xml:space="preserve">FCCR</w:t>
      </w:r>
    </w:p>
    <w:p>
      <w:pPr>
        <w:pStyle w:val="RecordBase"/>
        <w:ind w:left="240" w:hanging="192"/>
      </w:pPr>
      <w:r>
        <w:t xml:space="preserve"> sporting event incentive - </w:t>
      </w:r>
      <w:r>
        <w:t xml:space="preserve"> </w:t>
      </w:r>
      <w:r>
        <w:t xml:space="preserve">HB  757</w:t>
      </w:r>
      <w:r>
        <w:t xml:space="preserve">: </w:t>
      </w:r>
      <w:r>
        <w:t xml:space="preserve">FCCR</w:t>
      </w:r>
    </w:p>
    <w:p>
      <w:pPr>
        <w:pStyle w:val="RecordBase"/>
        <w:ind w:left="120" w:hanging="120"/>
      </w:pPr>
      <w:r>
        <w:t xml:space="preserve">Religious institutions,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Expelled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Effective dates - </w:t>
      </w:r>
      <w:r>
        <w:t xml:space="preserve"> </w:t>
      </w:r>
      <w:r>
        <w:t xml:space="preserve">HB  869</w:t>
      </w:r>
      <w:r>
        <w:t xml:space="preserve">: </w:t>
      </w:r>
      <w:r>
        <w:t xml:space="preserve">FCCR</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6/GA - </w:t>
      </w:r>
      <w:r>
        <w:t xml:space="preserve"> </w:t>
      </w:r>
      <w:r>
        <w:t xml:space="preserve">HB  6</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Portable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116 - </w:t>
      </w:r>
      <w:r>
        <w:t xml:space="preserve"> </w:t>
      </w:r>
      <w:r>
        <w:t xml:space="preserve">SB  116</w:t>
      </w:r>
      <w:r>
        <w:t xml:space="preserve">: </w:t>
      </w:r>
      <w:r>
        <w:t xml:space="preserve">HFA</w:t>
      </w:r>
      <w:r>
        <w:t xml:space="preserve"> (</w:t>
      </w:r>
      <w:r>
        <w:t xml:space="preserve">2</w:t>
      </w:r>
      <w:r>
        <w:t xml:space="preserve">)</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w:t>
      </w:r>
    </w:p>
    <w:p>
      <w:pPr>
        <w:pStyle w:val="RecordBase"/>
        <w:ind w:left="240" w:hanging="192"/>
      </w:pPr>
      <w:r>
        <w:t xml:space="preserve"> center definition, telecommunication service providers, exemption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HB  10</w:t>
      </w:r>
      <w:r>
        <w:t xml:space="preserve">: </w:t>
      </w:r>
      <w:r>
        <w:t xml:space="preserve">SCA</w:t>
      </w:r>
      <w:r>
        <w:t xml:space="preserve"> (</w:t>
      </w:r>
      <w:r>
        <w:t xml:space="preserve">1</w:t>
      </w:r>
      <w:r>
        <w:t xml:space="preserve">)</w:t>
      </w:r>
    </w:p>
    <w:p>
      <w:pPr>
        <w:pStyle w:val="RecordBase"/>
        <w:ind w:left="240" w:hanging="192"/>
      </w:pPr>
      <w:r>
        <w:t xml:space="preserve"> 141/GA - </w:t>
      </w:r>
      <w:r>
        <w:t xml:space="preserve"> </w:t>
      </w:r>
      <w:r>
        <w:t xml:space="preserve">HB  141</w:t>
      </w:r>
      <w:r>
        <w:t xml:space="preserve">: </w:t>
      </w:r>
      <w:r>
        <w:t xml:space="preserve">SFA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253/GA - </w:t>
      </w:r>
      <w:r>
        <w:t xml:space="preserve"> </w:t>
      </w:r>
      <w:r>
        <w:t xml:space="preserve">HB  253</w:t>
      </w:r>
      <w:r>
        <w:t xml:space="preserve">: </w:t>
      </w:r>
      <w:r>
        <w:t xml:space="preserve">SFA</w:t>
      </w:r>
      <w:r>
        <w:t xml:space="preserve"> (</w:t>
      </w:r>
      <w:r>
        <w:t xml:space="preserve">3</w:t>
      </w:r>
      <w:r>
        <w:t xml:space="preserve">)</w:t>
      </w:r>
    </w:p>
    <w:p>
      <w:pPr>
        <w:pStyle w:val="RecordBase"/>
        <w:ind w:left="240" w:hanging="192"/>
      </w:pPr>
      <w:r>
        <w:t xml:space="preserve"> 257/GA - </w:t>
      </w:r>
      <w:r>
        <w:t xml:space="preserve"> </w:t>
      </w:r>
      <w:r>
        <w:t xml:space="preserve">HB  257</w:t>
      </w:r>
      <w:r>
        <w:t xml:space="preserve">: </w:t>
      </w:r>
      <w:r>
        <w:t xml:space="preserve">SFA</w:t>
      </w:r>
      <w:r>
        <w:t xml:space="preserve"> (</w:t>
      </w:r>
      <w:r>
        <w:t xml:space="preserve">1</w:t>
      </w:r>
      <w:r>
        <w:t xml:space="preserve">)</w:t>
      </w:r>
    </w:p>
    <w:p>
      <w:pPr>
        <w:pStyle w:val="RecordBase"/>
        <w:ind w:left="240" w:hanging="192"/>
      </w:pPr>
      <w:r>
        <w:t xml:space="preserve"> 283 - </w:t>
      </w:r>
      <w:r>
        <w:t xml:space="preserve"> </w:t>
      </w:r>
      <w:r>
        <w:t xml:space="preserve">HB  283</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36/GA - </w:t>
      </w:r>
      <w:r>
        <w:t xml:space="preserve"> </w:t>
      </w:r>
      <w:r>
        <w:t xml:space="preserve">HB  36</w:t>
      </w:r>
      <w:r>
        <w:t xml:space="preserve">: </w:t>
      </w:r>
      <w:r>
        <w:t xml:space="preserve">SCA</w:t>
      </w:r>
      <w:r>
        <w:t xml:space="preserve"> (</w:t>
      </w:r>
      <w:r>
        <w:t xml:space="preserve">1</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425/GA - </w:t>
      </w:r>
      <w:r>
        <w:t xml:space="preserve"> </w:t>
      </w:r>
      <w:r>
        <w:t xml:space="preserve">HB  425</w:t>
      </w:r>
      <w:r>
        <w:t xml:space="preserve">: </w:t>
      </w:r>
      <w:r>
        <w:t xml:space="preserve">SCA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521/GA - </w:t>
      </w:r>
      <w:r>
        <w:t xml:space="preserve"> </w:t>
      </w:r>
      <w:r>
        <w:t xml:space="preserve">HB  521</w:t>
      </w:r>
      <w:r>
        <w:t xml:space="preserve">: </w:t>
      </w:r>
      <w:r>
        <w:t xml:space="preserve">SCA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567/GA - </w:t>
      </w:r>
      <w:r>
        <w:t xml:space="preserve"> </w:t>
      </w:r>
      <w:r>
        <w:t xml:space="preserve">HB  567</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568/GA - </w:t>
      </w:r>
      <w:r>
        <w:t xml:space="preserve"> </w:t>
      </w:r>
      <w:r>
        <w:t xml:space="preserve">HB  568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607/GA - </w:t>
      </w:r>
      <w:r>
        <w:t xml:space="preserve"> </w:t>
      </w:r>
      <w:r>
        <w:t xml:space="preserve">HB  607</w:t>
      </w:r>
      <w:r>
        <w:t xml:space="preserve">: </w:t>
      </w:r>
      <w:r>
        <w:t xml:space="preserve">SFA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658/GA - </w:t>
      </w:r>
      <w:r>
        <w:t xml:space="preserve"> </w:t>
      </w:r>
      <w:r>
        <w:t xml:space="preserve">HB  658</w:t>
      </w:r>
      <w:r>
        <w:t xml:space="preserve">: </w:t>
      </w:r>
      <w:r>
        <w:t xml:space="preserve">SCA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677/GA - </w:t>
      </w:r>
      <w:r>
        <w:t xml:space="preserve"> </w:t>
      </w:r>
      <w:r>
        <w:t xml:space="preserve">HB  677</w:t>
      </w:r>
      <w:r>
        <w:t xml:space="preserve">: </w:t>
      </w:r>
      <w:r>
        <w:t xml:space="preserve">SCA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727/GA - </w:t>
      </w:r>
      <w:r>
        <w:t xml:space="preserve"> </w:t>
      </w:r>
      <w:r>
        <w:t xml:space="preserve">HB  727</w:t>
      </w:r>
      <w:r>
        <w:t xml:space="preserve">: </w:t>
      </w:r>
      <w:r>
        <w:t xml:space="preserve">SCA</w:t>
      </w:r>
      <w:r>
        <w:t xml:space="preserve"> (</w:t>
      </w:r>
      <w:r>
        <w:t xml:space="preserve">1</w:t>
      </w:r>
      <w:r>
        <w:t xml:space="preserve">)</w:t>
      </w:r>
    </w:p>
    <w:p>
      <w:pPr>
        <w:pStyle w:val="RecordBase"/>
        <w:ind w:left="240" w:hanging="192"/>
      </w:pPr>
      <w:r>
        <w:t xml:space="preserve"> 762/GA - </w:t>
      </w:r>
      <w:r>
        <w:t xml:space="preserve"> </w:t>
      </w:r>
      <w:r>
        <w:t xml:space="preserve">HB  762</w:t>
      </w:r>
      <w:r>
        <w:t xml:space="preserve">: </w:t>
      </w:r>
      <w:r>
        <w:t xml:space="preserve">SFA</w:t>
      </w:r>
      <w:r>
        <w:t xml:space="preserve"> (</w:t>
      </w:r>
      <w:r>
        <w:t xml:space="preserve">2</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767/GA - </w:t>
      </w:r>
      <w:r>
        <w:t xml:space="preserve"> </w:t>
      </w:r>
      <w:r>
        <w:t xml:space="preserve">HB  767</w:t>
      </w:r>
      <w:r>
        <w:t xml:space="preserve">: </w:t>
      </w:r>
      <w:r>
        <w:t xml:space="preserve">SCA</w:t>
      </w:r>
      <w:r>
        <w:t xml:space="preserve"> (</w:t>
      </w:r>
      <w:r>
        <w:t xml:space="preserve">1</w:t>
      </w:r>
      <w:r>
        <w:t xml:space="preserve">)</w:t>
      </w:r>
    </w:p>
    <w:p>
      <w:pPr>
        <w:pStyle w:val="RecordBase"/>
        <w:ind w:left="240" w:hanging="192"/>
      </w:pPr>
      <w:r>
        <w:t xml:space="preserve"> 776/GA - </w:t>
      </w:r>
      <w:r>
        <w:t xml:space="preserve"> </w:t>
      </w:r>
      <w:r>
        <w:t xml:space="preserve">HB  776</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826/GA - </w:t>
      </w:r>
      <w:r>
        <w:t xml:space="preserve"> </w:t>
      </w:r>
      <w:r>
        <w:t xml:space="preserve">HB  826</w:t>
      </w:r>
      <w:r>
        <w:t xml:space="preserve">: </w:t>
      </w:r>
      <w:r>
        <w:t xml:space="preserve">SCA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240" w:hanging="192"/>
      </w:pPr>
      <w:r>
        <w:t xml:space="preserve"> 869/GA - </w:t>
      </w:r>
      <w:r>
        <w:t xml:space="preserve"> </w:t>
      </w:r>
      <w:r>
        <w:t xml:space="preserve">HB  869</w:t>
      </w:r>
      <w:r>
        <w:t xml:space="preserve">: </w:t>
      </w:r>
      <w:r>
        <w:t xml:space="preserve">SCA</w:t>
      </w:r>
      <w:r>
        <w:t xml:space="preserve"> (</w:t>
      </w:r>
      <w:r>
        <w:t xml:space="preserve">1</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102/GA - </w:t>
      </w:r>
      <w:r>
        <w:t xml:space="preserve"> </w:t>
      </w:r>
      <w:r>
        <w:t xml:space="preserve">SB  102</w:t>
      </w:r>
      <w:r>
        <w:t xml:space="preserve">: </w:t>
      </w:r>
      <w:r>
        <w:t xml:space="preserve">HFA</w:t>
      </w:r>
      <w:r>
        <w:t xml:space="preserve"> (</w:t>
      </w:r>
      <w:r>
        <w:t xml:space="preserve">2</w:t>
      </w:r>
      <w:r>
        <w:t xml:space="preserve">)</w:t>
      </w:r>
    </w:p>
    <w:p>
      <w:pPr>
        <w:pStyle w:val="RecordBase"/>
        <w:ind w:left="240" w:hanging="192"/>
      </w:pPr>
      <w:r>
        <w:t xml:space="preserve"> 104/GA - </w:t>
      </w:r>
      <w:r>
        <w:t xml:space="preserve"> </w:t>
      </w:r>
      <w:r>
        <w:t xml:space="preserve">SB  104</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110/GA - </w:t>
      </w:r>
      <w:r>
        <w:t xml:space="preserve"> </w:t>
      </w:r>
      <w:r>
        <w:t xml:space="preserve">SB  110</w:t>
      </w:r>
      <w:r>
        <w:t xml:space="preserve">: </w:t>
      </w:r>
      <w:r>
        <w:t xml:space="preserve">HFA</w:t>
      </w:r>
      <w:r>
        <w:t xml:space="preserve"> (</w:t>
      </w:r>
      <w:r>
        <w:t xml:space="preserve">3</w:t>
      </w:r>
      <w:r>
        <w:t xml:space="preserve">)</w:t>
      </w:r>
    </w:p>
    <w:p>
      <w:pPr>
        <w:pStyle w:val="RecordBase"/>
        <w:ind w:left="240" w:hanging="192"/>
      </w:pPr>
      <w:r>
        <w:t xml:space="preserve"> 116/GA - </w:t>
      </w:r>
      <w:r>
        <w:t xml:space="preserve"> </w:t>
      </w:r>
      <w:r>
        <w:t xml:space="preserve">SB  116</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122/GA - </w:t>
      </w:r>
      <w:r>
        <w:t xml:space="preserve"> </w:t>
      </w:r>
      <w:r>
        <w:t xml:space="preserve">SB  122</w:t>
      </w:r>
      <w:r>
        <w:t xml:space="preserve">: </w:t>
      </w:r>
      <w:r>
        <w:t xml:space="preserve">HFA</w:t>
      </w:r>
      <w:r>
        <w:t xml:space="preserve"> (</w:t>
      </w:r>
      <w:r>
        <w:t xml:space="preserve">2</w:t>
      </w:r>
      <w:r>
        <w:t xml:space="preserve">)</w:t>
      </w:r>
    </w:p>
    <w:p>
      <w:pPr>
        <w:pStyle w:val="RecordBase"/>
        <w:ind w:left="240" w:hanging="192"/>
      </w:pPr>
      <w:r>
        <w:t xml:space="preserve"> 124/GA - </w:t>
      </w:r>
      <w:r>
        <w:t xml:space="preserve"> </w:t>
      </w:r>
      <w:r>
        <w:t xml:space="preserve">SB  124</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127/GA - </w:t>
      </w:r>
      <w:r>
        <w:t xml:space="preserve"> </w:t>
      </w:r>
      <w:r>
        <w:t xml:space="preserve">SB  127</w:t>
      </w:r>
      <w:r>
        <w:t xml:space="preserve">: </w:t>
      </w:r>
      <w:r>
        <w:t xml:space="preserve">HFA</w:t>
      </w:r>
      <w:r>
        <w:t xml:space="preserve"> (</w:t>
      </w:r>
      <w:r>
        <w:t xml:space="preserve">2</w:t>
      </w:r>
      <w:r>
        <w:t xml:space="preserve">)</w:t>
      </w:r>
    </w:p>
    <w:p>
      <w:pPr>
        <w:pStyle w:val="RecordBase"/>
        <w:ind w:left="240" w:hanging="192"/>
      </w:pPr>
      <w:r>
        <w:t xml:space="preserve"> 129/GA - </w:t>
      </w:r>
      <w:r>
        <w:t xml:space="preserve"> </w:t>
      </w:r>
      <w:r>
        <w:t xml:space="preserve">SB  129</w:t>
      </w:r>
      <w:r>
        <w:t xml:space="preserve">: </w:t>
      </w:r>
      <w:r>
        <w:t xml:space="preserve">HFA</w:t>
      </w:r>
      <w:r>
        <w:t xml:space="preserve"> (</w:t>
      </w:r>
      <w:r>
        <w:t xml:space="preserve">3</w:t>
      </w:r>
      <w:r>
        <w:t xml:space="preserve">)</w:t>
      </w:r>
    </w:p>
    <w:p>
      <w:pPr>
        <w:pStyle w:val="RecordBase"/>
        <w:ind w:left="240" w:hanging="192"/>
      </w:pPr>
      <w:r>
        <w:t xml:space="preserve"> 133/GA - </w:t>
      </w:r>
      <w:r>
        <w:t xml:space="preserve"> </w:t>
      </w:r>
      <w:r>
        <w:t xml:space="preserve">SB  133</w:t>
      </w:r>
      <w:r>
        <w:t xml:space="preserve">: </w:t>
      </w:r>
      <w:r>
        <w:t xml:space="preserve">HFA</w:t>
      </w:r>
      <w:r>
        <w:t xml:space="preserve"> (</w:t>
      </w:r>
      <w:r>
        <w:t xml:space="preserve">2</w:t>
      </w:r>
      <w:r>
        <w:t xml:space="preserve">)</w:t>
      </w:r>
    </w:p>
    <w:p>
      <w:pPr>
        <w:pStyle w:val="RecordBase"/>
        <w:ind w:left="240" w:hanging="192"/>
      </w:pPr>
      <w:r>
        <w:t xml:space="preserve"> 136/GA - </w:t>
      </w:r>
      <w:r>
        <w:t xml:space="preserve"> </w:t>
      </w:r>
      <w:r>
        <w:t xml:space="preserve">SB  136</w:t>
      </w:r>
      <w:r>
        <w:t xml:space="preserve">: </w:t>
      </w:r>
      <w:r>
        <w:t xml:space="preserve">HCA</w:t>
      </w:r>
      <w:r>
        <w:t xml:space="preserve"> (</w:t>
      </w:r>
      <w:r>
        <w:t xml:space="preserve">1</w:t>
      </w:r>
      <w:r>
        <w:t xml:space="preserve">)</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147/GA - </w:t>
      </w:r>
      <w:r>
        <w:t xml:space="preserve"> </w:t>
      </w:r>
      <w:r>
        <w:t xml:space="preserve">SB  147</w:t>
      </w:r>
      <w:r>
        <w:t xml:space="preserve">: </w:t>
      </w:r>
      <w:r>
        <w:t xml:space="preserve">HFA</w:t>
      </w:r>
      <w:r>
        <w:t xml:space="preserve"> (</w:t>
      </w:r>
      <w:r>
        <w:t xml:space="preserve">2</w:t>
      </w:r>
      <w:r>
        <w:t xml:space="preserve">)</w:t>
      </w:r>
    </w:p>
    <w:p>
      <w:pPr>
        <w:pStyle w:val="RecordBase"/>
        <w:ind w:left="240" w:hanging="192"/>
      </w:pPr>
      <w:r>
        <w:t xml:space="preserve"> 149/GA - </w:t>
      </w:r>
      <w:r>
        <w:t xml:space="preserve"> </w:t>
      </w:r>
      <w:r>
        <w:t xml:space="preserve">SB  149</w:t>
      </w:r>
      <w:r>
        <w:t xml:space="preserve">: </w:t>
      </w:r>
      <w:r>
        <w:t xml:space="preserve">HFA</w:t>
      </w:r>
      <w:r>
        <w:t xml:space="preserve"> (</w:t>
      </w:r>
      <w:r>
        <w:t xml:space="preserve">2</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156/GA - </w:t>
      </w:r>
      <w:r>
        <w:t xml:space="preserve"> </w:t>
      </w:r>
      <w:r>
        <w:t xml:space="preserve">SB  156</w:t>
      </w:r>
      <w:r>
        <w:t xml:space="preserve">: </w:t>
      </w:r>
      <w:r>
        <w:t xml:space="preserve">HFA</w:t>
      </w:r>
      <w:r>
        <w:t xml:space="preserve"> (</w:t>
      </w:r>
      <w:r>
        <w:t xml:space="preserve">4</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185 - </w:t>
      </w:r>
      <w:r>
        <w:t xml:space="preserve"> </w:t>
      </w:r>
      <w:r>
        <w:t xml:space="preserve">SB  185</w:t>
      </w:r>
      <w:r>
        <w:t xml:space="preserve">: </w:t>
      </w:r>
      <w:r>
        <w:t xml:space="preserve">SCA</w:t>
      </w:r>
      <w:r>
        <w:t xml:space="preserve"> (</w:t>
      </w:r>
      <w:r>
        <w:t xml:space="preserve">1</w:t>
      </w:r>
      <w:r>
        <w:t xml:space="preserve">)</w:t>
      </w:r>
    </w:p>
    <w:p>
      <w:pPr>
        <w:pStyle w:val="RecordBase"/>
        <w:ind w:left="240" w:hanging="192"/>
      </w:pPr>
      <w:r>
        <w:t xml:space="preserve"> 185/GA - </w:t>
      </w:r>
      <w:r>
        <w:t xml:space="preserve"> </w:t>
      </w:r>
      <w:r>
        <w:t xml:space="preserve">SB  22</w:t>
      </w:r>
      <w:r>
        <w:t xml:space="preserve">: </w:t>
      </w:r>
      <w:r>
        <w:t xml:space="preserve">HFA</w:t>
      </w:r>
      <w:r>
        <w:t xml:space="preserve"> (</w:t>
      </w:r>
      <w:r>
        <w:t xml:space="preserve">2</w:t>
      </w:r>
      <w:r>
        <w:t xml:space="preserve">)</w:t>
      </w:r>
      <w:r>
        <w:t xml:space="preserve">;</w:t>
      </w:r>
      <w:r>
        <w:t xml:space="preserve"> </w:t>
      </w:r>
      <w:r>
        <w:t xml:space="preserve">SB  185</w:t>
      </w:r>
      <w:r>
        <w:t xml:space="preserve">: </w:t>
      </w:r>
      <w:r>
        <w:t xml:space="preserve">HFA</w:t>
      </w:r>
      <w:r>
        <w:t xml:space="preserve"> (</w:t>
      </w:r>
      <w:r>
        <w:t xml:space="preserve">2</w:t>
      </w:r>
      <w:r>
        <w:t xml:space="preserve">)</w:t>
      </w:r>
    </w:p>
    <w:p>
      <w:pPr>
        <w:pStyle w:val="RecordBase"/>
        <w:ind w:left="240" w:hanging="192"/>
      </w:pPr>
      <w:r>
        <w:t xml:space="preserve"> 189/GA - </w:t>
      </w:r>
      <w:r>
        <w:t xml:space="preserve"> </w:t>
      </w:r>
      <w:r>
        <w:t xml:space="preserve">SB  189</w:t>
      </w:r>
      <w:r>
        <w:t xml:space="preserve">: </w:t>
      </w:r>
      <w:r>
        <w:t xml:space="preserve">HCA</w:t>
      </w:r>
      <w:r>
        <w:t xml:space="preserve"> (</w:t>
      </w:r>
      <w:r>
        <w:t xml:space="preserve">1</w:t>
      </w:r>
      <w:r>
        <w:t xml:space="preserve">)</w:t>
      </w:r>
    </w:p>
    <w:p>
      <w:pPr>
        <w:pStyle w:val="RecordBase"/>
        <w:ind w:left="240" w:hanging="192"/>
      </w:pPr>
      <w:r>
        <w:t xml:space="preserve"> 18/GA - </w:t>
      </w:r>
      <w:r>
        <w:t xml:space="preserve"> </w:t>
      </w:r>
      <w:r>
        <w:t xml:space="preserve">SB  18</w:t>
      </w:r>
      <w:r>
        <w:t xml:space="preserve">: </w:t>
      </w:r>
      <w:r>
        <w:t xml:space="preserve">HFA</w:t>
      </w:r>
      <w:r>
        <w:t xml:space="preserve"> (</w:t>
      </w:r>
      <w:r>
        <w:t xml:space="preserve">2</w:t>
      </w:r>
      <w:r>
        <w:t xml:space="preserve">)</w:t>
      </w:r>
    </w:p>
    <w:p>
      <w:pPr>
        <w:pStyle w:val="RecordBase"/>
        <w:ind w:left="240" w:hanging="192"/>
      </w:pPr>
      <w:r>
        <w:t xml:space="preserve"> 192/GA - </w:t>
      </w:r>
      <w:r>
        <w:t xml:space="preserve"> </w:t>
      </w:r>
      <w:r>
        <w:t xml:space="preserve">SB  192</w:t>
      </w:r>
      <w:r>
        <w:t xml:space="preserve">: </w:t>
      </w:r>
      <w:r>
        <w:t xml:space="preserve">HFA</w:t>
      </w:r>
      <w:r>
        <w:t xml:space="preserve"> (</w:t>
      </w:r>
      <w:r>
        <w:t xml:space="preserve">2</w:t>
      </w:r>
      <w:r>
        <w:t xml:space="preserve">)</w:t>
      </w:r>
    </w:p>
    <w:p>
      <w:pPr>
        <w:pStyle w:val="RecordBase"/>
        <w:ind w:left="240" w:hanging="192"/>
      </w:pPr>
      <w:r>
        <w:t xml:space="preserve"> 195/GA - </w:t>
      </w:r>
      <w:r>
        <w:t xml:space="preserve"> </w:t>
      </w:r>
      <w:r>
        <w:t xml:space="preserve">SB  195</w:t>
      </w:r>
      <w:r>
        <w:t xml:space="preserve">: </w:t>
      </w:r>
      <w:r>
        <w:t xml:space="preserve">HFA</w:t>
      </w:r>
      <w:r>
        <w:t xml:space="preserve"> (</w:t>
      </w:r>
      <w:r>
        <w:t xml:space="preserve">2</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197/GA - </w:t>
      </w:r>
      <w:r>
        <w:t xml:space="preserve"> </w:t>
      </w:r>
      <w:r>
        <w:t xml:space="preserve">SB  197</w:t>
      </w:r>
      <w:r>
        <w:t xml:space="preserve">: </w:t>
      </w:r>
      <w:r>
        <w:t xml:space="preserve">HCA</w:t>
      </w:r>
      <w:r>
        <w:t xml:space="preserve"> (</w:t>
      </w:r>
      <w:r>
        <w:t xml:space="preserve">2</w:t>
      </w:r>
      <w:r>
        <w:t xml:space="preserve">)</w:t>
      </w:r>
    </w:p>
    <w:p>
      <w:pPr>
        <w:pStyle w:val="RecordBase"/>
        <w:ind w:left="240" w:hanging="192"/>
      </w:pPr>
      <w:r>
        <w:t xml:space="preserve"> 198/GA - </w:t>
      </w:r>
      <w:r>
        <w:t xml:space="preserve"> </w:t>
      </w:r>
      <w:r>
        <w:t xml:space="preserve">SB  198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20/GA - </w:t>
      </w:r>
      <w:r>
        <w:t xml:space="preserve"> </w:t>
      </w:r>
      <w:r>
        <w:t xml:space="preserve">SB  20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214/GA - </w:t>
      </w:r>
      <w:r>
        <w:t xml:space="preserve"> </w:t>
      </w:r>
      <w:r>
        <w:t xml:space="preserve">SB  214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219/GA - </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223 - </w:t>
      </w:r>
      <w:r>
        <w:t xml:space="preserve"> </w:t>
      </w:r>
      <w:r>
        <w:t xml:space="preserve">SB  223</w:t>
      </w:r>
      <w:r>
        <w:t xml:space="preserve">: </w:t>
      </w:r>
      <w:r>
        <w:t xml:space="preserve">SFA</w:t>
      </w:r>
      <w:r>
        <w:t xml:space="preserve"> (</w:t>
      </w:r>
      <w:r>
        <w:t xml:space="preserve">2</w:t>
      </w:r>
      <w:r>
        <w:t xml:space="preserve">)</w:t>
      </w:r>
    </w:p>
    <w:p>
      <w:pPr>
        <w:pStyle w:val="RecordBase"/>
        <w:ind w:left="240" w:hanging="192"/>
      </w:pPr>
      <w:r>
        <w:t xml:space="preserve"> 249/GA - </w:t>
      </w:r>
      <w:r>
        <w:t xml:space="preserve"> </w:t>
      </w:r>
      <w:r>
        <w:t xml:space="preserve">SB  249</w:t>
      </w:r>
      <w:r>
        <w:t xml:space="preserve">: </w:t>
      </w:r>
      <w:r>
        <w:t xml:space="preserve">HFA</w:t>
      </w:r>
      <w:r>
        <w:t xml:space="preserve"> (</w:t>
      </w:r>
      <w:r>
        <w:t xml:space="preserve">2</w:t>
      </w:r>
      <w:r>
        <w:t xml:space="preserve">)</w:t>
      </w:r>
    </w:p>
    <w:p>
      <w:pPr>
        <w:pStyle w:val="RecordBase"/>
        <w:ind w:left="240" w:hanging="192"/>
      </w:pPr>
      <w:r>
        <w:t xml:space="preserve"> 29/GA - </w:t>
      </w:r>
      <w:r>
        <w:t xml:space="preserve"> </w:t>
      </w:r>
      <w:r>
        <w:t xml:space="preserve">SB  29</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30/GA - </w:t>
      </w:r>
      <w:r>
        <w:t xml:space="preserve"> </w:t>
      </w:r>
      <w:r>
        <w:t xml:space="preserve">SB  30</w:t>
      </w:r>
      <w:r>
        <w:t xml:space="preserve">: </w:t>
      </w:r>
      <w:r>
        <w:t xml:space="preserve">HFA</w:t>
      </w:r>
      <w:r>
        <w:t xml:space="preserve"> (</w:t>
      </w:r>
      <w:r>
        <w:t xml:space="preserve">2</w:t>
      </w:r>
      <w:r>
        <w:t xml:space="preserve">)</w:t>
      </w:r>
    </w:p>
    <w:p>
      <w:pPr>
        <w:pStyle w:val="RecordBase"/>
        <w:ind w:left="240" w:hanging="192"/>
      </w:pPr>
      <w:r>
        <w:t xml:space="preserve"> 312/GA - </w:t>
      </w:r>
      <w:r>
        <w:t xml:space="preserve"> </w:t>
      </w:r>
      <w:r>
        <w:t xml:space="preserve">SB  312</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324/GA - </w:t>
      </w:r>
      <w:r>
        <w:t xml:space="preserve"> </w:t>
      </w:r>
      <w:r>
        <w:t xml:space="preserve">SB  324</w:t>
      </w:r>
      <w:r>
        <w:t xml:space="preserve">: </w:t>
      </w:r>
      <w:r>
        <w:t xml:space="preserve">HCA</w:t>
      </w:r>
      <w:r>
        <w:t xml:space="preserve"> (</w:t>
      </w:r>
      <w:r>
        <w:t xml:space="preserve">1</w:t>
      </w:r>
      <w:r>
        <w:t xml:space="preserve">)</w:t>
      </w:r>
    </w:p>
    <w:p>
      <w:pPr>
        <w:pStyle w:val="RecordBase"/>
        <w:ind w:left="240" w:hanging="192"/>
      </w:pPr>
      <w:r>
        <w:t xml:space="preserve"> 37/GA - </w:t>
      </w:r>
      <w:r>
        <w:t xml:space="preserve"> </w:t>
      </w:r>
      <w:r>
        <w:t xml:space="preserve">SB  37</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39/GA - </w:t>
      </w:r>
      <w:r>
        <w:t xml:space="preserve"> </w:t>
      </w:r>
      <w:r>
        <w:t xml:space="preserve">SB  39</w:t>
      </w:r>
      <w:r>
        <w:t xml:space="preserve">: </w:t>
      </w:r>
      <w:r>
        <w:t xml:space="preserve">HCA</w:t>
      </w:r>
      <w:r>
        <w:t xml:space="preserve"> (</w:t>
      </w:r>
      <w:r>
        <w:t xml:space="preserve">1</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56/GA - </w:t>
      </w:r>
      <w:r>
        <w:t xml:space="preserve"> </w:t>
      </w:r>
      <w:r>
        <w:t xml:space="preserve">SB  56</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66/GA - </w:t>
      </w:r>
      <w:r>
        <w:t xml:space="preserve"> </w:t>
      </w:r>
      <w:r>
        <w:t xml:space="preserve">SB  66</w:t>
      </w:r>
      <w:r>
        <w:t xml:space="preserve">: </w:t>
      </w:r>
      <w:r>
        <w:t xml:space="preserve">HFA</w:t>
      </w:r>
      <w:r>
        <w:t xml:space="preserve"> (</w:t>
      </w:r>
      <w:r>
        <w:t xml:space="preserve">2</w:t>
      </w:r>
      <w:r>
        <w:t xml:space="preserve">)</w:t>
      </w:r>
    </w:p>
    <w:p>
      <w:pPr>
        <w:pStyle w:val="RecordBase"/>
        <w:ind w:left="240" w:hanging="192"/>
      </w:pPr>
      <w:r>
        <w:t xml:space="preserve"> 68/GA - </w:t>
      </w:r>
      <w:r>
        <w:t xml:space="preserve"> </w:t>
      </w:r>
      <w:r>
        <w:t xml:space="preserve">SB  68</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240" w:hanging="192"/>
      </w:pPr>
      <w:r>
        <w:t xml:space="preserve"> 90/GA - </w:t>
      </w:r>
      <w:r>
        <w:t xml:space="preserve"> </w:t>
      </w:r>
      <w:r>
        <w:t xml:space="preserve">SB  90</w:t>
      </w:r>
      <w:r>
        <w:t xml:space="preserve">: </w:t>
      </w:r>
      <w:r>
        <w:t xml:space="preserve">HCA</w:t>
      </w:r>
      <w:r>
        <w:t xml:space="preserve"> (</w:t>
      </w:r>
      <w:r>
        <w:t xml:space="preserve">1</w:t>
      </w:r>
      <w:r>
        <w:t xml:space="preserve">)</w:t>
      </w:r>
    </w:p>
    <w:p>
      <w:pPr>
        <w:pStyle w:val="RecordBase"/>
        <w:ind w:left="240" w:hanging="192"/>
      </w:pPr>
      <w:r>
        <w:t xml:space="preserve"> 94/GA - </w:t>
      </w:r>
      <w:r>
        <w:t xml:space="preserve"> </w:t>
      </w:r>
      <w:r>
        <w:t xml:space="preserve">SB  94</w:t>
      </w:r>
      <w:r>
        <w:t xml:space="preserve">: </w:t>
      </w:r>
      <w:r>
        <w:t xml:space="preserve">HFA</w:t>
      </w:r>
      <w:r>
        <w:t xml:space="preserve"> (</w:t>
      </w:r>
      <w:r>
        <w:t xml:space="preserve">3</w:t>
      </w:r>
      <w:r>
        <w:t xml:space="preserve">)</w:t>
      </w:r>
    </w:p>
    <w:p>
      <w:pPr>
        <w:pStyle w:val="RecordBase"/>
        <w:ind w:left="240" w:hanging="192"/>
      </w:pPr>
      <w:r>
        <w:t xml:space="preserve"> 9/GA - </w:t>
      </w:r>
      <w:r>
        <w:t xml:space="preserve"> </w:t>
      </w:r>
      <w:r>
        <w:t xml:space="preserve">SB  9</w:t>
      </w:r>
      <w:r>
        <w:t xml:space="preserve">: </w:t>
      </w:r>
      <w:r>
        <w:t xml:space="preserve">HCA</w:t>
      </w:r>
      <w:r>
        <w:t xml:space="preserve"> (</w:t>
      </w:r>
      <w:r>
        <w:t xml:space="preserve">1</w:t>
      </w:r>
      <w:r>
        <w:t xml:space="preserve">)</w:t>
      </w:r>
    </w:p>
    <w:p>
      <w:pPr>
        <w:pStyle w:val="RecordBase"/>
        <w:ind w:left="120" w:hanging="120"/>
      </w:pPr>
      <w:r>
        <w:t xml:space="preserve">SCR 9/GA - </w:t>
      </w:r>
      <w:r>
        <w:t xml:space="preserve"> </w:t>
      </w:r>
      <w:r>
        <w:t xml:space="preserve">SCR 9</w:t>
      </w:r>
      <w:r>
        <w:t xml:space="preserve">: </w:t>
      </w:r>
      <w:r>
        <w:t xml:space="preserve">HFA</w:t>
      </w:r>
      <w:r>
        <w:t xml:space="preserve"> (</w:t>
      </w:r>
      <w:r>
        <w:t xml:space="preserve">3</w:t>
      </w:r>
      <w:r>
        <w:t xml:space="preserve">)</w:t>
      </w:r>
    </w:p>
    <w:p>
      <w:pPr>
        <w:pStyle w:val="RecordBase"/>
        <w:ind w:left="120" w:hanging="120"/>
      </w:pPr>
      <w:r>
        <w:t xml:space="preserve">SJR</w:t>
      </w:r>
    </w:p>
    <w:p>
      <w:pPr>
        <w:pStyle w:val="RecordBase"/>
        <w:ind w:left="240" w:hanging="192"/>
      </w:pPr>
      <w:r>
        <w:t xml:space="preserve"> 116/GA - </w:t>
      </w:r>
      <w:r>
        <w:t xml:space="preserve"> </w:t>
      </w:r>
      <w:r>
        <w:t xml:space="preserve">SJR 116</w:t>
      </w:r>
      <w:r>
        <w:t xml:space="preserve">: </w:t>
      </w:r>
      <w:r>
        <w:t xml:space="preserve">HCA</w:t>
      </w:r>
      <w:r>
        <w:t xml:space="preserve"> (</w:t>
      </w:r>
      <w:r>
        <w:t xml:space="preserve">1</w:t>
      </w:r>
      <w:r>
        <w:t xml:space="preserve">)</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HCS</w:t>
      </w:r>
      <w:r>
        <w:t xml:space="preserve">, </w:t>
      </w:r>
      <w:r>
        <w:t xml:space="preserve">SCS</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 parks, collaboration of Tourism Cabinet with Cabinet for Economic Development - </w:t>
      </w:r>
      <w:r>
        <w:t xml:space="preserve"> </w:t>
      </w:r>
      <w:r>
        <w:t xml:space="preserve">SR  185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retail sales - </w:t>
      </w:r>
      <w:r>
        <w:t xml:space="preserve"> </w:t>
      </w:r>
      <w:r>
        <w:t xml:space="preserve">HB  9</w:t>
      </w:r>
      <w:r>
        <w:t xml:space="preserve">: </w:t>
      </w:r>
      <w:r>
        <w:t xml:space="preserve">SFA</w:t>
      </w:r>
      <w:r>
        <w:t xml:space="preserve"> (</w:t>
      </w:r>
      <w:r>
        <w:t xml:space="preserve">3</w:t>
      </w:r>
      <w:r>
        <w:t xml:space="preserve">)</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240" w:hanging="192"/>
      </w:pPr>
      <w:r>
        <w:t xml:space="preserve"> vehicle warranty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vehicle, warranty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officer, expense requests, Auditor of Public Accounts,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recognition - </w:t>
      </w:r>
      <w:r>
        <w:t xml:space="preserve"> </w:t>
      </w:r>
      <w:r>
        <w:t xml:space="preserve">SR  285</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Center of American Civics, University of Kentucky, establishment - </w:t>
      </w:r>
      <w:r>
        <w:t xml:space="preserve"> </w:t>
      </w:r>
      <w:r>
        <w:t xml:space="preserve">SB  4</w:t>
      </w:r>
      <w:r>
        <w:t xml:space="preserve">: </w:t>
      </w:r>
      <w:r>
        <w:t xml:space="preserve">FCCR</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professional, shortages, feasibility study - </w:t>
      </w:r>
      <w:r>
        <w:t xml:space="preserve"> </w:t>
      </w:r>
      <w:r>
        <w:t xml:space="preserve">SJR 116</w:t>
      </w:r>
      <w:r>
        <w:t xml:space="preserve">: </w:t>
      </w:r>
      <w:r>
        <w:t xml:space="preserve">HFA</w:t>
      </w:r>
      <w:r>
        <w:t xml:space="preserve"> (</w:t>
      </w:r>
      <w:r>
        <w:t xml:space="preserve">1</w:t>
      </w:r>
      <w:r>
        <w:t xml:space="preserve">)</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new academic offerings, requirements - </w:t>
      </w:r>
      <w:r>
        <w:t xml:space="preserve"> </w:t>
      </w:r>
      <w:r>
        <w:t xml:space="preserve">HB  619</w:t>
      </w:r>
      <w:r>
        <w:t xml:space="preserve">: </w:t>
      </w:r>
      <w:r>
        <w:t xml:space="preserve">FCCR</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organizations with public private lease agreement, authority - </w:t>
      </w:r>
      <w:r>
        <w:t xml:space="preserve"> </w:t>
      </w:r>
      <w:r>
        <w:t xml:space="preserve">HB  869</w:t>
      </w:r>
      <w:r>
        <w:t xml:space="preserve">: </w:t>
      </w:r>
      <w:r>
        <w:t xml:space="preserve">FCCR</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intuition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McConnell</w:t>
      </w:r>
    </w:p>
    <w:p>
      <w:pPr>
        <w:pStyle w:val="RecordBase"/>
        <w:ind w:left="240" w:hanging="192"/>
      </w:pPr>
      <w:r>
        <w:t xml:space="preserve"> Center, University of Louisville, redesignation - </w:t>
      </w:r>
      <w:r>
        <w:t xml:space="preserve"> </w:t>
      </w:r>
      <w:r>
        <w:t xml:space="preserve">SB  4</w:t>
      </w:r>
      <w:r>
        <w:t xml:space="preserve">: </w:t>
      </w:r>
      <w:r>
        <w:t xml:space="preserve">FCCR</w:t>
      </w:r>
    </w:p>
    <w:p>
      <w:pPr>
        <w:pStyle w:val="RecordBase"/>
        <w:ind w:left="240" w:hanging="192"/>
      </w:pPr>
      <w:r>
        <w:t xml:space="preserve"> Center, University of Louisville, redesignation, repeal - </w:t>
      </w:r>
      <w:r>
        <w:t xml:space="preserve"> </w:t>
      </w:r>
      <w:r>
        <w:t xml:space="preserve">HB  826</w:t>
      </w:r>
      <w:r>
        <w:t xml:space="preserve">: </w:t>
      </w:r>
      <w:r>
        <w:t xml:space="preserve">SCS</w:t>
      </w:r>
    </w:p>
    <w:p>
      <w:pPr>
        <w:pStyle w:val="RecordBase"/>
        <w:ind w:left="120" w:hanging="120"/>
      </w:pPr>
      <w:r>
        <w:t xml:space="preserve">Medicaid state-directed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regents faculty removal process, creation - </w:t>
      </w:r>
      <w:r>
        <w:t xml:space="preserve"> </w:t>
      </w:r>
      <w:r>
        <w:t xml:space="preserve">HB  490</w:t>
      </w:r>
      <w:r>
        <w:t xml:space="preserve">: </w:t>
      </w:r>
      <w:r>
        <w:t xml:space="preserve">SCS</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r>
    </w:p>
    <w:p>
      <w:pPr>
        <w:pStyle w:val="RecordBase"/>
        <w:ind w:left="120" w:hanging="120"/>
      </w:pPr>
      <w:r>
        <w:t xml:space="preserve">Qualified abandoned building, urban core area, tax credit - </w:t>
      </w:r>
      <w:r>
        <w:t xml:space="preserve"> </w:t>
      </w:r>
      <w:r>
        <w:t xml:space="preserve">HB  869</w:t>
      </w:r>
      <w:r>
        <w:t xml:space="preserve">: </w:t>
      </w:r>
      <w:r>
        <w:t xml:space="preserve">FCCR</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r>
        <w:t xml:space="preserve">;</w:t>
      </w:r>
      <w:r>
        <w:t xml:space="preserve"> </w:t>
      </w:r>
      <w:r>
        <w:t xml:space="preserve">SR  209</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Adoption, inheritance and succession,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w:t>
      </w:r>
    </w:p>
    <w:p>
      <w:pPr>
        <w:pStyle w:val="RecordBase"/>
        <w:ind w:left="240" w:hanging="192"/>
      </w:pPr>
      <w:r>
        <w:t xml:space="preserve"> beverages, licensing and taxation - </w:t>
      </w:r>
      <w:r>
        <w:t xml:space="preserve"> </w:t>
      </w:r>
      <w:r>
        <w:t xml:space="preserve">HB  9</w:t>
      </w:r>
      <w:r>
        <w:t xml:space="preserve">: </w:t>
      </w:r>
      <w:r>
        <w:t xml:space="preserve">SFA</w:t>
      </w:r>
      <w:r>
        <w:t xml:space="preserve"> (</w:t>
      </w:r>
      <w:r>
        <w:t xml:space="preserve">1</w:t>
      </w:r>
      <w:r>
        <w:t xml:space="preserve">)</w:t>
      </w:r>
    </w:p>
    <w:p>
      <w:pPr>
        <w:pStyle w:val="RecordBase"/>
        <w:ind w:left="240" w:hanging="192"/>
      </w:pPr>
      <w:r>
        <w:t xml:space="preserve">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She Leads Kentucky, Christian women leaders, honoring - </w:t>
      </w:r>
      <w:r>
        <w:t xml:space="preserve"> </w:t>
      </w:r>
      <w:r>
        <w:t xml:space="preserve">SR  298</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Employers' Mutual Insurance Authority, confirmation, Joseph Koester - </w:t>
      </w:r>
      <w:r>
        <w:t xml:space="preserve"> </w:t>
      </w:r>
      <w:r>
        <w:t xml:space="preserve">SR  268</w:t>
      </w:r>
    </w:p>
    <w:p>
      <w:pPr>
        <w:pStyle w:val="RecordBase"/>
        <w:ind w:left="240" w:hanging="192"/>
      </w:pPr>
      <w:r>
        <w:t xml:space="preserve"> Employers' Mutual Insurance Authority, confirmation, Michael McGhee - </w:t>
      </w:r>
      <w:r>
        <w:t xml:space="preserve"> </w:t>
      </w:r>
      <w:r>
        <w:t xml:space="preserve">SR  270</w:t>
      </w:r>
    </w:p>
    <w:p>
      <w:pPr>
        <w:pStyle w:val="RecordBase"/>
        <w:ind w:left="240" w:hanging="192"/>
      </w:pPr>
      <w:r>
        <w:t xml:space="preserve"> Employers' Mutual Insurance Authority, confirmation, William Jones - </w:t>
      </w:r>
      <w:r>
        <w:t xml:space="preserve"> </w:t>
      </w:r>
      <w:r>
        <w:t xml:space="preserve">SR  269</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Williams, F. Bruce, Kentucky Employers' Mutual Insurance Authority - </w:t>
      </w:r>
      <w:r>
        <w:t xml:space="preserve"> </w:t>
      </w:r>
      <w:r>
        <w:t xml:space="preserve">SR  267</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 (</w:t>
      </w:r>
      <w:r>
        <w:t xml:space="preserve">1</w:t>
      </w:r>
      <w:r>
        <w:t xml:space="preserve">)</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certification standards, state government contracts - </w:t>
      </w:r>
      <w:r>
        <w:t xml:space="preserve"> </w:t>
      </w:r>
      <w:r>
        <w:t xml:space="preserve">SB  98</w:t>
      </w:r>
      <w:r>
        <w:t xml:space="preserve">: </w:t>
      </w:r>
      <w:r>
        <w:t xml:space="preserve">HFA</w:t>
      </w:r>
      <w:r>
        <w:t xml:space="preserve"> (</w:t>
      </w:r>
      <w:r>
        <w:t xml:space="preserve">4</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BR501(SR212)</w:t>
      </w:r>
    </w:p>
    <w:p>
      <w:pPr>
        <w:pStyle w:val="RecordBase"/>
      </w:pPr>
      <w:r>
        <w:t xml:space="preserve">BR502(SR211)</w:t>
      </w:r>
    </w:p>
    <w:p>
      <w:pPr>
        <w:pStyle w:val="RecordBase"/>
      </w:pPr>
      <w:r>
        <w:t xml:space="preserve">BR503(SR213)</w:t>
      </w:r>
    </w:p>
    <w:p>
      <w:pPr>
        <w:pStyle w:val="RecordBase"/>
      </w:pPr>
      <w:r>
        <w:t xml:space="preserve">BR504(SR214)</w:t>
      </w:r>
    </w:p>
    <w:p>
      <w:pPr>
        <w:pStyle w:val="RecordBase"/>
      </w:pPr>
      <w:r>
        <w:t xml:space="preserve">BR505(SR215)</w:t>
      </w:r>
    </w:p>
    <w:p>
      <w:pPr>
        <w:pStyle w:val="RecordBase"/>
      </w:pPr>
      <w:r>
        <w:t xml:space="preserve">BR506(SR216)</w:t>
      </w:r>
    </w:p>
    <w:p>
      <w:pPr>
        <w:pStyle w:val="RecordBase"/>
      </w:pPr>
      <w:r>
        <w:t xml:space="preserve">BR507(SR217)</w:t>
      </w:r>
    </w:p>
    <w:p>
      <w:pPr>
        <w:pStyle w:val="RecordBase"/>
      </w:pPr>
      <w:r>
        <w:t xml:space="preserve">BR508(SR218)</w:t>
      </w:r>
    </w:p>
    <w:p>
      <w:pPr>
        <w:pStyle w:val="RecordBase"/>
      </w:pPr>
      <w:r>
        <w:t xml:space="preserve">BR510(SR219)</w:t>
      </w:r>
    </w:p>
    <w:p>
      <w:pPr>
        <w:pStyle w:val="RecordBase"/>
      </w:pPr>
      <w:r>
        <w:t xml:space="preserve">BR511(SR220)</w:t>
      </w:r>
    </w:p>
    <w:p>
      <w:pPr>
        <w:pStyle w:val="RecordBase"/>
      </w:pPr>
      <w:r>
        <w:t xml:space="preserve">BR512(SR221)</w:t>
      </w:r>
    </w:p>
    <w:p>
      <w:pPr>
        <w:pStyle w:val="RecordBase"/>
      </w:pPr>
      <w:r>
        <w:t xml:space="preserve">BR513(SR222)</w:t>
      </w:r>
    </w:p>
    <w:p>
      <w:pPr>
        <w:pStyle w:val="RecordBase"/>
      </w:pPr>
      <w:r>
        <w:t xml:space="preserve">BR514(SR223)</w:t>
      </w:r>
    </w:p>
    <w:p>
      <w:pPr>
        <w:pStyle w:val="RecordBase"/>
      </w:pPr>
      <w:r>
        <w:t xml:space="preserve">BR515(SR224)</w:t>
      </w:r>
    </w:p>
    <w:p>
      <w:pPr>
        <w:pStyle w:val="RecordBase"/>
      </w:pPr>
      <w:r>
        <w:t xml:space="preserve">BR516(SR225)</w:t>
      </w:r>
    </w:p>
    <w:p>
      <w:pPr>
        <w:pStyle w:val="RecordBase"/>
      </w:pPr>
      <w:r>
        <w:t xml:space="preserve">BR517(SR226)</w:t>
      </w:r>
    </w:p>
    <w:p>
      <w:pPr>
        <w:pStyle w:val="RecordBase"/>
      </w:pPr>
      <w:r>
        <w:t xml:space="preserve">BR518(SR227)</w:t>
      </w:r>
    </w:p>
    <w:p>
      <w:pPr>
        <w:pStyle w:val="RecordBase"/>
      </w:pPr>
      <w:r>
        <w:t xml:space="preserve">BR519(SR228)</w:t>
      </w:r>
    </w:p>
    <w:p>
      <w:pPr>
        <w:pStyle w:val="RecordBase"/>
      </w:pPr>
      <w:r>
        <w:t xml:space="preserve">BR520(SR229)</w:t>
      </w:r>
    </w:p>
    <w:p>
      <w:pPr>
        <w:pStyle w:val="RecordBase"/>
      </w:pPr>
      <w:r>
        <w:t xml:space="preserve">BR521(SR230)</w:t>
      </w:r>
    </w:p>
    <w:p>
      <w:pPr>
        <w:pStyle w:val="RecordBase"/>
      </w:pPr>
      <w:r>
        <w:t xml:space="preserve">BR522(SR231)</w:t>
      </w:r>
    </w:p>
    <w:p>
      <w:pPr>
        <w:pStyle w:val="RecordBase"/>
      </w:pPr>
      <w:r>
        <w:t xml:space="preserve">BR523(SR232)</w:t>
      </w:r>
    </w:p>
    <w:p>
      <w:pPr>
        <w:pStyle w:val="RecordBase"/>
      </w:pPr>
      <w:r>
        <w:t xml:space="preserve">BR524(SR233)</w:t>
      </w:r>
    </w:p>
    <w:p>
      <w:pPr>
        <w:pStyle w:val="RecordBase"/>
      </w:pPr>
      <w:r>
        <w:t xml:space="preserve">BR525(SR234)</w:t>
      </w:r>
    </w:p>
    <w:p>
      <w:pPr>
        <w:pStyle w:val="RecordBase"/>
      </w:pPr>
      <w:r>
        <w:t xml:space="preserve">BR526(SR235)</w:t>
      </w:r>
    </w:p>
    <w:p>
      <w:pPr>
        <w:pStyle w:val="RecordBase"/>
      </w:pPr>
      <w:r>
        <w:t xml:space="preserve">BR527(SR236)</w:t>
      </w:r>
    </w:p>
    <w:p>
      <w:pPr>
        <w:pStyle w:val="RecordBase"/>
      </w:pPr>
      <w:r>
        <w:t xml:space="preserve">BR528(SR237)</w:t>
      </w:r>
    </w:p>
    <w:p>
      <w:pPr>
        <w:pStyle w:val="RecordBase"/>
      </w:pPr>
      <w:r>
        <w:t xml:space="preserve">BR529(SR238)</w:t>
      </w:r>
    </w:p>
    <w:p>
      <w:pPr>
        <w:pStyle w:val="RecordBase"/>
      </w:pPr>
      <w:r>
        <w:t xml:space="preserve">BR530(SR239)</w:t>
      </w:r>
    </w:p>
    <w:p>
      <w:pPr>
        <w:pStyle w:val="RecordBase"/>
      </w:pPr>
      <w:r>
        <w:t xml:space="preserve">BR531(SR240)</w:t>
      </w:r>
    </w:p>
    <w:p>
      <w:pPr>
        <w:pStyle w:val="RecordBase"/>
      </w:pPr>
      <w:r>
        <w:t xml:space="preserve">BR532(SR241)</w:t>
      </w:r>
    </w:p>
    <w:p>
      <w:pPr>
        <w:pStyle w:val="RecordBase"/>
      </w:pPr>
      <w:r>
        <w:t xml:space="preserve">BR533(SR242)</w:t>
      </w:r>
    </w:p>
    <w:p>
      <w:pPr>
        <w:pStyle w:val="RecordBase"/>
      </w:pPr>
      <w:r>
        <w:t xml:space="preserve">BR534(SR243)</w:t>
      </w:r>
    </w:p>
    <w:p>
      <w:pPr>
        <w:pStyle w:val="RecordBase"/>
      </w:pPr>
      <w:r>
        <w:t xml:space="preserve">BR535(SR244)</w:t>
      </w:r>
    </w:p>
    <w:p>
      <w:pPr>
        <w:pStyle w:val="RecordBase"/>
      </w:pPr>
      <w:r>
        <w:t xml:space="preserve">BR536(SR245)</w:t>
      </w:r>
    </w:p>
    <w:p>
      <w:pPr>
        <w:pStyle w:val="RecordBase"/>
      </w:pPr>
      <w:r>
        <w:t xml:space="preserve">BR537(SR246)</w:t>
      </w:r>
    </w:p>
    <w:p>
      <w:pPr>
        <w:pStyle w:val="RecordBase"/>
      </w:pPr>
      <w:r>
        <w:t xml:space="preserve">BR538(SR247)</w:t>
      </w:r>
    </w:p>
    <w:p>
      <w:pPr>
        <w:pStyle w:val="RecordBase"/>
      </w:pPr>
      <w:r>
        <w:t xml:space="preserve">BR539(SR248)</w:t>
      </w:r>
    </w:p>
    <w:p>
      <w:pPr>
        <w:pStyle w:val="RecordBase"/>
      </w:pPr>
      <w:r>
        <w:t xml:space="preserve">BR540(SR249)</w:t>
      </w:r>
    </w:p>
    <w:p>
      <w:pPr>
        <w:pStyle w:val="RecordBase"/>
      </w:pPr>
      <w:r>
        <w:t xml:space="preserve">BR541(SR250)</w:t>
      </w:r>
    </w:p>
    <w:p>
      <w:pPr>
        <w:pStyle w:val="RecordBase"/>
      </w:pPr>
      <w:r>
        <w:t xml:space="preserve">BR542(SR251)</w:t>
      </w:r>
    </w:p>
    <w:p>
      <w:pPr>
        <w:pStyle w:val="RecordBase"/>
      </w:pPr>
      <w:r>
        <w:t xml:space="preserve">BR543(SR252)</w:t>
      </w:r>
    </w:p>
    <w:p>
      <w:pPr>
        <w:pStyle w:val="RecordBase"/>
      </w:pPr>
      <w:r>
        <w:t xml:space="preserve">BR544(SR253)</w:t>
      </w:r>
    </w:p>
    <w:p>
      <w:pPr>
        <w:pStyle w:val="RecordBase"/>
      </w:pPr>
      <w:r>
        <w:t xml:space="preserve">BR545(SR254)</w:t>
      </w:r>
    </w:p>
    <w:p>
      <w:pPr>
        <w:pStyle w:val="RecordBase"/>
      </w:pPr>
      <w:r>
        <w:t xml:space="preserve">BR547(SR255)</w:t>
      </w:r>
    </w:p>
    <w:p>
      <w:pPr>
        <w:pStyle w:val="RecordBase"/>
      </w:pPr>
      <w:r>
        <w:t xml:space="preserve">BR548(SR256)</w:t>
      </w:r>
    </w:p>
    <w:p>
      <w:pPr>
        <w:pStyle w:val="RecordBase"/>
      </w:pPr>
      <w:r>
        <w:t xml:space="preserve">BR549(SR257)</w:t>
      </w:r>
    </w:p>
    <w:p>
      <w:pPr>
        <w:pStyle w:val="RecordBase"/>
      </w:pPr>
      <w:r>
        <w:t xml:space="preserve">BR550(SR258)</w:t>
      </w:r>
    </w:p>
    <w:p>
      <w:pPr>
        <w:pStyle w:val="RecordBase"/>
      </w:pPr>
      <w:r>
        <w:t xml:space="preserve">BR551(SR259)</w:t>
      </w:r>
    </w:p>
    <w:p>
      <w:pPr>
        <w:pStyle w:val="RecordBase"/>
      </w:pPr>
      <w:r>
        <w:t xml:space="preserve">BR552(SR260)</w:t>
      </w:r>
    </w:p>
    <w:p>
      <w:pPr>
        <w:pStyle w:val="RecordBase"/>
      </w:pPr>
      <w:r>
        <w:t xml:space="preserve">BR553(SR261)</w:t>
      </w:r>
    </w:p>
    <w:p>
      <w:pPr>
        <w:pStyle w:val="RecordBase"/>
      </w:pPr>
      <w:r>
        <w:t xml:space="preserve">BR554(SR262)</w:t>
      </w:r>
    </w:p>
    <w:p>
      <w:pPr>
        <w:pStyle w:val="RecordBase"/>
      </w:pPr>
      <w:r>
        <w:t xml:space="preserve">BR555(SR263)</w:t>
      </w:r>
    </w:p>
    <w:p>
      <w:pPr>
        <w:pStyle w:val="RecordBase"/>
      </w:pPr>
      <w:r>
        <w:t xml:space="preserve">BR556(SR264)</w:t>
      </w:r>
    </w:p>
    <w:p>
      <w:pPr>
        <w:pStyle w:val="RecordBase"/>
      </w:pPr>
      <w:r>
        <w:t xml:space="preserve">BR557(SR265)</w:t>
      </w:r>
    </w:p>
    <w:p>
      <w:pPr>
        <w:pStyle w:val="RecordBase"/>
      </w:pPr>
      <w:r>
        <w:t xml:space="preserve">BR558(SR266)</w:t>
      </w:r>
    </w:p>
    <w:p>
      <w:pPr>
        <w:pStyle w:val="RecordBase"/>
      </w:pPr>
      <w:r>
        <w:t xml:space="preserve">BR559(SR267)</w:t>
      </w:r>
    </w:p>
    <w:p>
      <w:pPr>
        <w:pStyle w:val="RecordBase"/>
      </w:pPr>
      <w:r>
        <w:t xml:space="preserve">BR560(SR268)</w:t>
      </w:r>
    </w:p>
    <w:p>
      <w:pPr>
        <w:pStyle w:val="RecordBase"/>
      </w:pPr>
      <w:r>
        <w:t xml:space="preserve">BR561(SR269)</w:t>
      </w:r>
    </w:p>
    <w:p>
      <w:pPr>
        <w:pStyle w:val="RecordBase"/>
      </w:pPr>
      <w:r>
        <w:t xml:space="preserve">BR562(SR270)</w:t>
      </w:r>
    </w:p>
    <w:p>
      <w:pPr>
        <w:pStyle w:val="RecordBase"/>
      </w:pPr>
      <w:r>
        <w:t xml:space="preserve">BR563(SR271)</w:t>
      </w:r>
    </w:p>
    <w:p>
      <w:pPr>
        <w:pStyle w:val="RecordBase"/>
      </w:pPr>
      <w:r>
        <w:t xml:space="preserve">BR564(SR272)</w:t>
      </w:r>
    </w:p>
    <w:p>
      <w:pPr>
        <w:pStyle w:val="RecordBase"/>
      </w:pPr>
      <w:r>
        <w:t xml:space="preserve">BR566(SR273)</w:t>
      </w:r>
    </w:p>
    <w:p>
      <w:pPr>
        <w:pStyle w:val="RecordBase"/>
      </w:pPr>
      <w:r>
        <w:t xml:space="preserve">BR567(SR274)</w:t>
      </w:r>
    </w:p>
    <w:p>
      <w:pPr>
        <w:pStyle w:val="RecordBase"/>
      </w:pPr>
      <w:r>
        <w:t xml:space="preserve">BR568(SR275)</w:t>
      </w:r>
    </w:p>
    <w:p>
      <w:pPr>
        <w:pStyle w:val="RecordBase"/>
      </w:pPr>
      <w:r>
        <w:t xml:space="preserve">BR569(SR276)</w:t>
      </w:r>
    </w:p>
    <w:p>
      <w:pPr>
        <w:pStyle w:val="RecordBase"/>
      </w:pPr>
      <w:r>
        <w:t xml:space="preserve">BR570(SR281)</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BR1783(HCR128)</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BR2285(SR181)</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BR2380(SR192)</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BR2417(SCR193)</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BR2460(HR139)</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BR2519(SR185)</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BR2534(SCR283)</w:t>
      </w:r>
    </w:p>
    <w:p>
      <w:pPr>
        <w:pStyle w:val="RecordBase"/>
      </w:pPr>
      <w:r>
        <w:t xml:space="preserve">BR2535(HR126)</w:t>
      </w:r>
    </w:p>
    <w:p>
      <w:pPr>
        <w:pStyle w:val="RecordBase"/>
      </w:pPr>
      <w:r>
        <w:t xml:space="preserve">BR2536(SR205)</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BR2545(SR6)</w:t>
      </w:r>
    </w:p>
    <w:p>
      <w:pPr>
        <w:pStyle w:val="RecordBase"/>
      </w:pPr>
      <w:r>
        <w:t xml:space="preserve">BR2546(SR5)</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BR2562(SR300)</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BR2570(SR184)</w:t>
      </w:r>
    </w:p>
    <w:p>
      <w:pPr>
        <w:pStyle w:val="RecordBase"/>
      </w:pPr>
      <w:r>
        <w:t xml:space="preserve">BR2571(SR188)</w:t>
      </w:r>
    </w:p>
    <w:p>
      <w:pPr>
        <w:pStyle w:val="RecordBase"/>
      </w:pPr>
      <w:r>
        <w:t xml:space="preserve">BR2572(SR173)</w:t>
      </w:r>
    </w:p>
    <w:p>
      <w:pPr>
        <w:pStyle w:val="RecordBase"/>
      </w:pPr>
      <w:r>
        <w:t xml:space="preserve">BR2573(HR124)</w:t>
      </w:r>
    </w:p>
    <w:p>
      <w:pPr>
        <w:pStyle w:val="RecordBase"/>
      </w:pPr>
      <w:r>
        <w:t xml:space="preserve">BR2574(SR191)</w:t>
      </w:r>
    </w:p>
    <w:p>
      <w:pPr>
        <w:pStyle w:val="RecordBase"/>
      </w:pPr>
      <w:r>
        <w:t xml:space="preserve">BR2575(SR183)</w:t>
      </w:r>
    </w:p>
    <w:p>
      <w:pPr>
        <w:pStyle w:val="RecordBase"/>
      </w:pPr>
      <w:r>
        <w:t xml:space="preserve">BR2576(SR206)</w:t>
      </w:r>
    </w:p>
    <w:p>
      <w:pPr>
        <w:pStyle w:val="RecordBase"/>
      </w:pPr>
      <w:r>
        <w:t xml:space="preserve">BR2577(SR182)</w:t>
      </w:r>
    </w:p>
    <w:p>
      <w:pPr>
        <w:pStyle w:val="RecordBase"/>
      </w:pPr>
      <w:r>
        <w:t xml:space="preserve">BR2578(SR286)</w:t>
      </w:r>
    </w:p>
    <w:p>
      <w:pPr>
        <w:pStyle w:val="RecordBase"/>
      </w:pPr>
      <w:r>
        <w:t xml:space="preserve">BR2579(SR187)</w:t>
      </w:r>
    </w:p>
    <w:p>
      <w:pPr>
        <w:pStyle w:val="RecordBase"/>
      </w:pPr>
      <w:r>
        <w:t xml:space="preserve">BR2581(HCR125)</w:t>
      </w:r>
    </w:p>
    <w:p>
      <w:pPr>
        <w:pStyle w:val="RecordBase"/>
      </w:pPr>
      <w:r>
        <w:t xml:space="preserve">BR2582(SR189)</w:t>
      </w:r>
    </w:p>
    <w:p>
      <w:pPr>
        <w:pStyle w:val="RecordBase"/>
      </w:pPr>
      <w:r>
        <w:t xml:space="preserve">BR2583(SR202)</w:t>
      </w:r>
    </w:p>
    <w:p>
      <w:pPr>
        <w:pStyle w:val="RecordBase"/>
      </w:pPr>
      <w:r>
        <w:t xml:space="preserve">BR2584(SR186)</w:t>
      </w:r>
    </w:p>
    <w:p>
      <w:pPr>
        <w:pStyle w:val="RecordBase"/>
      </w:pPr>
      <w:r>
        <w:t xml:space="preserve">BR2585(HR127)</w:t>
      </w:r>
    </w:p>
    <w:p>
      <w:pPr>
        <w:pStyle w:val="RecordBase"/>
      </w:pPr>
      <w:r>
        <w:t xml:space="preserve">BR2586(HR129)</w:t>
      </w:r>
    </w:p>
    <w:p>
      <w:pPr>
        <w:pStyle w:val="RecordBase"/>
      </w:pPr>
      <w:r>
        <w:t xml:space="preserve">BR2587(SR201)</w:t>
      </w:r>
    </w:p>
    <w:p>
      <w:pPr>
        <w:pStyle w:val="RecordBase"/>
      </w:pPr>
      <w:r>
        <w:t xml:space="preserve">BR2588(HR131)</w:t>
      </w:r>
    </w:p>
    <w:p>
      <w:pPr>
        <w:pStyle w:val="RecordBase"/>
      </w:pPr>
      <w:r>
        <w:t xml:space="preserve">BR2589(HR130)</w:t>
      </w:r>
    </w:p>
    <w:p>
      <w:pPr>
        <w:pStyle w:val="RecordBase"/>
      </w:pPr>
      <w:r>
        <w:t xml:space="preserve">BR2590(SR200)</w:t>
      </w:r>
    </w:p>
    <w:p>
      <w:pPr>
        <w:pStyle w:val="RecordBase"/>
      </w:pPr>
      <w:r>
        <w:t xml:space="preserve">BR2591(SR207)</w:t>
      </w:r>
    </w:p>
    <w:p>
      <w:pPr>
        <w:pStyle w:val="RecordBase"/>
      </w:pPr>
      <w:r>
        <w:t xml:space="preserve">BR2593(SR190)</w:t>
      </w:r>
    </w:p>
    <w:p>
      <w:pPr>
        <w:pStyle w:val="RecordBase"/>
      </w:pPr>
      <w:r>
        <w:t xml:space="preserve">BR2594(SR195)</w:t>
      </w:r>
    </w:p>
    <w:p>
      <w:pPr>
        <w:pStyle w:val="RecordBase"/>
      </w:pPr>
      <w:r>
        <w:t xml:space="preserve">BR2595(SR194)</w:t>
      </w:r>
    </w:p>
    <w:p>
      <w:pPr>
        <w:pStyle w:val="RecordBase"/>
      </w:pPr>
      <w:r>
        <w:t xml:space="preserve">BR2597(SR208)</w:t>
      </w:r>
    </w:p>
    <w:p>
      <w:pPr>
        <w:pStyle w:val="RecordBase"/>
      </w:pPr>
      <w:r>
        <w:t xml:space="preserve">BR2598(SR198)</w:t>
      </w:r>
    </w:p>
    <w:p>
      <w:pPr>
        <w:pStyle w:val="RecordBase"/>
      </w:pPr>
      <w:r>
        <w:t xml:space="preserve">BR2599(SR196)</w:t>
      </w:r>
    </w:p>
    <w:p>
      <w:pPr>
        <w:pStyle w:val="RecordBase"/>
      </w:pPr>
      <w:r>
        <w:t xml:space="preserve">BR2600(SR204)</w:t>
      </w:r>
    </w:p>
    <w:p>
      <w:pPr>
        <w:pStyle w:val="RecordBase"/>
      </w:pPr>
      <w:r>
        <w:t xml:space="preserve">BR2601(SR199)</w:t>
      </w:r>
    </w:p>
    <w:p>
      <w:pPr>
        <w:pStyle w:val="RecordBase"/>
      </w:pPr>
      <w:r>
        <w:t xml:space="preserve">BR2602(SR203)</w:t>
      </w:r>
    </w:p>
    <w:p>
      <w:pPr>
        <w:pStyle w:val="RecordBase"/>
      </w:pPr>
      <w:r>
        <w:t xml:space="preserve">BR2603(SR209)</w:t>
      </w:r>
    </w:p>
    <w:p>
      <w:pPr>
        <w:pStyle w:val="RecordBase"/>
      </w:pPr>
      <w:r>
        <w:t xml:space="preserve">BR2604(SR197)</w:t>
      </w:r>
    </w:p>
    <w:p>
      <w:pPr>
        <w:pStyle w:val="RecordBase"/>
      </w:pPr>
      <w:r>
        <w:t xml:space="preserve">BR2605(HR132)</w:t>
      </w:r>
    </w:p>
    <w:p>
      <w:pPr>
        <w:pStyle w:val="RecordBase"/>
      </w:pPr>
      <w:r>
        <w:t xml:space="preserve">BR2606(SCR292)</w:t>
      </w:r>
    </w:p>
    <w:p>
      <w:pPr>
        <w:pStyle w:val="RecordBase"/>
      </w:pPr>
      <w:r>
        <w:t xml:space="preserve">BR2607(HCR137)</w:t>
      </w:r>
    </w:p>
    <w:p>
      <w:pPr>
        <w:pStyle w:val="RecordBase"/>
      </w:pPr>
      <w:r>
        <w:t xml:space="preserve">BR2608(SR278)</w:t>
      </w:r>
    </w:p>
    <w:p>
      <w:pPr>
        <w:pStyle w:val="RecordBase"/>
      </w:pPr>
      <w:r>
        <w:t xml:space="preserve">BR2609(SR282)</w:t>
      </w:r>
    </w:p>
    <w:p>
      <w:pPr>
        <w:pStyle w:val="RecordBase"/>
      </w:pPr>
      <w:r>
        <w:t xml:space="preserve">BR2610(SR280)</w:t>
      </w:r>
    </w:p>
    <w:p>
      <w:pPr>
        <w:pStyle w:val="RecordBase"/>
      </w:pPr>
      <w:r>
        <w:t xml:space="preserve">BR2613(SR294)</w:t>
      </w:r>
    </w:p>
    <w:p>
      <w:pPr>
        <w:pStyle w:val="RecordBase"/>
      </w:pPr>
      <w:r>
        <w:t xml:space="preserve">BR2614(SR277)</w:t>
      </w:r>
    </w:p>
    <w:p>
      <w:pPr>
        <w:pStyle w:val="RecordBase"/>
      </w:pPr>
      <w:r>
        <w:t xml:space="preserve">BR2615(SR279)</w:t>
      </w:r>
    </w:p>
    <w:p>
      <w:pPr>
        <w:pStyle w:val="RecordBase"/>
      </w:pPr>
      <w:r>
        <w:t xml:space="preserve">BR2616(HR133)</w:t>
      </w:r>
    </w:p>
    <w:p>
      <w:pPr>
        <w:pStyle w:val="RecordBase"/>
      </w:pPr>
      <w:r>
        <w:t xml:space="preserve">BR2617(HR134)</w:t>
      </w:r>
    </w:p>
    <w:p>
      <w:pPr>
        <w:pStyle w:val="RecordBase"/>
      </w:pPr>
      <w:r>
        <w:t xml:space="preserve">BR2618(HR135)</w:t>
      </w:r>
    </w:p>
    <w:p>
      <w:pPr>
        <w:pStyle w:val="RecordBase"/>
      </w:pPr>
      <w:r>
        <w:t xml:space="preserve">BR2619(SCR284)</w:t>
      </w:r>
    </w:p>
    <w:p>
      <w:pPr>
        <w:pStyle w:val="RecordBase"/>
      </w:pPr>
      <w:r>
        <w:t xml:space="preserve">BR2620(HCR67)</w:t>
      </w:r>
    </w:p>
    <w:p>
      <w:pPr>
        <w:pStyle w:val="RecordBase"/>
      </w:pPr>
      <w:r>
        <w:t xml:space="preserve">BR2621(SR285)</w:t>
      </w:r>
    </w:p>
    <w:p>
      <w:pPr>
        <w:pStyle w:val="RecordBase"/>
      </w:pPr>
      <w:r>
        <w:t xml:space="preserve">BR2622(HR138)</w:t>
      </w:r>
    </w:p>
    <w:p>
      <w:pPr>
        <w:pStyle w:val="RecordBase"/>
      </w:pPr>
      <w:r>
        <w:t xml:space="preserve">BR2624(SR297)</w:t>
      </w:r>
    </w:p>
    <w:p>
      <w:pPr>
        <w:pStyle w:val="RecordBase"/>
      </w:pPr>
      <w:r>
        <w:t xml:space="preserve">BR2625(SR291)</w:t>
      </w:r>
    </w:p>
    <w:p>
      <w:pPr>
        <w:pStyle w:val="RecordBase"/>
      </w:pPr>
      <w:r>
        <w:t xml:space="preserve">BR2626(SR287)</w:t>
      </w:r>
    </w:p>
    <w:p>
      <w:pPr>
        <w:pStyle w:val="RecordBase"/>
      </w:pPr>
      <w:r>
        <w:t xml:space="preserve">BR2627(SR288)</w:t>
      </w:r>
    </w:p>
    <w:p>
      <w:pPr>
        <w:pStyle w:val="RecordBase"/>
      </w:pPr>
      <w:r>
        <w:t xml:space="preserve">BR2628(SR293)</w:t>
      </w:r>
    </w:p>
    <w:p>
      <w:pPr>
        <w:pStyle w:val="RecordBase"/>
      </w:pPr>
      <w:r>
        <w:t xml:space="preserve">BR2629(SR290)</w:t>
      </w:r>
    </w:p>
    <w:p>
      <w:pPr>
        <w:pStyle w:val="RecordBase"/>
      </w:pPr>
      <w:r>
        <w:t xml:space="preserve">BR2630(SR289)</w:t>
      </w:r>
    </w:p>
    <w:p>
      <w:pPr>
        <w:pStyle w:val="RecordBase"/>
      </w:pPr>
      <w:r>
        <w:t xml:space="preserve">BR2631(SR296)</w:t>
      </w:r>
    </w:p>
    <w:p>
      <w:pPr>
        <w:pStyle w:val="RecordBase"/>
      </w:pPr>
      <w:r>
        <w:t xml:space="preserve">BR2632(SR295)</w:t>
      </w:r>
    </w:p>
    <w:p>
      <w:pPr>
        <w:pStyle w:val="RecordBase"/>
      </w:pPr>
      <w:r>
        <w:t xml:space="preserve">BR2633(HR136)</w:t>
      </w:r>
    </w:p>
    <w:p>
      <w:pPr>
        <w:pStyle w:val="RecordBase"/>
      </w:pPr>
      <w:r>
        <w:t xml:space="preserve">BR2634(SR298)</w:t>
      </w:r>
    </w:p>
    <w:p>
      <w:pPr>
        <w:pStyle w:val="RecordBase"/>
      </w:pPr>
      <w:r>
        <w:t xml:space="preserve">BR2635(SR299)</w:t>
      </w:r>
    </w:p>
    <w:p>
      <w:pPr>
        <w:pStyle w:val="RecordBase"/>
      </w:pPr>
      <w:r>
        <w:t xml:space="preserve">BR2636(SR301)</w:t>
      </w:r>
    </w:p>
    <w:p>
      <w:pPr>
        <w:pStyle w:val="RecordBase"/>
      </w:pPr>
      <w:r>
        <w:t xml:space="preserve">BR2637(HR140)</w:t>
      </w:r>
    </w:p>
    <w:p>
      <w:pPr>
        <w:pStyle w:val="RecordBase"/>
      </w:pPr>
      <w:r>
        <w:t xml:space="preserve">BR2638(SR303)</w:t>
      </w:r>
    </w:p>
    <w:p>
      <w:pPr>
        <w:pStyle w:val="RecordBase"/>
      </w:pPr>
      <w:r>
        <w:t xml:space="preserve">BR2643(HR141)</w:t>
      </w:r>
    </w:p>
    <w:p>
      <w:pPr>
        <w:pStyle w:val="RecordBase"/>
      </w:pPr>
      <w:r>
        <w:t xml:space="preserve">BR2644(SR305)</w:t>
      </w:r>
    </w:p>
    <w:p>
      <w:pPr>
        <w:pStyle w:val="RecordBase"/>
      </w:pPr>
      <w:r>
        <w:t xml:space="preserve">BR2645(SR302)</w:t>
      </w:r>
    </w:p>
    <w:p>
      <w:pPr>
        <w:pStyle w:val="RecordBase"/>
      </w:pPr>
      <w:r>
        <w:t xml:space="preserve">BR2646(SR304)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pStyle w:val="RecordBaseCenter"/>
      </w:pPr>
      <w:r>
        <w:rPr>
          <w:b/>
        </w:rPr>
        <w:t xml:space="preserve">March 19, 2026</w:t>
      </w:r>
    </w:p>
    <w:p>
      <w:pPr>
        <w:pStyle w:val="RecordBase"/>
        <w:ind w:left="120" w:hanging="120"/>
      </w:pPr>
      <w:r>
        <w:t xml:space="preserve"/>
        <w:br/>
      </w:r>
      <w:r>
        <w:rPr>
          <w:b/>
        </w:rPr>
        <w:t xml:space="preserve">SR </w:t>
      </w:r>
      <w:r>
        <w:t xml:space="preserve">181</w:t>
      </w:r>
      <w:r>
        <w:t xml:space="preserve">, 182</w:t>
      </w:r>
      <w:r>
        <w:t xml:space="preserve">, 183</w:t>
      </w:r>
      <w:r>
        <w:t xml:space="preserve">, 184</w:t>
      </w:r>
      <w:r>
        <w:t xml:space="preserve">, 185</w:t>
      </w:r>
    </w:p>
    <w:p>
      <w:pPr>
        <w:pStyle w:val="RecordBaseCenter"/>
      </w:pPr>
      <w:r>
        <w:rPr>
          <w:b/>
        </w:rPr>
        <w:t xml:space="preserve">March 20, 2026</w:t>
      </w:r>
    </w:p>
    <w:p>
      <w:pPr>
        <w:pStyle w:val="RecordBase"/>
        <w:ind w:left="120" w:hanging="120"/>
      </w:pPr>
      <w:r>
        <w:t xml:space="preserve"/>
        <w:br/>
      </w:r>
      <w:r>
        <w:rPr>
          <w:b/>
        </w:rPr>
        <w:t xml:space="preserve">HCR </w:t>
      </w:r>
      <w:r>
        <w:t xml:space="preserve">125</w:t>
        <w:br/>
      </w:r>
      <w:r>
        <w:rPr>
          <w:b/>
        </w:rPr>
        <w:t xml:space="preserve">SR </w:t>
      </w:r>
      <w:r>
        <w:t xml:space="preserve">186</w:t>
      </w:r>
      <w:r>
        <w:t xml:space="preserve">, 187</w:t>
      </w:r>
    </w:p>
    <w:p>
      <w:pPr>
        <w:pStyle w:val="RecordBaseCenter"/>
      </w:pPr>
      <w:r>
        <w:rPr>
          <w:b/>
        </w:rPr>
        <w:t xml:space="preserve">March 24, 2026</w:t>
      </w:r>
    </w:p>
    <w:p>
      <w:pPr>
        <w:pStyle w:val="RecordBase"/>
        <w:ind w:left="120" w:hanging="120"/>
      </w:pPr>
      <w:r>
        <w:t xml:space="preserve"/>
        <w:br/>
      </w:r>
      <w:r>
        <w:rPr>
          <w:b/>
        </w:rPr>
        <w:t xml:space="preserve">HR </w:t>
      </w:r>
      <w:r>
        <w:t xml:space="preserve">126</w:t>
        <w:br/>
      </w:r>
      <w:r>
        <w:rPr>
          <w:b/>
        </w:rPr>
        <w:t xml:space="preserve">SR </w:t>
      </w:r>
      <w:r>
        <w:t xml:space="preserve">188</w:t>
      </w:r>
      <w:r>
        <w:t xml:space="preserve">, 189</w:t>
      </w:r>
    </w:p>
    <w:p>
      <w:pPr>
        <w:pStyle w:val="RecordBaseCenter"/>
      </w:pPr>
      <w:r>
        <w:rPr>
          <w:b/>
        </w:rPr>
        <w:t xml:space="preserve">March 25, 2026</w:t>
      </w:r>
    </w:p>
    <w:p>
      <w:pPr>
        <w:pStyle w:val="RecordBase"/>
        <w:ind w:left="120" w:hanging="120"/>
      </w:pPr>
      <w:r>
        <w:t xml:space="preserve"/>
        <w:br/>
      </w:r>
      <w:r>
        <w:rPr>
          <w:b/>
        </w:rPr>
        <w:t xml:space="preserve">HR </w:t>
      </w:r>
      <w:r>
        <w:t xml:space="preserve">127</w:t>
        <w:br/>
      </w:r>
      <w:r>
        <w:rPr>
          <w:b/>
        </w:rPr>
        <w:t xml:space="preserve">SCR </w:t>
      </w:r>
      <w:r>
        <w:t xml:space="preserve">193</w:t>
        <w:br/>
      </w:r>
      <w:r>
        <w:rPr>
          <w:b/>
        </w:rPr>
        <w:t xml:space="preserve">SR </w:t>
      </w:r>
      <w:r>
        <w:t xml:space="preserve">190</w:t>
      </w:r>
      <w:r>
        <w:t xml:space="preserve">, 191</w:t>
      </w:r>
      <w:r>
        <w:t xml:space="preserve">, 192</w:t>
      </w:r>
      <w:r>
        <w:t xml:space="preserve">, 194</w:t>
      </w:r>
      <w:r>
        <w:t xml:space="preserve">, 195</w:t>
      </w:r>
      <w:r>
        <w:t xml:space="preserve">, 196</w:t>
      </w:r>
    </w:p>
    <w:p>
      <w:pPr>
        <w:pStyle w:val="RecordBaseCenter"/>
      </w:pPr>
      <w:r>
        <w:rPr>
          <w:b/>
        </w:rPr>
        <w:t xml:space="preserve">March 26, 2026</w:t>
      </w:r>
    </w:p>
    <w:p>
      <w:pPr>
        <w:pStyle w:val="RecordBase"/>
        <w:ind w:left="120" w:hanging="120"/>
      </w:pPr>
      <w:r>
        <w:t xml:space="preserve"/>
        <w:br/>
      </w:r>
      <w:r>
        <w:rPr>
          <w:b/>
        </w:rPr>
        <w:t xml:space="preserve">HCR </w:t>
      </w:r>
      <w:r>
        <w:t xml:space="preserve">128</w:t>
        <w:br/>
      </w:r>
      <w:r>
        <w:rPr>
          <w:b/>
        </w:rPr>
        <w:t xml:space="preserve">HR </w:t>
      </w:r>
      <w:r>
        <w:t xml:space="preserve">129</w:t>
      </w:r>
      <w:r>
        <w:t xml:space="preserve">, 130</w:t>
      </w:r>
      <w:r>
        <w:t xml:space="preserve">, 131</w:t>
        <w:br/>
      </w:r>
      <w:r>
        <w:rPr>
          <w:b/>
        </w:rPr>
        <w:t xml:space="preserve">SR </w:t>
      </w:r>
      <w:r>
        <w:t xml:space="preserve">197</w:t>
      </w:r>
      <w:r>
        <w:t xml:space="preserve">, 198</w:t>
      </w:r>
      <w:r>
        <w:t xml:space="preserve">, 199</w:t>
      </w:r>
      <w:r>
        <w:t xml:space="preserve">, 200</w:t>
      </w:r>
      <w:r>
        <w:t xml:space="preserve">, 201</w:t>
      </w:r>
      <w:r>
        <w:t xml:space="preserve">, 202</w:t>
      </w:r>
      <w:r>
        <w:t xml:space="preserve">, 203</w:t>
      </w:r>
      <w:r>
        <w:t xml:space="preserve">, 204</w:t>
      </w:r>
    </w:p>
    <w:p>
      <w:pPr>
        <w:pStyle w:val="RecordBaseCenter"/>
      </w:pPr>
      <w:r>
        <w:rPr>
          <w:b/>
        </w:rPr>
        <w:t xml:space="preserve">March 27, 2026</w:t>
      </w:r>
    </w:p>
    <w:p>
      <w:pPr>
        <w:pStyle w:val="RecordBase"/>
        <w:ind w:left="120" w:hanging="120"/>
      </w:pPr>
      <w:r>
        <w:t xml:space="preserve"/>
        <w:br/>
      </w:r>
      <w:r>
        <w:rPr>
          <w:b/>
        </w:rPr>
        <w:t xml:space="preserve">HR </w:t>
      </w:r>
      <w:r>
        <w:t xml:space="preserve">132</w:t>
        <w:br/>
      </w:r>
      <w:r>
        <w:rPr>
          <w:b/>
        </w:rPr>
        <w:t xml:space="preserve">SR </w:t>
      </w:r>
      <w:r>
        <w:t xml:space="preserve">205</w:t>
      </w:r>
      <w:r>
        <w:t xml:space="preserve">, 206</w:t>
      </w:r>
      <w:r>
        <w:t xml:space="preserve">, 207</w:t>
      </w:r>
      <w:r>
        <w:t xml:space="preserve">, 208</w:t>
      </w:r>
    </w:p>
    <w:p>
      <w:pPr>
        <w:pStyle w:val="RecordBaseCenter"/>
      </w:pPr>
      <w:r>
        <w:rPr>
          <w:b/>
        </w:rPr>
        <w:t xml:space="preserve">March 31, 2026</w:t>
      </w:r>
    </w:p>
    <w:p>
      <w:pPr>
        <w:pStyle w:val="RecordBase"/>
        <w:ind w:left="120" w:hanging="120"/>
      </w:pPr>
      <w:r>
        <w:t xml:space="preserve"/>
        <w:br/>
      </w:r>
      <w:r>
        <w:rPr>
          <w:b/>
        </w:rPr>
        <w:t xml:space="preserve">HR </w:t>
      </w:r>
      <w:r>
        <w:t xml:space="preserve">133</w:t>
      </w:r>
      <w:r>
        <w:t xml:space="preserve">, 134</w:t>
      </w:r>
      <w:r>
        <w:t xml:space="preserve">, 135</w:t>
        <w:br/>
      </w:r>
      <w:r>
        <w:rPr>
          <w:b/>
        </w:rPr>
        <w:t xml:space="preserve">SCR </w:t>
      </w:r>
      <w:r>
        <w:t xml:space="preserve">283</w:t>
        <w:br/>
      </w:r>
      <w:r>
        <w:rPr>
          <w:b/>
        </w:rPr>
        <w:t xml:space="preserve">SR </w:t>
      </w:r>
      <w:r>
        <w:t xml:space="preserve">209</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p>
    <w:p>
      <w:pPr>
        <w:pStyle w:val="RecordBaseCenter"/>
      </w:pPr>
      <w:r>
        <w:rPr>
          <w:b/>
        </w:rPr>
        <w:t xml:space="preserve">April 01, 2026</w:t>
      </w:r>
    </w:p>
    <w:p>
      <w:pPr>
        <w:pStyle w:val="RecordBase"/>
        <w:ind w:left="120" w:hanging="120"/>
      </w:pPr>
      <w:r>
        <w:t xml:space="preserve"/>
        <w:br/>
      </w:r>
      <w:r>
        <w:rPr>
          <w:b/>
        </w:rPr>
        <w:t xml:space="preserve">HCR </w:t>
      </w:r>
      <w:r>
        <w:t xml:space="preserve">67</w:t>
        <w:br/>
      </w:r>
      <w:r>
        <w:rPr>
          <w:b/>
        </w:rPr>
        <w:t xml:space="preserve">SCR </w:t>
      </w:r>
      <w:r>
        <w:t xml:space="preserve">284</w:t>
        <w:br/>
      </w:r>
      <w:r>
        <w:rPr>
          <w:b/>
        </w:rPr>
        <w:t xml:space="preserve">SR </w:t>
      </w:r>
      <w:r>
        <w:t xml:space="preserve">285</w:t>
      </w:r>
      <w:r>
        <w:t xml:space="preserve">, 286</w:t>
      </w:r>
    </w:p>
    <w:p>
      <w:pPr>
        <w:pStyle w:val="RecordBaseCenter"/>
      </w:pPr>
      <w:r>
        <w:rPr>
          <w:b/>
        </w:rPr>
        <w:t xml:space="preserve">April 14, 2026</w:t>
      </w:r>
    </w:p>
    <w:p>
      <w:pPr>
        <w:pStyle w:val="RecordBase"/>
        <w:ind w:left="120" w:hanging="120"/>
      </w:pPr>
      <w:r>
        <w:t xml:space="preserve"/>
        <w:br/>
      </w:r>
      <w:r>
        <w:rPr>
          <w:b/>
        </w:rPr>
        <w:t xml:space="preserve">HCR </w:t>
      </w:r>
      <w:r>
        <w:t xml:space="preserve">137</w:t>
        <w:br/>
      </w:r>
      <w:r>
        <w:rPr>
          <w:b/>
        </w:rPr>
        <w:t xml:space="preserve">HR </w:t>
      </w:r>
      <w:r>
        <w:t xml:space="preserve">136</w:t>
      </w:r>
      <w:r>
        <w:t xml:space="preserve">, 138</w:t>
        <w:br/>
      </w:r>
      <w:r>
        <w:rPr>
          <w:b/>
        </w:rPr>
        <w:t xml:space="preserve">SCR </w:t>
      </w:r>
      <w:r>
        <w:t xml:space="preserve">292</w:t>
        <w:br/>
      </w:r>
      <w:r>
        <w:rPr>
          <w:b/>
        </w:rPr>
        <w:t xml:space="preserve">SR </w:t>
      </w:r>
      <w:r>
        <w:t xml:space="preserve">287</w:t>
      </w:r>
      <w:r>
        <w:t xml:space="preserve">, 288</w:t>
      </w:r>
      <w:r>
        <w:t xml:space="preserve">, 289</w:t>
      </w:r>
      <w:r>
        <w:t xml:space="preserve">, 290</w:t>
      </w:r>
      <w:r>
        <w:t xml:space="preserve">, 291</w:t>
      </w:r>
      <w:r>
        <w:t xml:space="preserve">, 293</w:t>
      </w:r>
      <w:r>
        <w:t xml:space="preserve">, 294</w:t>
      </w:r>
      <w:r>
        <w:t xml:space="preserve">, 295</w:t>
      </w:r>
      <w:r>
        <w:t xml:space="preserve">, 296</w:t>
      </w:r>
      <w:r>
        <w:t xml:space="preserve">, 297</w:t>
      </w:r>
      <w:r>
        <w:t xml:space="preserve">, 298</w:t>
      </w:r>
      <w:r>
        <w:t xml:space="preserve">, 299</w:t>
      </w:r>
    </w:p>
    <w:p>
      <w:pPr>
        <w:pStyle w:val="RecordBaseCenter"/>
      </w:pPr>
      <w:r>
        <w:rPr>
          <w:b/>
        </w:rPr>
        <w:t xml:space="preserve">April 15, 2026</w:t>
      </w:r>
    </w:p>
    <w:p>
      <w:pPr>
        <w:pStyle w:val="RecordBase"/>
        <w:ind w:left="120" w:hanging="120"/>
      </w:pPr>
      <w:r>
        <w:t xml:space="preserve"/>
        <w:br/>
      </w:r>
      <w:r>
        <w:rPr>
          <w:b/>
        </w:rPr>
        <w:t xml:space="preserve">HR </w:t>
      </w:r>
      <w:r>
        <w:t xml:space="preserve">139</w:t>
      </w:r>
      <w:r>
        <w:t xml:space="preserve">, 140</w:t>
      </w:r>
      <w:r>
        <w:t xml:space="preserve">, 141</w:t>
        <w:br/>
      </w:r>
      <w:r>
        <w:rPr>
          <w:b/>
        </w:rPr>
        <w:t xml:space="preserve">SR </w:t>
      </w:r>
      <w:r>
        <w:t xml:space="preserve">5</w:t>
      </w:r>
      <w:r>
        <w:t xml:space="preserve">, 6</w:t>
      </w:r>
      <w:r>
        <w:t xml:space="preserve">, 300</w:t>
      </w:r>
      <w:r>
        <w:t xml:space="preserve">, 301</w:t>
      </w:r>
      <w:r>
        <w:t xml:space="preserve">, 302</w:t>
      </w:r>
      <w:r>
        <w:t xml:space="preserve">, 303</w:t>
      </w:r>
      <w:r>
        <w:t xml:space="preserve">, 304</w:t>
      </w:r>
      <w:r>
        <w:t xml:space="preserve">, 305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