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24f428ca024a7c"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Kentucky Law Enforcement Council</w:t>
      </w:r>
    </w:p>
    <w:p>
      <w:pPr>
        <w:pStyle w:val="kar_markup_header"/>
        <w:ind w:firstLine="0"/>
      </w:pPr>
      <w:r>
        <w:t>(Amended at ARRS Committee)</w:t>
      </w:r>
    </w:p>
    <w:p>
      <w:pPr>
        <w:pStyle w:val="kar_citation"/>
      </w:pPr>
      <w:r>
        <w:t>503 KAR 1:140.</w:t>
      </w:r>
      <w:r>
        <w:t xml:space="preserve"> </w:t>
      </w:r>
      <w:r>
        <w:t xml:space="preserve">Peace officer, telecommunicator, and court security officer professional standards.</w:t>
      </w:r>
    </w:p>
    <w:p>
      <w:pPr>
        <w:pStyle w:val="kar_markup_metadata"/>
      </w:pPr>
      <w:r>
        <w:t xml:space="preserve">RELATES TO: </w:t>
      </w:r>
      <w:r>
        <w:t xml:space="preserve">KRS Chapter 13B, 15.330(1)(f), 15.330(1)(h), 15.380, 15.382, 15.384(1), 15.392, 15.394(1), 15.396(1), 15.3971, 15.400(1), 15.440, 15.540, 15.565, 15.580</w:t>
      </w:r>
    </w:p>
    <w:p>
      <w:pPr>
        <w:pStyle w:val="kar_markup_metadata"/>
      </w:pPr>
      <w:r>
        <w:t xml:space="preserve">STATUTORY AUTHORITY: </w:t>
      </w:r>
      <w:r>
        <w:t xml:space="preserve">KRS 15.330(1)(f), 15.330(1)(h), 15.382, 15.440, 15.590</w:t>
      </w:r>
    </w:p>
    <w:p>
      <w:pPr>
        <w:pStyle w:val="kar_markup_metadata"/>
      </w:pPr>
      <w:r>
        <w:t xml:space="preserve">CERTIFICATION STATEMENT: </w:t>
      </w:r>
    </w:p>
    <w:p>
      <w:pPr>
        <w:pStyle w:val="kar_markup_metadata"/>
      </w:pPr>
      <w:r>
        <w:t xml:space="preserve">NECESSITY, FUNCTION, AND CONFORMITY: </w:t>
      </w:r>
      <w:r>
        <w:t xml:space="preserve">KRS 15.330(1)(f) and (h) and 15.590 authorize the Kentucky Law Enforcement Council </w:t>
      </w:r>
      <w:r>
        <w:t>[</w:t>
      </w:r>
      <w:r>
        <w:rPr>
          <w:strike w:val="true"/>
        </w:rPr>
        <w:t xml:space="preserve">(KLEC)</w:t>
      </w:r>
      <w:r>
        <w:t>]</w:t>
      </w:r>
      <w:r>
        <w:t xml:space="preserve">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w:t>
      </w:r>
      <w:r>
        <w:rPr>
          <w:b/>
          <w:i/>
          <w:u w:val="single"/>
        </w:rPr>
        <w:t xml:space="preserve">along with</w:t>
      </w:r>
      <w:r>
        <w:t>[</w:t>
      </w:r>
      <w:r>
        <w:rPr>
          <w:b/>
          <w:i/>
          <w:strike w:val="true"/>
        </w:rPr>
        <w:t xml:space="preserve">,</w:t>
      </w:r>
      <w:r>
        <w:t>]</w:t>
      </w:r>
      <w:r>
        <w:t>[</w:t>
      </w:r>
      <w:r>
        <w:t>]</w:t>
      </w:r>
      <w:r>
        <w:t>[</w:t>
      </w:r>
      <w:r>
        <w:rPr>
          <w:b/>
          <w:i/>
          <w:strike w:val="true"/>
        </w:rPr>
        <w:t xml:space="preserve">and</w:t>
      </w:r>
      <w:r>
        <w:t>]</w:t>
      </w:r>
      <w:r>
        <w:t xml:space="preserve">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w:t>
      </w:r>
      <w:r>
        <w:rPr>
          <w:b/>
          <w:i/>
          <w:u w:val="single"/>
        </w:rPr>
        <w:t xml:space="preserve">shall</w:t>
      </w:r>
      <w:r>
        <w:rPr>
          <w:u w:val="single"/>
        </w:rPr>
        <w:t xml:space="preserve">notify</w:t>
      </w:r>
      <w:r>
        <w:t>[</w:t>
      </w:r>
      <w:r>
        <w:rPr>
          <w:strike w:val="true"/>
        </w:rPr>
        <w:t xml:space="preserve">shall mail a notification to</w:t>
      </w:r>
      <w:r>
        <w:t>]</w:t>
      </w:r>
      <w:r>
        <w:t xml:space="preserve"> the agency that</w:t>
      </w:r>
      <w:r>
        <w:t>[</w:t>
      </w:r>
      <w:r>
        <w:rPr>
          <w:b/>
          <w:i/>
          <w:strike w:val="true"/>
        </w:rPr>
        <w:t xml:space="preserve">either</w:t>
      </w:r>
      <w:r>
        <w:t>]</w:t>
      </w:r>
      <w:r>
        <w:t xml:space="preserve">:</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w:t>
      </w:r>
      <w:r>
        <w:rPr>
          <w:u w:val="single"/>
        </w:rPr>
        <w:t xml:space="preserve">. The notice that an application is incomplete shall identify </w:t>
      </w:r>
      <w:r>
        <w:t>[</w:t>
      </w:r>
      <w:r>
        <w:rPr>
          <w:strike w:val="true"/>
        </w:rPr>
        <w:t xml:space="preserve">and</w:t>
      </w:r>
      <w:r>
        <w:t>]</w:t>
      </w:r>
      <w:r>
        <w:t xml:space="preserve"> the specific information </w:t>
      </w:r>
      <w:r>
        <w:rPr>
          <w:u w:val="single"/>
        </w:rPr>
        <w:t xml:space="preserve">to</w:t>
      </w:r>
      <w:r>
        <w:t>[</w:t>
      </w:r>
      <w:r>
        <w:rPr>
          <w:strike w:val="true"/>
        </w:rPr>
        <w:t xml:space="preserve">which shall</w:t>
      </w:r>
      <w:r>
        <w:t>]</w:t>
      </w:r>
      <w:r>
        <w:t xml:space="preserve"> be supplemented </w:t>
      </w:r>
      <w:r>
        <w:t>[</w:t>
      </w:r>
      <w:r>
        <w:rPr>
          <w:b/>
          <w:i/>
          <w:strike w:val="true"/>
        </w:rPr>
        <w:t xml:space="preserve">in order</w:t>
      </w:r>
      <w:r>
        <w:t>]</w:t>
      </w:r>
      <w:r>
        <w:t xml:space="preserve"> to process the application. </w:t>
      </w:r>
      <w:r>
        <w:rPr>
          <w:u w:val="single"/>
        </w:rPr>
        <w:t xml:space="preserve">The agency shall submit</w:t>
      </w:r>
      <w:r>
        <w:t>[</w:t>
      </w:r>
      <w:r>
        <w:rPr>
          <w:strike w:val="true"/>
        </w:rPr>
        <w:t xml:space="preserve">The KLEC office shall receive</w:t>
      </w:r>
      <w:r>
        <w:t>]</w:t>
      </w:r>
      <w:r>
        <w:t xml:space="preserve"> the necessary information within ten (10) business days of the agency's receipt of the notice of insufficiency. If the agency fails to submit the supplementary information within the specified time period, the application shall be considered abandoned</w:t>
      </w:r>
      <w:r>
        <w:t>[</w:t>
      </w:r>
      <w:r>
        <w:rPr>
          <w:b/>
          <w:i/>
          <w:strike w:val="true"/>
        </w:rPr>
        <w:t xml:space="preserve">,</w:t>
      </w:r>
      <w:r>
        <w:t>]</w:t>
      </w:r>
      <w:r>
        <w:t xml:space="preserve">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w:t>
      </w:r>
      <w:r>
        <w:t>[</w:t>
      </w:r>
      <w:r>
        <w:rPr>
          <w:b/>
          <w:i/>
          <w:strike w:val="true"/>
        </w:rPr>
        <w:t xml:space="preserve">,</w:t>
      </w:r>
      <w:r>
        <w:t>]</w:t>
      </w:r>
      <w:r>
        <w:t xml:space="preserve">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rPr>
          <w:u w:val="single"/>
        </w:rPr>
        <w:t xml:space="preserve">Each agency participating in certification shall submit</w:t>
      </w:r>
      <w:r>
        <w:t>[</w:t>
      </w:r>
      <w:r>
        <w:rPr>
          <w:strike w:val="true"/>
        </w:rPr>
        <w:t xml:space="preserve">The KLEC office shall receive</w:t>
      </w:r>
      <w:r>
        <w:t>]</w:t>
      </w:r>
      <w:r>
        <w:t xml:space="preserve"> a completed KLEC Form Q or KLEC Form tele-Q </w:t>
      </w:r>
      <w:r>
        <w:rPr>
          <w:u w:val="single"/>
        </w:rPr>
        <w:t xml:space="preserve">to the KLEC office</w:t>
      </w:r>
      <w:r>
        <w:t>[</w:t>
      </w:r>
      <w:r>
        <w:rPr>
          <w:strike w:val="true"/>
        </w:rPr>
        <w:t xml:space="preserve">from each agency participating in certification</w:t>
      </w:r>
      <w:r>
        <w:t>]</w:t>
      </w:r>
      <w:r>
        <w:t xml:space="preserve"> prior to any applicant testing. </w:t>
      </w:r>
      <w:r>
        <w:t>[</w:t>
      </w:r>
      <w:r>
        <w:rPr>
          <w:strike w:val="true"/>
        </w:rPr>
        <w:t xml:space="preserve">If an agency initiates participation in certification, KLEC Form Q or KLEC Form tele-Q shall be submitted to the KLEC office.</w:t>
      </w:r>
      <w:r>
        <w:t>]</w:t>
      </w:r>
      <w:r>
        <w:t xml:space="preserve">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w:t>
      </w:r>
      <w:r>
        <w:rPr>
          <w:u w:val="single"/>
        </w:rPr>
        <w:t xml:space="preserve">notify </w:t>
      </w:r>
      <w:r>
        <w:t>[</w:t>
      </w:r>
      <w:r>
        <w:rPr>
          <w:strike w:val="true"/>
        </w:rPr>
        <w:t xml:space="preserve">mail a notification to</w:t>
      </w:r>
      <w:r>
        <w:t>]</w:t>
      </w:r>
      <w:r>
        <w:t xml:space="preserve">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w:t>
      </w:r>
      <w:r>
        <w:rPr>
          <w:u w:val="single"/>
        </w:rPr>
        <w:t xml:space="preserve">. The notice that an application is incomplete shall identify</w:t>
      </w:r>
      <w:r>
        <w:t>[</w:t>
      </w:r>
      <w:r>
        <w:rPr>
          <w:strike w:val="true"/>
        </w:rPr>
        <w:t xml:space="preserve">and</w:t>
      </w:r>
      <w:r>
        <w:t>]</w:t>
      </w:r>
      <w:r>
        <w:t xml:space="preserve"> the specific information </w:t>
      </w:r>
      <w:r>
        <w:rPr>
          <w:u w:val="single"/>
        </w:rPr>
        <w:t xml:space="preserve">to</w:t>
      </w:r>
      <w:r>
        <w:t>[</w:t>
      </w:r>
      <w:r>
        <w:rPr>
          <w:strike w:val="true"/>
        </w:rPr>
        <w:t xml:space="preserve">which shall</w:t>
      </w:r>
      <w:r>
        <w:t>]</w:t>
      </w:r>
      <w:r>
        <w:t xml:space="preserve"> be supplemented </w:t>
      </w:r>
      <w:r>
        <w:t>[</w:t>
      </w:r>
      <w:r>
        <w:rPr>
          <w:b/>
          <w:i/>
          <w:strike w:val="true"/>
        </w:rPr>
        <w:t xml:space="preserve">in order</w:t>
      </w:r>
      <w:r>
        <w:t>]</w:t>
      </w:r>
      <w:r>
        <w:t xml:space="preserve"> to process the form. </w:t>
      </w:r>
      <w:r>
        <w:rPr>
          <w:u w:val="single"/>
        </w:rPr>
        <w:t xml:space="preserve">The agency shall submit</w:t>
      </w:r>
      <w:r>
        <w:t>[</w:t>
      </w:r>
      <w:r>
        <w:rPr>
          <w:strike w:val="true"/>
        </w:rPr>
        <w:t xml:space="preserve">The KLEC office shall receive</w:t>
      </w:r>
      <w:r>
        <w:t>]</w:t>
      </w:r>
      <w:r>
        <w:t xml:space="preserve">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w:t>
      </w:r>
      <w:r>
        <w:rPr>
          <w:u w:val="single"/>
        </w:rPr>
        <w:t xml:space="preserve">notify</w:t>
      </w:r>
      <w:r>
        <w:t>[</w:t>
      </w:r>
      <w:r>
        <w:rPr>
          <w:strike w:val="true"/>
        </w:rPr>
        <w:t xml:space="preserve">mail a notice to</w:t>
      </w:r>
      <w:r>
        <w:t>]</w:t>
      </w:r>
      <w:r>
        <w:t xml:space="preserve"> the agency if the proposed testing is acceptable. If the KLEC office determines that the minimum standards are not met, it shall forward the form to KLEC</w:t>
      </w:r>
      <w:r>
        <w:t>[</w:t>
      </w:r>
      <w:r>
        <w:rPr>
          <w:b/>
          <w:i/>
          <w:strike w:val="true"/>
        </w:rPr>
        <w:t xml:space="preserve">,</w:t>
      </w:r>
      <w:r>
        <w:t>]</w:t>
      </w:r>
      <w:r>
        <w:t xml:space="preserve"> along with the specific reasons supporting a recommendation to reject the agency testing.</w:t>
      </w:r>
    </w:p>
    <w:p>
      <w:pPr>
        <w:pStyle w:val="kar_subsection"/>
      </w:pPr>
      <w:r>
        <w:t xml:space="preserve">(4)</w:t>
      </w:r>
      <w:r>
        <w:t xml:space="preserve"> </w:t>
      </w:r>
      <w:r>
        <w:t xml:space="preserve">KLEC Review. The KLEC </w:t>
      </w:r>
      <w:r>
        <w:t>[</w:t>
      </w:r>
      <w:r>
        <w:rPr>
          <w:strike w:val="true"/>
        </w:rPr>
        <w:t xml:space="preserve">Peace Officer</w:t>
      </w:r>
      <w:r>
        <w:t>]</w:t>
      </w:r>
      <w:r>
        <w:t xml:space="preserve">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w:t>
      </w:r>
      <w:r>
        <w:t>[</w:t>
      </w:r>
      <w:r>
        <w:rPr>
          <w:b/>
          <w:i/>
          <w:strike w:val="true"/>
        </w:rPr>
        <w:t xml:space="preserve">,</w:t>
      </w:r>
      <w:r>
        <w:t>]</w:t>
      </w:r>
      <w:r>
        <w:t xml:space="preserve">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rPr>
          <w:u w:val="single"/>
        </w:rPr>
        <w:t xml:space="preserve">In writing</w:t>
      </w:r>
      <w:r>
        <w:t>[</w:t>
      </w:r>
      <w:r>
        <w:rPr>
          <w:strike w:val="true"/>
        </w:rPr>
        <w:t xml:space="preserve">On KLEC Form S</w:t>
      </w:r>
      <w:r>
        <w:t>]</w:t>
      </w:r>
      <w:r>
        <w:t xml:space="preserve">;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w:t>
      </w:r>
      <w:r>
        <w:rPr>
          <w:u w:val="single"/>
        </w:rPr>
        <w:t xml:space="preserve">also</w:t>
      </w:r>
      <w:r>
        <w:t xml:space="preserve">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ubsection"/>
      </w:pPr>
      <w:r>
        <w:t>[</w:t>
      </w:r>
      <w:r>
        <w:rPr>
          <w:strike w:val="true"/>
        </w:rPr>
        <w:t xml:space="preserve">(5)</w:t>
      </w:r>
      <w:r>
        <w:t>]</w:t>
      </w:r>
      <w:r>
        <w:t xml:space="preserve"> </w:t>
      </w:r>
      <w:r>
        <w:t>[</w:t>
      </w:r>
      <w:r>
        <w:rPr>
          <w:strike w:val="true"/>
        </w:rPr>
        <w:t xml:space="preserve">An agency may request certification for a peace officer that has completed a non-DOCJT law enforcement basic training by submitting KLEC Form B - Basic Training Previously Completed (non-DOCJT) to the KLEC Office.</w:t>
      </w:r>
      <w:r>
        <w:t>]</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w:t>
      </w:r>
      <w:r>
        <w:rPr>
          <w:u w:val="single"/>
        </w:rPr>
        <w:t xml:space="preserve">personal history questionnaire</w:t>
      </w:r>
      <w:r>
        <w:t>[</w:t>
      </w:r>
      <w:r>
        <w:rPr>
          <w:b/>
          <w:i/>
          <w:strike w:val="true"/>
        </w:rPr>
        <w:t xml:space="preserve">:</w:t>
      </w:r>
      <w:r>
        <w:t>]</w:t>
      </w:r>
      <w:r>
        <w:t>[</w:t>
      </w:r>
      <w:r>
        <w:rPr>
          <w:strike w:val="true"/>
        </w:rPr>
        <w:t xml:space="preserve">Form H-2 Personal History Statement</w:t>
      </w:r>
      <w:r>
        <w:t>]</w:t>
      </w:r>
      <w:r>
        <w:t xml:space="preserve">.</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rPr>
          <w:u w:val="single"/>
        </w:rPr>
        <w:t xml:space="preserve">The applicant shall be fingerprinted by</w:t>
      </w:r>
      <w:r>
        <w:t>[</w:t>
      </w:r>
      <w:r>
        <w:rPr>
          <w:strike w:val="true"/>
        </w:rPr>
        <w:t xml:space="preserve">The agency shall submit one (1) completed FD 258 FBI Fingerprint Card to</w:t>
      </w:r>
      <w:r>
        <w:t>]</w:t>
      </w:r>
      <w:r>
        <w:t xml:space="preserve">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w:t>
      </w:r>
      <w:r>
        <w:rPr>
          <w:b/>
          <w:i/>
          <w:u w:val="single"/>
        </w:rPr>
        <w:t xml:space="preserve">,</w:t>
      </w:r>
      <w:r>
        <w:t xml:space="preserve"> as specified in KRS 15.382(15), 15.3971(1)(m), and 15.540(1)(d)</w:t>
      </w:r>
      <w:r>
        <w:rPr>
          <w:b/>
          <w:i/>
          <w:u w:val="single"/>
        </w:rPr>
        <w:t xml:space="preserve">,</w:t>
      </w:r>
      <w:r>
        <w:t xml:space="preserve"> shall consist of the minimum requirements established by this subsection.</w:t>
      </w:r>
    </w:p>
    <w:p>
      <w:pPr>
        <w:pStyle w:val="kar_paragraph"/>
      </w:pPr>
      <w:r>
        <w:t xml:space="preserve">(a)</w:t>
      </w:r>
      <w:r>
        <w:t xml:space="preserve"> </w:t>
      </w:r>
      <w:r>
        <w:t xml:space="preserve">Screening shall measure a broad spectrum of abilities which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 </w:t>
      </w:r>
      <w:r>
        <w:rPr>
          <w:b/>
          <w:i/>
          <w:u w:val="single"/>
        </w:rPr>
        <w:t xml:space="preserve">and</w:t>
      </w:r>
    </w:p>
    <w:p>
      <w:pPr>
        <w:pStyle w:val="kar_clause"/>
      </w:pPr>
      <w:r>
        <w:t xml:space="preserve">b.</w:t>
      </w:r>
      <w:r>
        <w:t xml:space="preserve"> </w:t>
      </w:r>
      <w:r>
        <w:t xml:space="preserve">Conscientiousness</w:t>
      </w:r>
      <w:r>
        <w:rPr>
          <w:b/>
          <w:i/>
          <w:u w:val="single"/>
        </w:rPr>
        <w:t xml:space="preserve">.</w:t>
      </w:r>
      <w:r>
        <w:t>[</w:t>
      </w:r>
      <w:r>
        <w:rPr>
          <w:b/>
          <w:i/>
          <w:strike w:val="true"/>
        </w:rPr>
        <w:t xml:space="preserve">;</w:t>
      </w:r>
      <w:r>
        <w:t>]</w:t>
      </w:r>
      <w:r>
        <w:t>[</w:t>
      </w:r>
      <w:r>
        <w:rPr>
          <w:strike w:val="true"/>
        </w:rPr>
        <w:t xml:space="preserve">and</w:t>
      </w:r>
      <w:r>
        <w:t>]</w:t>
      </w:r>
    </w:p>
    <w:p>
      <w:pPr>
        <w:pStyle w:val="kar_clause"/>
      </w:pPr>
      <w:r>
        <w:t>[</w:t>
      </w:r>
      <w:r>
        <w:rPr>
          <w:strike w:val="true"/>
        </w:rPr>
        <w:t xml:space="preserve">c.</w:t>
      </w:r>
      <w:r>
        <w:t>]</w:t>
      </w:r>
      <w:r>
        <w:t xml:space="preserve"> </w:t>
      </w:r>
      <w:r>
        <w:t>[</w:t>
      </w:r>
      <w:r>
        <w:rPr>
          <w:strike w:val="true"/>
        </w:rPr>
        <w:t xml:space="preserve">Vocational preference;</w:t>
      </w:r>
      <w:r>
        <w:t>]</w:t>
      </w:r>
    </w:p>
    <w:p>
      <w:pPr>
        <w:pStyle w:val="kar_paragraph"/>
      </w:pPr>
      <w:r>
        <w:t xml:space="preserve">(b)</w:t>
      </w:r>
      <w:r>
        <w:t xml:space="preserve"> </w:t>
      </w:r>
      <w:r>
        <w:t xml:space="preserve">Screening shall contain a minimum of two (2) independent and objectively scored psychometric measures which shall be constructed and validated in accordance with the </w:t>
      </w:r>
      <w:r>
        <w:t>[</w:t>
      </w:r>
      <w:r>
        <w:rPr>
          <w:b/>
          <w:i/>
          <w:strike w:val="true"/>
        </w:rPr>
        <w:t xml:space="preserve">"</w:t>
      </w:r>
      <w:r>
        <w:t>]</w:t>
      </w:r>
      <w:r>
        <w:t xml:space="preserve">Standards for Educational and Psychological Testing</w:t>
      </w:r>
      <w:r>
        <w:t>[</w:t>
      </w:r>
      <w:r>
        <w:rPr>
          <w:b/>
          <w:i/>
          <w:strike w:val="true"/>
        </w:rPr>
        <w:t xml:space="preserve">"</w:t>
      </w:r>
      <w:r>
        <w:t>]</w:t>
      </w:r>
      <w:r>
        <w:t xml:space="preserve">, American Educational Research Association, American Psychological Association, National Council on Measurement in Education, Joint Committee on Standards for Educational and Psychological Testing, 2014</w:t>
      </w:r>
      <w:r>
        <w:rPr>
          <w:b/>
          <w:i/>
          <w:u w:val="single"/>
        </w:rPr>
        <w:t xml:space="preserve">.</w:t>
      </w:r>
      <w:r>
        <w:t>[</w:t>
      </w:r>
      <w:r>
        <w:rPr>
          <w:b/>
          <w:i/>
          <w:strike w:val="true"/>
        </w:rPr>
        <w:t xml:space="preserve">;</w:t>
      </w:r>
      <w:r>
        <w:t>]</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rPr>
          <w:u w:val="single"/>
        </w:rPr>
        <w:t xml:space="preserve">Essentially suitable; </w:t>
      </w:r>
      <w:r>
        <w:t>[</w:t>
      </w:r>
      <w:r>
        <w:rPr>
          <w:strike w:val="true"/>
        </w:rPr>
        <w:t xml:space="preserve">"Suitable";</w:t>
      </w:r>
      <w:r>
        <w:t>]</w:t>
      </w:r>
    </w:p>
    <w:p>
      <w:pPr>
        <w:pStyle w:val="kar_clause"/>
      </w:pPr>
      <w:r>
        <w:t xml:space="preserve">b.</w:t>
      </w:r>
      <w:r>
        <w:t xml:space="preserve"> </w:t>
      </w:r>
      <w:r>
        <w:rPr>
          <w:u w:val="single"/>
        </w:rPr>
        <w:t xml:space="preserve">May be unsuitable; </w:t>
      </w:r>
      <w:r>
        <w:t>[</w:t>
      </w:r>
      <w:r>
        <w:rPr>
          <w:strike w:val="true"/>
        </w:rPr>
        <w:t xml:space="preserve">"Not suitable";</w:t>
      </w:r>
      <w:r>
        <w:t>]</w:t>
      </w:r>
      <w:r>
        <w:t xml:space="preserve"> or</w:t>
      </w:r>
    </w:p>
    <w:p>
      <w:pPr>
        <w:pStyle w:val="kar_clause"/>
      </w:pPr>
      <w:r>
        <w:t xml:space="preserve">c.</w:t>
      </w:r>
      <w:r>
        <w:t xml:space="preserve"> </w:t>
      </w:r>
      <w:r>
        <w:t xml:space="preserve">Borderline </w:t>
      </w:r>
      <w:r>
        <w:rPr>
          <w:u w:val="single"/>
        </w:rPr>
        <w:t xml:space="preserve">suitability</w:t>
      </w:r>
      <w:r>
        <w:t xml:space="preserve">; and</w:t>
      </w:r>
    </w:p>
    <w:p>
      <w:pPr>
        <w:pStyle w:val="kar_subparagraph"/>
      </w:pPr>
      <w:r>
        <w:t xml:space="preserve">3.</w:t>
      </w:r>
      <w:r>
        <w:t xml:space="preserve"> </w:t>
      </w:r>
      <w:r>
        <w:t xml:space="preserve">If an applicant is classified as </w:t>
      </w:r>
      <w:r>
        <w:t>[</w:t>
      </w:r>
      <w:r>
        <w:rPr>
          <w:b/>
          <w:i/>
          <w:strike w:val="true"/>
          <w:u w:val="single"/>
        </w:rPr>
        <w:t xml:space="preserve">"</w:t>
      </w:r>
      <w:r>
        <w:t>]</w:t>
      </w:r>
      <w:r>
        <w:t xml:space="preserve">borderline </w:t>
      </w:r>
      <w:r>
        <w:rPr>
          <w:u w:val="single"/>
        </w:rPr>
        <w:t xml:space="preserve">suitability</w:t>
      </w:r>
      <w:r>
        <w:t>[</w:t>
      </w:r>
      <w:r>
        <w:rPr>
          <w:b/>
          <w:i/>
          <w:strike w:val="true"/>
          <w:u w:val="single"/>
        </w:rPr>
        <w:t xml:space="preserve">"</w:t>
      </w:r>
      <w:r>
        <w:t>]</w:t>
      </w:r>
      <w:r>
        <w:t xml:space="preserve"> or </w:t>
      </w:r>
      <w:r>
        <w:t>[</w:t>
      </w:r>
      <w:r>
        <w:rPr>
          <w:b/>
          <w:i/>
          <w:strike w:val="true"/>
          <w:u w:val="single"/>
        </w:rPr>
        <w:t xml:space="preserve">"</w:t>
      </w:r>
      <w:r>
        <w:t>]</w:t>
      </w:r>
      <w:r>
        <w:rPr>
          <w:u w:val="single"/>
        </w:rPr>
        <w:t xml:space="preserve">may be unsuitable</w:t>
      </w:r>
      <w:r>
        <w:t>[</w:t>
      </w:r>
      <w:r>
        <w:rPr>
          <w:b/>
          <w:i/>
          <w:strike w:val="true"/>
          <w:u w:val="single"/>
        </w:rPr>
        <w:t xml:space="preserve">"</w:t>
      </w:r>
      <w:r>
        <w:t>]</w:t>
      </w:r>
      <w:r>
        <w:t>[</w:t>
      </w:r>
      <w:r>
        <w:rPr>
          <w:strike w:val="true"/>
        </w:rPr>
        <w:t xml:space="preserve">not suitable</w:t>
      </w:r>
      <w:r>
        <w:t>]</w:t>
      </w:r>
      <w:r>
        <w:t xml:space="preserve">, the report shall contain specific concerns and negative indicators for investigation and reconciliation by the employing agency</w:t>
      </w:r>
      <w:r>
        <w:rPr>
          <w:b/>
          <w:i/>
          <w:u w:val="single"/>
        </w:rPr>
        <w:t xml:space="preserve">.</w:t>
      </w:r>
      <w:r>
        <w:t>[</w:t>
      </w:r>
      <w:r>
        <w:rPr>
          <w:b/>
          <w:i/>
          <w:strike w:val="true"/>
        </w:rPr>
        <w:t xml:space="preserve">; and</w:t>
      </w:r>
      <w:r>
        <w:t>]</w:t>
      </w:r>
    </w:p>
    <w:p>
      <w:pPr>
        <w:pStyle w:val="kar_paragraph"/>
      </w:pPr>
      <w:r>
        <w:t xml:space="preserve">(d)</w:t>
      </w:r>
      <w:r>
        <w:t xml:space="preserve"> </w:t>
      </w:r>
      <w:r>
        <w:t xml:space="preserve">Screening shall be administered in accordance with the </w:t>
      </w:r>
      <w:r>
        <w:t>[</w:t>
      </w:r>
      <w:r>
        <w:rPr>
          <w:b/>
          <w:i/>
          <w:strike w:val="true"/>
          <w:u w:val="single"/>
        </w:rPr>
        <w:t xml:space="preserve">"</w:t>
      </w:r>
      <w:r>
        <w:t>]</w:t>
      </w:r>
      <w:r>
        <w:t xml:space="preserve">Standards for Educational and Psychological Testing</w:t>
      </w:r>
      <w:r>
        <w:t>[</w:t>
      </w:r>
      <w:r>
        <w:rPr>
          <w:b/>
          <w:i/>
          <w:strike w:val="true"/>
          <w:u w:val="single"/>
        </w:rPr>
        <w:t xml:space="preserve">"</w:t>
      </w:r>
      <w:r>
        <w:t>]</w:t>
      </w:r>
      <w:r>
        <w:t xml:space="preserve">,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w:t>
      </w:r>
      <w:r>
        <w:rPr>
          <w:b/>
          <w:i/>
          <w:u w:val="single"/>
        </w:rPr>
        <w:t xml:space="preserve">cumulative</w:t>
      </w:r>
      <w:r>
        <w:t xml:space="preserve">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w:t>
      </w:r>
      <w:r>
        <w:t>[</w:t>
      </w:r>
      <w:r>
        <w:rPr>
          <w:strike w:val="true"/>
        </w:rPr>
        <w:t xml:space="preserve">less than</w:t>
      </w:r>
      <w:r>
        <w:t>]</w:t>
      </w:r>
      <w:r>
        <w:t xml:space="preserve"> 975 </w:t>
      </w:r>
      <w:r>
        <w:rPr>
          <w:u w:val="single"/>
        </w:rPr>
        <w:t xml:space="preserve">seconds</w:t>
      </w:r>
      <w:r>
        <w:t xml:space="preserve"> (16:15) </w:t>
      </w:r>
      <w:r>
        <w:rPr>
          <w:u w:val="single"/>
        </w:rPr>
        <w:t xml:space="preserve">or less</w:t>
      </w:r>
      <w:r>
        <w:t>[</w:t>
      </w:r>
      <w:r>
        <w:rPr>
          <w:strike w:val="true"/>
        </w:rPr>
        <w:t xml:space="preserve">seconds</w:t>
      </w:r>
      <w:r>
        <w:t>]</w:t>
      </w:r>
      <w:r>
        <w:t xml:space="preserve">.</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w:t>
      </w:r>
      <w:r>
        <w:rPr>
          <w:b/>
          <w:i/>
          <w:u w:val="single"/>
        </w:rPr>
        <w:t xml:space="preserve">:</w:t>
      </w:r>
    </w:p>
    <w:p>
      <w:pPr>
        <w:pStyle w:val="kar_clause"/>
      </w:pPr>
      <w:r>
        <w:rPr>
          <w:b/>
          <w:i/>
          <w:u w:val="single"/>
        </w:rPr>
        <w:t xml:space="preserve">a.</w:t>
      </w:r>
      <w:r>
        <w:t xml:space="preserve"> </w:t>
      </w:r>
      <w:r>
        <w:rPr>
          <w:b/>
          <w:i/>
          <w:u w:val="single"/>
        </w:rPr>
        <w:t xml:space="preserve">A cumulative score of at least fifty (50) points for all five (5) events; and</w:t>
      </w:r>
    </w:p>
    <w:p>
      <w:pPr>
        <w:pStyle w:val="kar_clause"/>
      </w:pPr>
      <w:r>
        <w:rPr>
          <w:b/>
          <w:i/>
          <w:u w:val="single"/>
        </w:rPr>
        <w:t xml:space="preserve">b.</w:t>
      </w:r>
      <w:r>
        <w:t xml:space="preserve"> </w:t>
      </w:r>
      <w:r>
        <w:t xml:space="preserve">At least nine (9) points on each physical training event.</w:t>
      </w:r>
    </w:p>
    <w:p>
      <w:pPr>
        <w:pStyle w:val="kar_subparagraph"/>
      </w:pPr>
      <w:r>
        <w:t xml:space="preserve">5.</w:t>
      </w:r>
      <w:r>
        <w:t xml:space="preserve"> </w:t>
      </w:r>
      <w:r>
        <w:t xml:space="preserve">At the sole discretion of the hiring agency, an applicant </w:t>
      </w:r>
      <w:r>
        <w:rPr>
          <w:b/>
          <w:i/>
          <w:u w:val="single"/>
        </w:rPr>
        <w:t xml:space="preserve">who</w:t>
      </w:r>
      <w:r>
        <w:t>[</w:t>
      </w:r>
      <w:r>
        <w:rPr>
          <w:b/>
          <w:i/>
          <w:strike w:val="true"/>
        </w:rPr>
        <w:t xml:space="preserve">that</w:t>
      </w:r>
      <w:r>
        <w:t>]</w:t>
      </w:r>
      <w:r>
        <w:t xml:space="preserve">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w:t>
      </w:r>
      <w:r>
        <w:rPr>
          <w:b/>
          <w:i/>
          <w:u w:val="single"/>
        </w:rPr>
        <w:t xml:space="preserve">cumulative</w:t>
      </w:r>
      <w:r>
        <w:t>[</w:t>
      </w:r>
      <w:r>
        <w:rPr>
          <w:b/>
          <w:i/>
          <w:strike w:val="true"/>
        </w:rPr>
        <w:t xml:space="preserve">overall</w:t>
      </w:r>
      <w:r>
        <w:t>]</w:t>
      </w:r>
      <w:r>
        <w:t xml:space="preserve">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w:t>
      </w:r>
      <w:r>
        <w:rPr>
          <w:b/>
          <w:i/>
          <w:u w:val="single"/>
        </w:rPr>
        <w:t xml:space="preserve">a cumulative</w:t>
      </w:r>
      <w:r>
        <w:t>[</w:t>
      </w:r>
      <w:r>
        <w:rPr>
          <w:b/>
          <w:i/>
          <w:strike w:val="true"/>
        </w:rPr>
        <w:t xml:space="preserve">an overall</w:t>
      </w:r>
      <w:r>
        <w:t>]</w:t>
      </w:r>
      <w:r>
        <w:t xml:space="preserve"> score of </w:t>
      </w:r>
      <w:r>
        <w:rPr>
          <w:b/>
          <w:i/>
          <w:u w:val="single"/>
        </w:rPr>
        <w:t xml:space="preserve">at least</w:t>
      </w:r>
      <w:r>
        <w:t xml:space="preserve"> fifty (50) </w:t>
      </w:r>
      <w:r>
        <w:rPr>
          <w:b/>
          <w:i/>
          <w:u w:val="single"/>
        </w:rPr>
        <w:t xml:space="preserve">points</w:t>
      </w:r>
      <w:r>
        <w:t xml:space="preserve">, the </w:t>
      </w:r>
      <w:r>
        <w:rPr>
          <w:b/>
          <w:i/>
          <w:u w:val="single"/>
        </w:rPr>
        <w:t xml:space="preserve">applicant</w:t>
      </w:r>
      <w:r>
        <w:t>[</w:t>
      </w:r>
      <w:r>
        <w:rPr>
          <w:b/>
          <w:i/>
          <w:strike w:val="true"/>
        </w:rPr>
        <w:t xml:space="preserve">examinee</w:t>
      </w:r>
      <w:r>
        <w:t>]</w:t>
      </w:r>
      <w:r>
        <w:t xml:space="preserve"> may attempt the test battery again, in its entirety. This shall be considered a second test administration and not </w:t>
      </w:r>
      <w:r>
        <w:t>[</w:t>
      </w:r>
      <w:r>
        <w:rPr>
          <w:b/>
          <w:i/>
          <w:strike w:val="true"/>
        </w:rPr>
        <w:t xml:space="preserve">be considered</w:t>
      </w:r>
      <w:r>
        <w:t>]</w:t>
      </w:r>
      <w:r>
        <w:t xml:space="preserve">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w:t>
      </w:r>
      <w:r>
        <w:t>[</w:t>
      </w:r>
      <w:r>
        <w:rPr>
          <w:b/>
          <w:i/>
          <w:strike w:val="true"/>
        </w:rPr>
        <w:t xml:space="preserve">in its entirety</w:t>
      </w:r>
      <w:r>
        <w:t>]</w:t>
      </w:r>
      <w:r>
        <w:t xml:space="preserve">.</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w:t>
      </w:r>
      <w:r>
        <w:rPr>
          <w:u w:val="single"/>
        </w:rPr>
        <w:t xml:space="preserve">ten (10) </w:t>
      </w:r>
      <w:r>
        <w:t>[</w:t>
      </w:r>
      <w:r>
        <w:rPr>
          <w:strike w:val="true"/>
        </w:rPr>
        <w:t xml:space="preserve">five (5)</w:t>
      </w:r>
      <w:r>
        <w:t>]</w:t>
      </w:r>
      <w:r>
        <w:t xml:space="preserve"> days of graduation from law enforcement basic training, which</w:t>
      </w:r>
      <w:r>
        <w:t>[</w:t>
      </w:r>
      <w:r>
        <w:rPr>
          <w:b/>
          <w:i/>
          <w:strike w:val="true"/>
        </w:rPr>
        <w:t xml:space="preserve">, except for the precertification test score requirements,</w:t>
      </w:r>
      <w:r>
        <w:t>]</w:t>
      </w:r>
      <w:r>
        <w:t xml:space="preserve">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w:t>
      </w:r>
      <w:r>
        <w:rPr>
          <w:u w:val="single"/>
        </w:rPr>
        <w:t xml:space="preserve">Nineteen (19)</w:t>
      </w:r>
      <w:r>
        <w:t>[</w:t>
      </w:r>
      <w:r>
        <w:rPr>
          <w:strike w:val="true"/>
        </w:rPr>
        <w:t xml:space="preserve">Eighteen (18)</w:t>
      </w:r>
      <w:r>
        <w:t>]</w:t>
      </w:r>
      <w:r>
        <w:t xml:space="preserve"> sit-ups in one (1) minute;</w:t>
      </w:r>
    </w:p>
    <w:p>
      <w:pPr>
        <w:pStyle w:val="kar_clause"/>
      </w:pPr>
      <w:r>
        <w:t xml:space="preserve">c.</w:t>
      </w:r>
      <w:r>
        <w:t xml:space="preserve"> </w:t>
      </w:r>
      <w:r>
        <w:t xml:space="preserve">300 meter run in </w:t>
      </w:r>
      <w:r>
        <w:rPr>
          <w:u w:val="single"/>
        </w:rPr>
        <w:t xml:space="preserve">less than</w:t>
      </w:r>
      <w:r>
        <w:t xml:space="preserve">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w:t>
      </w:r>
      <w:r>
        <w:rPr>
          <w:u w:val="single"/>
        </w:rPr>
        <w:t xml:space="preserve">during the </w:t>
      </w:r>
      <w:r>
        <w:t>[</w:t>
      </w:r>
      <w:r>
        <w:rPr>
          <w:strike w:val="true"/>
        </w:rPr>
        <w:t xml:space="preserve">:</w:t>
      </w:r>
      <w:r>
        <w:t>]</w:t>
      </w:r>
      <w:r>
        <w:t xml:space="preserve">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w:t>
      </w:r>
      <w:r>
        <w:rPr>
          <w:b/>
          <w:i/>
          <w:u w:val="single"/>
        </w:rPr>
        <w:t xml:space="preserve">,</w:t>
      </w:r>
      <w:r>
        <w:t xml:space="preserve"> along with KLEC Form G-3, Medical Screening Guidelines Implementation Manual, shall be provided to the physician</w:t>
      </w:r>
      <w:r>
        <w:rPr>
          <w:u w:val="single"/>
        </w:rPr>
        <w:t xml:space="preserve">, nurse practitioner</w:t>
      </w:r>
      <w:r>
        <w:rPr>
          <w:b/>
          <w:i/>
          <w:u w:val="single"/>
        </w:rPr>
        <w:t xml:space="preserve">,</w:t>
      </w:r>
      <w:r>
        <w:t xml:space="preserve">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w:t>
      </w:r>
      <w:r>
        <w:rPr>
          <w:u w:val="single"/>
        </w:rPr>
        <w:t xml:space="preserve">, nurse practitioner</w:t>
      </w:r>
      <w:r>
        <w:rPr>
          <w:b/>
          <w:i/>
          <w:u w:val="single"/>
        </w:rPr>
        <w:t xml:space="preserve">,</w:t>
      </w:r>
      <w:r>
        <w:t xml:space="preserve"> or physician's assistant with a copy of the KLEC Form T-1a, Physician's Medical Release Form.</w:t>
      </w:r>
    </w:p>
    <w:p>
      <w:pPr>
        <w:pStyle w:val="kar_paragraph"/>
      </w:pPr>
      <w:r>
        <w:t xml:space="preserve">(c)</w:t>
      </w:r>
      <w:r>
        <w:t xml:space="preserve"> </w:t>
      </w:r>
      <w:r>
        <w:t xml:space="preserve">The physician</w:t>
      </w:r>
      <w:r>
        <w:rPr>
          <w:u w:val="single"/>
        </w:rPr>
        <w:t xml:space="preserve">, nurse practitioner</w:t>
      </w:r>
      <w:r>
        <w:rPr>
          <w:b/>
          <w:i/>
          <w:u w:val="single"/>
        </w:rPr>
        <w:t xml:space="preserve">,</w:t>
      </w:r>
      <w:r>
        <w:t xml:space="preserve">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w:t>
      </w:r>
      <w:r>
        <w:rPr>
          <w:u w:val="single"/>
        </w:rPr>
        <w:t xml:space="preserve">and if necessary confirmed using the guidelines as outlined in the </w:t>
      </w:r>
      <w:r>
        <w:t>[</w:t>
      </w:r>
      <w:r>
        <w:rPr>
          <w:b/>
          <w:i/>
          <w:strike w:val="true"/>
          <w:u w:val="single"/>
        </w:rPr>
        <w:t xml:space="preserve">"</w:t>
      </w:r>
      <w:r>
        <w:t>]</w:t>
      </w:r>
      <w:r>
        <w:rPr>
          <w:u w:val="single"/>
        </w:rPr>
        <w:t xml:space="preserve">Mandatory Guidelines for Federal Workplace Drug Testing Programs,</w:t>
      </w:r>
      <w:r>
        <w:t>[</w:t>
      </w:r>
      <w:r>
        <w:rPr>
          <w:b/>
          <w:i/>
          <w:strike w:val="true"/>
          <w:u w:val="single"/>
        </w:rPr>
        <w:t xml:space="preserve">"</w:t>
      </w:r>
      <w:r>
        <w:t>]</w:t>
      </w:r>
      <w:r>
        <w:rPr>
          <w:u w:val="single"/>
        </w:rPr>
        <w:t xml:space="preserve"> 82 Fed. Reg. 7920-1 (Jan. 23, 2017). The screening and confirmatory cutoff concentrations are as follows:</w:t>
      </w:r>
    </w:p>
    <w:tbl>
      <w:tblPr>
        <w:tblStyle w:val="kar_table"/>
        <w:tblW w:w="0" w:type="auto"/>
      </w:tblPr>
      <w:tblGrid>
        <w:gridCol w:w="1"/>
        <w:gridCol w:w="1"/>
      </w:tblGrid>
      <w:tr>
        <w:tc>
          <w:tcPr>
            <w:gridSpan w:val="2"/>
          </w:tcPr>
          <w:p>
            <w:pPr>
              <w:pStyle w:val="kar_table_cell"/>
              <w:jc w:val="center"/>
            </w:pPr>
            <w:r>
              <w:rPr>
                <w:u w:val="single"/>
              </w:rPr>
              <w:t xml:space="preserve">SCREENING</w:t>
            </w:r>
          </w:p>
        </w:tc>
      </w:tr>
      <w:tr>
        <w:tc>
          <w:tcPr/>
          <w:p>
            <w:pPr>
              <w:pStyle w:val="kar_table_cell"/>
            </w:pPr>
            <w:r>
              <w:rPr>
                <w:u w:val="single"/>
              </w:rPr>
              <w:t xml:space="preserve">Marijuana metabolites</w:t>
            </w:r>
          </w:p>
        </w:tc>
        <w:tc>
          <w:tcPr/>
          <w:p>
            <w:pPr>
              <w:pStyle w:val="kar_table_cell"/>
            </w:pPr>
            <w:r>
              <w:rPr>
                <w:u w:val="single"/>
              </w:rPr>
              <w:t xml:space="preserve">50 ng/mL</w:t>
            </w:r>
          </w:p>
        </w:tc>
      </w:tr>
      <w:tr>
        <w:tc>
          <w:tcPr/>
          <w:p>
            <w:pPr>
              <w:pStyle w:val="kar_table_cell"/>
            </w:pPr>
            <w:r>
              <w:rPr>
                <w:u w:val="single"/>
              </w:rPr>
              <w:t xml:space="preserve">Cocaine metabolite (Benzoylecgonine)</w:t>
            </w:r>
          </w:p>
        </w:tc>
        <w:tc>
          <w:tcPr/>
          <w:p>
            <w:pPr>
              <w:pStyle w:val="kar_table_cell"/>
            </w:pPr>
            <w:r>
              <w:rPr>
                <w:u w:val="single"/>
              </w:rPr>
              <w:t xml:space="preserve">150 ng/mL</w:t>
            </w:r>
          </w:p>
        </w:tc>
      </w:tr>
      <w:tr>
        <w:tc>
          <w:tcPr/>
          <w:p>
            <w:pPr>
              <w:pStyle w:val="kar_table_cell"/>
            </w:pPr>
            <w:r>
              <w:rPr>
                <w:u w:val="single"/>
              </w:rPr>
              <w:t xml:space="preserve">Codeine / Morphine</w:t>
            </w:r>
          </w:p>
        </w:tc>
        <w:tc>
          <w:tcPr/>
          <w:p>
            <w:pPr>
              <w:pStyle w:val="kar_table_cell"/>
            </w:pPr>
            <w:r>
              <w:rPr>
                <w:u w:val="single"/>
              </w:rPr>
              <w:t xml:space="preserve">2,000 ng/mL</w:t>
            </w:r>
          </w:p>
        </w:tc>
      </w:tr>
      <w:tr>
        <w:tc>
          <w:tcPr/>
          <w:p>
            <w:pPr>
              <w:pStyle w:val="kar_table_cell"/>
            </w:pPr>
            <w:r>
              <w:rPr>
                <w:u w:val="single"/>
              </w:rPr>
              <w:t xml:space="preserve">Hydrocodone / Hydromorphone</w:t>
            </w:r>
          </w:p>
        </w:tc>
        <w:tc>
          <w:tcPr/>
          <w:p>
            <w:pPr>
              <w:pStyle w:val="kar_table_cell"/>
            </w:pPr>
            <w:r>
              <w:rPr>
                <w:u w:val="single"/>
              </w:rPr>
              <w:t xml:space="preserve">300 ng/mL</w:t>
            </w:r>
          </w:p>
        </w:tc>
      </w:tr>
      <w:tr>
        <w:tc>
          <w:tcPr/>
          <w:p>
            <w:pPr>
              <w:pStyle w:val="kar_table_cell"/>
            </w:pPr>
            <w:r>
              <w:rPr>
                <w:u w:val="single"/>
              </w:rPr>
              <w:t xml:space="preserve">Oxycodone / Oxymorphone</w:t>
            </w:r>
          </w:p>
        </w:tc>
        <w:tc>
          <w:tcPr/>
          <w:p>
            <w:pPr>
              <w:pStyle w:val="kar_table_cell"/>
            </w:pPr>
            <w:r>
              <w:rPr>
                <w:u w:val="single"/>
              </w:rPr>
              <w:t xml:space="preserve">100 ng/mL</w:t>
            </w:r>
          </w:p>
        </w:tc>
      </w:tr>
      <w:tr>
        <w:tc>
          <w:tcPr/>
          <w:p>
            <w:pPr>
              <w:pStyle w:val="kar_table_cell"/>
            </w:pPr>
            <w:r>
              <w:rPr>
                <w:u w:val="single"/>
              </w:rPr>
              <w:t xml:space="preserve">6-Acetylmorphine</w:t>
            </w:r>
          </w:p>
        </w:tc>
        <w:tc>
          <w:tcPr/>
          <w:p>
            <w:pPr>
              <w:pStyle w:val="kar_table_cell"/>
            </w:pPr>
            <w:r>
              <w:rPr>
                <w:u w:val="single"/>
              </w:rPr>
              <w:t xml:space="preserve">10 ng/mL</w:t>
            </w:r>
          </w:p>
        </w:tc>
      </w:tr>
      <w:tr>
        <w:tc>
          <w:tcPr/>
          <w:p>
            <w:pPr>
              <w:pStyle w:val="kar_table_cell"/>
            </w:pPr>
            <w:r>
              <w:rPr>
                <w:u w:val="single"/>
              </w:rPr>
              <w:t xml:space="preserve">Phencyclidine (PCP)</w:t>
            </w:r>
          </w:p>
        </w:tc>
        <w:tc>
          <w:tcPr/>
          <w:p>
            <w:pPr>
              <w:pStyle w:val="kar_table_cell"/>
            </w:pPr>
            <w:r>
              <w:rPr>
                <w:u w:val="single"/>
              </w:rPr>
              <w:t xml:space="preserve">25 ng/mL</w:t>
            </w:r>
          </w:p>
        </w:tc>
      </w:tr>
      <w:tr>
        <w:tc>
          <w:tcPr/>
          <w:p>
            <w:pPr>
              <w:pStyle w:val="kar_table_cell"/>
            </w:pPr>
            <w:r>
              <w:rPr>
                <w:u w:val="single"/>
              </w:rPr>
              <w:t xml:space="preserve">Amphetamine / Methamphetamine</w:t>
            </w:r>
          </w:p>
        </w:tc>
        <w:tc>
          <w:tcPr/>
          <w:p>
            <w:pPr>
              <w:pStyle w:val="kar_table_cell"/>
            </w:pPr>
            <w:r>
              <w:rPr>
                <w:u w:val="single"/>
              </w:rPr>
              <w:t xml:space="preserve">500 ng/mL</w:t>
            </w:r>
          </w:p>
        </w:tc>
      </w:tr>
      <w:tr>
        <w:tc>
          <w:tcPr/>
          <w:p>
            <w:pPr>
              <w:pStyle w:val="kar_table_cell"/>
            </w:pPr>
            <w:r>
              <w:rPr>
                <w:u w:val="single"/>
              </w:rPr>
              <w:t xml:space="preserve">MDMA / MDA</w:t>
            </w:r>
          </w:p>
        </w:tc>
        <w:tc>
          <w:tcPr/>
          <w:p>
            <w:pPr>
              <w:pStyle w:val="kar_table_cell"/>
            </w:pPr>
            <w:r>
              <w:rPr>
                <w:u w:val="single"/>
              </w:rPr>
              <w:t xml:space="preserve">500 ng/mL</w:t>
            </w:r>
          </w:p>
        </w:tc>
      </w:tr>
    </w:tbl>
    <w:tbl>
      <w:tblPr>
        <w:tblStyle w:val="kar_table"/>
        <w:tblW w:w="0" w:type="auto"/>
      </w:tblPr>
      <w:tblGrid>
        <w:gridCol w:w="1"/>
        <w:gridCol w:w="1"/>
      </w:tblGrid>
      <w:tr>
        <w:tc>
          <w:tcPr>
            <w:gridSpan w:val="2"/>
          </w:tcPr>
          <w:p>
            <w:pPr>
              <w:pStyle w:val="kar_table_cell"/>
              <w:jc w:val="center"/>
            </w:pPr>
            <w:r>
              <w:rPr>
                <w:u w:val="single"/>
              </w:rPr>
              <w:t xml:space="preserve">CONFIRMATION</w:t>
            </w:r>
          </w:p>
        </w:tc>
      </w:tr>
      <w:tr>
        <w:tc>
          <w:tcPr/>
          <w:p>
            <w:pPr>
              <w:pStyle w:val="kar_table_cell"/>
            </w:pPr>
            <w:r>
              <w:rPr>
                <w:u w:val="single"/>
              </w:rPr>
              <w:t xml:space="preserve">THC/THCA</w:t>
            </w:r>
          </w:p>
        </w:tc>
        <w:tc>
          <w:tcPr/>
          <w:p>
            <w:pPr>
              <w:pStyle w:val="kar_table_cell"/>
            </w:pPr>
            <w:r>
              <w:rPr>
                <w:u w:val="single"/>
              </w:rPr>
              <w:t xml:space="preserve">15 ng/mL</w:t>
            </w:r>
          </w:p>
        </w:tc>
      </w:tr>
      <w:tr>
        <w:tc>
          <w:tcPr/>
          <w:p>
            <w:pPr>
              <w:pStyle w:val="kar_table_cell"/>
            </w:pPr>
            <w:r>
              <w:rPr>
                <w:u w:val="single"/>
              </w:rPr>
              <w:t xml:space="preserve">Benzoylecgonine</w:t>
            </w:r>
          </w:p>
        </w:tc>
        <w:tc>
          <w:tcPr/>
          <w:p>
            <w:pPr>
              <w:pStyle w:val="kar_table_cell"/>
            </w:pPr>
            <w:r>
              <w:rPr>
                <w:u w:val="single"/>
              </w:rPr>
              <w:t xml:space="preserve">100 ng/mL</w:t>
            </w:r>
          </w:p>
        </w:tc>
      </w:tr>
      <w:tr>
        <w:tc>
          <w:tcPr/>
          <w:p>
            <w:pPr>
              <w:pStyle w:val="kar_table_cell"/>
            </w:pPr>
            <w:r>
              <w:rPr>
                <w:u w:val="single"/>
              </w:rPr>
              <w:t xml:space="preserve">Codeine</w:t>
            </w:r>
          </w:p>
        </w:tc>
        <w:tc>
          <w:tcPr/>
          <w:p>
            <w:pPr>
              <w:pStyle w:val="kar_table_cell"/>
            </w:pPr>
            <w:r>
              <w:rPr>
                <w:u w:val="single"/>
              </w:rPr>
              <w:t xml:space="preserve">2,000 ng/mL</w:t>
            </w:r>
          </w:p>
        </w:tc>
      </w:tr>
      <w:tr>
        <w:tc>
          <w:tcPr/>
          <w:p>
            <w:pPr>
              <w:pStyle w:val="kar_table_cell"/>
            </w:pPr>
            <w:r>
              <w:rPr>
                <w:u w:val="single"/>
              </w:rPr>
              <w:t xml:space="preserve">Morphine</w:t>
            </w:r>
          </w:p>
        </w:tc>
        <w:tc>
          <w:tcPr/>
          <w:p>
            <w:pPr>
              <w:pStyle w:val="kar_table_cell"/>
            </w:pPr>
            <w:r>
              <w:rPr>
                <w:u w:val="single"/>
              </w:rPr>
              <w:t xml:space="preserve">2,000 ng/mL</w:t>
            </w:r>
          </w:p>
        </w:tc>
      </w:tr>
      <w:tr>
        <w:tc>
          <w:tcPr/>
          <w:p>
            <w:pPr>
              <w:pStyle w:val="kar_table_cell"/>
            </w:pPr>
            <w:r>
              <w:rPr>
                <w:u w:val="single"/>
              </w:rPr>
              <w:t xml:space="preserve">Hydrocodone</w:t>
            </w:r>
          </w:p>
        </w:tc>
        <w:tc>
          <w:tcPr/>
          <w:p>
            <w:pPr>
              <w:pStyle w:val="kar_table_cell"/>
            </w:pPr>
            <w:r>
              <w:rPr>
                <w:u w:val="single"/>
              </w:rPr>
              <w:t xml:space="preserve">100 ng/mL</w:t>
            </w:r>
          </w:p>
        </w:tc>
      </w:tr>
      <w:tr>
        <w:tc>
          <w:tcPr/>
          <w:p>
            <w:pPr>
              <w:pStyle w:val="kar_table_cell"/>
            </w:pPr>
            <w:r>
              <w:rPr>
                <w:u w:val="single"/>
              </w:rPr>
              <w:t xml:space="preserve">Hydromorphone</w:t>
            </w:r>
          </w:p>
        </w:tc>
        <w:tc>
          <w:tcPr/>
          <w:p>
            <w:pPr>
              <w:pStyle w:val="kar_table_cell"/>
            </w:pPr>
            <w:r>
              <w:rPr>
                <w:u w:val="single"/>
              </w:rPr>
              <w:t xml:space="preserve">100 ng/mL</w:t>
            </w:r>
          </w:p>
        </w:tc>
      </w:tr>
      <w:tr>
        <w:tc>
          <w:tcPr/>
          <w:p>
            <w:pPr>
              <w:pStyle w:val="kar_table_cell"/>
            </w:pPr>
            <w:r>
              <w:rPr>
                <w:u w:val="single"/>
              </w:rPr>
              <w:t xml:space="preserve">Oxycodone</w:t>
            </w:r>
          </w:p>
        </w:tc>
        <w:tc>
          <w:tcPr/>
          <w:p>
            <w:pPr>
              <w:pStyle w:val="kar_table_cell"/>
            </w:pPr>
            <w:r>
              <w:rPr>
                <w:u w:val="single"/>
              </w:rPr>
              <w:t xml:space="preserve">100 ng/mL</w:t>
            </w:r>
          </w:p>
        </w:tc>
      </w:tr>
      <w:tr>
        <w:tc>
          <w:tcPr/>
          <w:p>
            <w:pPr>
              <w:pStyle w:val="kar_table_cell"/>
            </w:pPr>
            <w:r>
              <w:rPr>
                <w:u w:val="single"/>
              </w:rPr>
              <w:t xml:space="preserve">Oxymorphone</w:t>
            </w:r>
          </w:p>
        </w:tc>
        <w:tc>
          <w:tcPr/>
          <w:p>
            <w:pPr>
              <w:pStyle w:val="kar_table_cell"/>
            </w:pPr>
            <w:r>
              <w:rPr>
                <w:u w:val="single"/>
              </w:rPr>
              <w:t xml:space="preserve">100 ng/mL</w:t>
            </w:r>
          </w:p>
        </w:tc>
      </w:tr>
      <w:tr>
        <w:tc>
          <w:tcPr/>
          <w:p>
            <w:pPr>
              <w:pStyle w:val="kar_table_cell"/>
            </w:pPr>
            <w:r>
              <w:rPr>
                <w:u w:val="single"/>
              </w:rPr>
              <w:t xml:space="preserve">6-Acetylmorphine</w:t>
            </w:r>
          </w:p>
        </w:tc>
        <w:tc>
          <w:tcPr/>
          <w:p>
            <w:pPr>
              <w:pStyle w:val="kar_table_cell"/>
            </w:pPr>
            <w:r>
              <w:rPr>
                <w:u w:val="single"/>
              </w:rPr>
              <w:t xml:space="preserve">10 ng/mL</w:t>
            </w:r>
          </w:p>
        </w:tc>
      </w:tr>
      <w:tr>
        <w:tc>
          <w:tcPr/>
          <w:p>
            <w:pPr>
              <w:pStyle w:val="kar_table_cell"/>
            </w:pPr>
            <w:r>
              <w:rPr>
                <w:u w:val="single"/>
              </w:rPr>
              <w:t xml:space="preserve">Phencyclidine (PCP)</w:t>
            </w:r>
          </w:p>
        </w:tc>
        <w:tc>
          <w:tcPr/>
          <w:p>
            <w:pPr>
              <w:pStyle w:val="kar_table_cell"/>
            </w:pPr>
            <w:r>
              <w:rPr>
                <w:u w:val="single"/>
              </w:rPr>
              <w:t xml:space="preserve">25 ng/mL</w:t>
            </w:r>
          </w:p>
        </w:tc>
      </w:tr>
      <w:tr>
        <w:tc>
          <w:tcPr/>
          <w:p>
            <w:pPr>
              <w:pStyle w:val="kar_table_cell"/>
            </w:pPr>
            <w:r>
              <w:rPr>
                <w:u w:val="single"/>
              </w:rPr>
              <w:t xml:space="preserve">Amphetamine</w:t>
            </w:r>
          </w:p>
        </w:tc>
        <w:tc>
          <w:tcPr/>
          <w:p>
            <w:pPr>
              <w:pStyle w:val="kar_table_cell"/>
            </w:pPr>
            <w:r>
              <w:rPr>
                <w:u w:val="single"/>
              </w:rPr>
              <w:t xml:space="preserve">250 ng/mL</w:t>
            </w:r>
          </w:p>
        </w:tc>
      </w:tr>
      <w:tr>
        <w:tc>
          <w:tcPr/>
          <w:p>
            <w:pPr>
              <w:pStyle w:val="kar_table_cell"/>
            </w:pPr>
            <w:r>
              <w:rPr>
                <w:u w:val="single"/>
              </w:rPr>
              <w:t xml:space="preserve">Methamphetamine</w:t>
            </w:r>
          </w:p>
        </w:tc>
        <w:tc>
          <w:tcPr/>
          <w:p>
            <w:pPr>
              <w:pStyle w:val="kar_table_cell"/>
            </w:pPr>
            <w:r>
              <w:rPr>
                <w:u w:val="single"/>
              </w:rPr>
              <w:t xml:space="preserve">250 ng/mL</w:t>
            </w:r>
          </w:p>
        </w:tc>
      </w:tr>
      <w:tr>
        <w:tc>
          <w:tcPr/>
          <w:p>
            <w:pPr>
              <w:pStyle w:val="kar_table_cell"/>
            </w:pPr>
            <w:r>
              <w:rPr>
                <w:u w:val="single"/>
              </w:rPr>
              <w:t xml:space="preserve">MDMA</w:t>
            </w:r>
          </w:p>
        </w:tc>
        <w:tc>
          <w:tcPr/>
          <w:p>
            <w:pPr>
              <w:pStyle w:val="kar_table_cell"/>
            </w:pPr>
            <w:r>
              <w:rPr>
                <w:u w:val="single"/>
              </w:rPr>
              <w:t xml:space="preserve">250 ng/mL</w:t>
            </w:r>
          </w:p>
        </w:tc>
      </w:tr>
      <w:tr>
        <w:tc>
          <w:tcPr/>
          <w:p>
            <w:pPr>
              <w:pStyle w:val="kar_table_cell"/>
            </w:pPr>
            <w:r>
              <w:rPr>
                <w:u w:val="single"/>
              </w:rPr>
              <w:t xml:space="preserve">MDA</w:t>
            </w:r>
          </w:p>
        </w:tc>
        <w:tc>
          <w:tcPr/>
          <w:p>
            <w:pPr>
              <w:pStyle w:val="kar_table_cell"/>
            </w:pPr>
            <w:r>
              <w:rPr>
                <w:u w:val="single"/>
              </w:rPr>
              <w:t xml:space="preserve">250 ng/mL</w:t>
            </w:r>
          </w:p>
        </w:tc>
      </w:tr>
    </w:tbl>
    <w:p>
      <w:pPr>
        <w:pStyle w:val="kar_caption"/>
      </w:pPr>
      <w:r>
        <w:t>[</w:t>
      </w:r>
      <w:r>
        <w:rPr>
          <w:strike w:val="true"/>
        </w:rPr>
        <w:t xml:space="preserve">using gas chromatography/mass spectrometry (G.C.M.S.) for the following drugs and thresholds for positive indications:</w:t>
      </w:r>
      <w:r>
        <w:t>]</w:t>
      </w:r>
    </w:p>
    <w:p>
      <w:pPr>
        <w:pStyle w:val="kar_subparagraph"/>
      </w:pPr>
      <w:r>
        <w:t>[</w:t>
      </w:r>
      <w:r>
        <w:rPr>
          <w:strike w:val="true"/>
        </w:rPr>
        <w:t xml:space="preserve">1.</w:t>
      </w:r>
      <w:r>
        <w:t>]</w:t>
      </w:r>
      <w:r>
        <w:t xml:space="preserve"> </w:t>
      </w:r>
      <w:r>
        <w:t>[</w:t>
      </w:r>
      <w:r>
        <w:rPr>
          <w:strike w:val="true"/>
        </w:rPr>
        <w:t xml:space="preserve">THC (marijuana), 20 ng/ML, 5 GC/MS;</w:t>
      </w:r>
      <w:r>
        <w:t>]</w:t>
      </w:r>
    </w:p>
    <w:p>
      <w:pPr>
        <w:pStyle w:val="kar_subparagraph"/>
      </w:pPr>
      <w:r>
        <w:t>[</w:t>
      </w:r>
      <w:r>
        <w:rPr>
          <w:strike w:val="true"/>
        </w:rPr>
        <w:t xml:space="preserve">2.</w:t>
      </w:r>
      <w:r>
        <w:t>]</w:t>
      </w:r>
      <w:r>
        <w:t xml:space="preserve"> </w:t>
      </w:r>
      <w:r>
        <w:t>[</w:t>
      </w:r>
      <w:r>
        <w:rPr>
          <w:strike w:val="true"/>
        </w:rPr>
        <w:t xml:space="preserve">Amphetamines, to include Methamphetamine and Methylenedioxymethamphetamine, 300 ng/ML, 100 GC/MS;</w:t>
      </w:r>
      <w:r>
        <w:t>]</w:t>
      </w:r>
    </w:p>
    <w:p>
      <w:pPr>
        <w:pStyle w:val="kar_subparagraph"/>
      </w:pPr>
      <w:r>
        <w:t>[</w:t>
      </w:r>
      <w:r>
        <w:rPr>
          <w:strike w:val="true"/>
        </w:rPr>
        <w:t xml:space="preserve">3.</w:t>
      </w:r>
      <w:r>
        <w:t>]</w:t>
      </w:r>
      <w:r>
        <w:t xml:space="preserve"> </w:t>
      </w:r>
      <w:r>
        <w:t>[</w:t>
      </w:r>
      <w:r>
        <w:rPr>
          <w:strike w:val="true"/>
        </w:rPr>
        <w:t xml:space="preserve">Cocaine, 150 ng/ML, 50 GC/MS;</w:t>
      </w:r>
      <w:r>
        <w:t>]</w:t>
      </w:r>
    </w:p>
    <w:p>
      <w:pPr>
        <w:pStyle w:val="kar_subparagraph"/>
      </w:pPr>
      <w:r>
        <w:t>[</w:t>
      </w:r>
      <w:r>
        <w:rPr>
          <w:strike w:val="true"/>
        </w:rPr>
        <w:t xml:space="preserve">4.</w:t>
      </w:r>
      <w:r>
        <w:t>]</w:t>
      </w:r>
      <w:r>
        <w:t xml:space="preserve"> </w:t>
      </w:r>
      <w:r>
        <w:t>[</w:t>
      </w:r>
      <w:r>
        <w:rPr>
          <w:strike w:val="true"/>
        </w:rPr>
        <w:t xml:space="preserve">Opiates, 300 ng/ML, 150 GC/MS;</w:t>
      </w:r>
      <w:r>
        <w:t>]</w:t>
      </w:r>
    </w:p>
    <w:p>
      <w:pPr>
        <w:pStyle w:val="kar_subparagraph"/>
      </w:pPr>
      <w:r>
        <w:t>[</w:t>
      </w:r>
      <w:r>
        <w:rPr>
          <w:strike w:val="true"/>
        </w:rPr>
        <w:t xml:space="preserve">5.</w:t>
      </w:r>
      <w:r>
        <w:t>]</w:t>
      </w:r>
      <w:r>
        <w:t xml:space="preserve"> </w:t>
      </w:r>
      <w:r>
        <w:t>[</w:t>
      </w:r>
      <w:r>
        <w:rPr>
          <w:strike w:val="true"/>
        </w:rPr>
        <w:t xml:space="preserve">Barbiturates, 200 ng/ML, 100 GC/MS;</w:t>
      </w:r>
      <w:r>
        <w:t>]</w:t>
      </w:r>
    </w:p>
    <w:p>
      <w:pPr>
        <w:pStyle w:val="kar_subparagraph"/>
      </w:pPr>
      <w:r>
        <w:t>[</w:t>
      </w:r>
      <w:r>
        <w:rPr>
          <w:strike w:val="true"/>
        </w:rPr>
        <w:t xml:space="preserve">6.</w:t>
      </w:r>
      <w:r>
        <w:t>]</w:t>
      </w:r>
      <w:r>
        <w:t xml:space="preserve"> </w:t>
      </w:r>
      <w:r>
        <w:t>[</w:t>
      </w:r>
      <w:r>
        <w:rPr>
          <w:strike w:val="true"/>
        </w:rPr>
        <w:t xml:space="preserve">Phencyclidine (PCP), 25 ng/ML, 25 GC/MS;</w:t>
      </w:r>
      <w:r>
        <w:t>]</w:t>
      </w:r>
    </w:p>
    <w:p>
      <w:pPr>
        <w:pStyle w:val="kar_subparagraph"/>
      </w:pPr>
      <w:r>
        <w:t>[</w:t>
      </w:r>
      <w:r>
        <w:rPr>
          <w:strike w:val="true"/>
        </w:rPr>
        <w:t xml:space="preserve">7.</w:t>
      </w:r>
      <w:r>
        <w:t>]</w:t>
      </w:r>
      <w:r>
        <w:t xml:space="preserve"> </w:t>
      </w:r>
      <w:r>
        <w:t>[</w:t>
      </w:r>
      <w:r>
        <w:rPr>
          <w:strike w:val="true"/>
        </w:rPr>
        <w:t xml:space="preserve">Methadone, 300 ng/ML, 100 GC/MS;</w:t>
      </w:r>
      <w:r>
        <w:t>]</w:t>
      </w:r>
    </w:p>
    <w:p>
      <w:pPr>
        <w:pStyle w:val="kar_subparagraph"/>
      </w:pPr>
      <w:r>
        <w:t>[</w:t>
      </w:r>
      <w:r>
        <w:rPr>
          <w:strike w:val="true"/>
        </w:rPr>
        <w:t xml:space="preserve">8.</w:t>
      </w:r>
      <w:r>
        <w:t>]</w:t>
      </w:r>
      <w:r>
        <w:t xml:space="preserve"> </w:t>
      </w:r>
      <w:r>
        <w:t>[</w:t>
      </w:r>
      <w:r>
        <w:rPr>
          <w:strike w:val="true"/>
        </w:rPr>
        <w:t xml:space="preserve">Oxycodone (Oxycontin), 100 ng/ML, 100 GC/MS;</w:t>
      </w:r>
      <w:r>
        <w:t>]</w:t>
      </w:r>
    </w:p>
    <w:p>
      <w:pPr>
        <w:pStyle w:val="kar_subparagraph"/>
      </w:pPr>
      <w:r>
        <w:t>[</w:t>
      </w:r>
      <w:r>
        <w:rPr>
          <w:strike w:val="true"/>
        </w:rPr>
        <w:t xml:space="preserve">9.</w:t>
      </w:r>
      <w:r>
        <w:t>]</w:t>
      </w:r>
      <w:r>
        <w:t xml:space="preserve"> </w:t>
      </w:r>
      <w:r>
        <w:t>[</w:t>
      </w:r>
      <w:r>
        <w:rPr>
          <w:strike w:val="true"/>
        </w:rPr>
        <w:t xml:space="preserve">Benzodiazepines, 200 ng/ML, 100 GC/MS; and</w:t>
      </w:r>
      <w:r>
        <w:t>]</w:t>
      </w:r>
    </w:p>
    <w:p>
      <w:pPr>
        <w:pStyle w:val="kar_subparagraph"/>
      </w:pPr>
      <w:r>
        <w:t>[</w:t>
      </w:r>
      <w:r>
        <w:rPr>
          <w:strike w:val="true"/>
        </w:rPr>
        <w:t xml:space="preserve">10.</w:t>
      </w:r>
      <w:r>
        <w:t>]</w:t>
      </w:r>
      <w:r>
        <w:t xml:space="preserve"> </w:t>
      </w:r>
      <w:r>
        <w:t>[</w:t>
      </w:r>
      <w:r>
        <w:rPr>
          <w:strike w:val="true"/>
        </w:rPr>
        <w:t xml:space="preserve">Propoxyphene, 300 ng/ML, 200 GC/MS;</w:t>
      </w:r>
      <w:r>
        <w:t>]</w:t>
      </w:r>
    </w:p>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w:t>
      </w:r>
      <w:r>
        <w:t>[</w:t>
      </w:r>
      <w:r>
        <w:rPr>
          <w:strike w:val="true"/>
        </w:rPr>
        <w:t xml:space="preserve">, using the questions in the KLEC Form I-3, Pre-employment Polygraph Background/Criminal Questions</w:t>
      </w:r>
      <w:r>
        <w:t>]</w:t>
      </w:r>
      <w:r>
        <w:t xml:space="preserve">.</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w:t>
      </w:r>
      <w:r>
        <w:rPr>
          <w:u w:val="single"/>
        </w:rPr>
        <w:t xml:space="preserve">also</w:t>
      </w:r>
      <w:r>
        <w:t xml:space="preserve"> submit </w:t>
      </w:r>
      <w:r>
        <w:rPr>
          <w:u w:val="single"/>
        </w:rPr>
        <w:t xml:space="preserve">a completed Applicant Education Verification form</w:t>
      </w:r>
      <w:r>
        <w:t>[</w:t>
      </w:r>
      <w:r>
        <w:rPr>
          <w:strike w:val="true"/>
        </w:rPr>
        <w:t xml:space="preserve">affidavit or documentary proof of compliance upon request of the KLEC</w:t>
      </w:r>
      <w:r>
        <w:t>]</w:t>
      </w:r>
      <w:r>
        <w:t xml:space="preserve">.</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w:t>
      </w:r>
      <w:r>
        <w:rPr>
          <w:u w:val="single"/>
        </w:rPr>
        <w:t xml:space="preserve">publish online or otherwise make available</w:t>
      </w:r>
      <w:r>
        <w:t>[</w:t>
      </w:r>
      <w:r>
        <w:rPr>
          <w:strike w:val="true"/>
        </w:rPr>
        <w:t xml:space="preserve">mail</w:t>
      </w:r>
      <w:r>
        <w:t>]</w:t>
      </w:r>
      <w:r>
        <w:t xml:space="preserve">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w:t>
      </w:r>
      <w:r>
        <w:t>[</w:t>
      </w:r>
      <w:r>
        <w:rPr>
          <w:b/>
          <w:i/>
          <w:strike w:val="true"/>
        </w:rPr>
        <w:t xml:space="preserve">:</w:t>
      </w:r>
      <w:r>
        <w:t>]</w:t>
      </w:r>
      <w:r>
        <w:t xml:space="preserve"> results shall be considered current and valid one (1) year from the passing date of the test.</w:t>
      </w:r>
    </w:p>
    <w:p>
      <w:pPr>
        <w:pStyle w:val="kar_paragraph"/>
      </w:pPr>
      <w:r>
        <w:t xml:space="preserve">(b)</w:t>
      </w:r>
      <w:r>
        <w:t xml:space="preserve"> </w:t>
      </w:r>
      <w:r>
        <w:t xml:space="preserve">Suitability screening</w:t>
      </w:r>
      <w:r>
        <w:t>[</w:t>
      </w:r>
      <w:r>
        <w:rPr>
          <w:b/>
          <w:i/>
          <w:strike w:val="true"/>
        </w:rPr>
        <w:t xml:space="preserve">:</w:t>
      </w:r>
      <w:r>
        <w:t>]</w:t>
      </w:r>
      <w:r>
        <w:t xml:space="preserve">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w:t>
      </w:r>
      <w:r>
        <w:t>[</w:t>
      </w:r>
      <w:r>
        <w:rPr>
          <w:b/>
          <w:i/>
          <w:strike w:val="true"/>
        </w:rPr>
        <w:t xml:space="preserve">:</w:t>
      </w:r>
      <w:r>
        <w:t>]</w:t>
      </w:r>
      <w:r>
        <w:t xml:space="preserve">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w:t>
      </w:r>
      <w:r>
        <w:t>[</w:t>
      </w:r>
      <w:r>
        <w:rPr>
          <w:b/>
          <w:i/>
          <w:strike w:val="true"/>
        </w:rPr>
        <w:t xml:space="preserve">:</w:t>
      </w:r>
      <w:r>
        <w:t>]</w:t>
      </w:r>
      <w:r>
        <w:t xml:space="preserve"> results shall be considered current and valid only for the agency that requested or performed the test and only during that employment process. An applicant </w:t>
      </w:r>
      <w:r>
        <w:rPr>
          <w:b/>
          <w:i/>
          <w:u w:val="single"/>
        </w:rPr>
        <w:t xml:space="preserve">who</w:t>
      </w:r>
      <w:r>
        <w:t>[</w:t>
      </w:r>
      <w:r>
        <w:rPr>
          <w:b/>
          <w:i/>
          <w:strike w:val="true"/>
        </w:rPr>
        <w:t xml:space="preserve">that</w:t>
      </w:r>
      <w:r>
        <w:t>]</w:t>
      </w:r>
      <w:r>
        <w:t xml:space="preserve">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 </w:t>
      </w:r>
      <w:r>
        <w:t>[</w:t>
      </w:r>
      <w:r>
        <w:rPr>
          <w:b/>
          <w:i/>
          <w:strike w:val="true"/>
        </w:rPr>
        <w:t xml:space="preserve">either</w:t>
      </w:r>
      <w:r>
        <w:t>]</w:t>
      </w:r>
      <w:r>
        <w:t xml:space="preserve">:</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w:t>
      </w:r>
      <w:r>
        <w:rPr>
          <w:b/>
          <w:i/>
          <w:u w:val="single"/>
        </w:rPr>
        <w:t xml:space="preserve">shall identify</w:t>
      </w:r>
      <w:r>
        <w:t xml:space="preserve"> the specific information </w:t>
      </w:r>
      <w:r>
        <w:rPr>
          <w:b/>
          <w:i/>
          <w:u w:val="single"/>
        </w:rPr>
        <w:t xml:space="preserve">to</w:t>
      </w:r>
      <w:r>
        <w:t>[</w:t>
      </w:r>
      <w:r>
        <w:rPr>
          <w:b/>
          <w:i/>
          <w:strike w:val="true"/>
        </w:rPr>
        <w:t xml:space="preserve">which shall</w:t>
      </w:r>
      <w:r>
        <w:t>]</w:t>
      </w:r>
      <w:r>
        <w:t xml:space="preserve"> be supplemented </w:t>
      </w:r>
      <w:r>
        <w:t>[</w:t>
      </w:r>
      <w:r>
        <w:rPr>
          <w:b/>
          <w:i/>
          <w:strike w:val="true"/>
        </w:rPr>
        <w:t xml:space="preserve">in order</w:t>
      </w:r>
      <w:r>
        <w:t>]</w:t>
      </w:r>
      <w:r>
        <w:t xml:space="preserve">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w:t>
      </w:r>
      <w:r>
        <w:t>[</w:t>
      </w:r>
      <w:r>
        <w:rPr>
          <w:b/>
          <w:i/>
          <w:strike w:val="true"/>
        </w:rPr>
        <w:t xml:space="preserve">,</w:t>
      </w:r>
      <w:r>
        <w:t>]</w:t>
      </w:r>
      <w:r>
        <w:t xml:space="preserve"> along with a recommendation to approve or reject the application for financial hardship</w:t>
      </w:r>
      <w:r>
        <w:t>[</w:t>
      </w:r>
      <w:r>
        <w:rPr>
          <w:b/>
          <w:i/>
          <w:strike w:val="true"/>
        </w:rPr>
        <w:t xml:space="preserve">,</w:t>
      </w:r>
      <w:r>
        <w:t>]</w:t>
      </w:r>
      <w:r>
        <w:t xml:space="preserve">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w:t>
      </w:r>
      <w:r>
        <w:rPr>
          <w:u w:val="single"/>
        </w:rPr>
        <w:t xml:space="preserve">Professional Standards</w:t>
      </w:r>
      <w:r>
        <w:t>[</w:t>
      </w:r>
      <w:r>
        <w:rPr>
          <w:strike w:val="true"/>
        </w:rPr>
        <w:t xml:space="preserve">Certification</w:t>
      </w:r>
      <w:r>
        <w:t>]</w:t>
      </w:r>
      <w:r>
        <w:t xml:space="preserve">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w:t>
      </w:r>
      <w:r>
        <w:rPr>
          <w:b/>
          <w:i/>
          <w:u w:val="single"/>
        </w:rPr>
        <w:t xml:space="preserve">,</w:t>
      </w:r>
      <w:r>
        <w:t xml:space="preserve"> KLEC shall issue written notice to the agency indicating whether the application has been approved or rejected</w:t>
      </w:r>
      <w:r>
        <w:t>[</w:t>
      </w:r>
      <w:r>
        <w:rPr>
          <w:b/>
          <w:i/>
          <w:strike w:val="true"/>
        </w:rPr>
        <w:t xml:space="preserve">,</w:t>
      </w:r>
      <w:r>
        <w:t>]</w:t>
      </w:r>
      <w:r>
        <w:t xml:space="preserve"> and </w:t>
      </w:r>
      <w:r>
        <w:rPr>
          <w:b/>
          <w:i/>
          <w:u w:val="single"/>
        </w:rPr>
        <w:t xml:space="preserve">shall provide</w:t>
      </w:r>
      <w:r>
        <w:t xml:space="preserve">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on KLEC POPS Form S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w:t>
      </w:r>
      <w:r>
        <w:t>[</w:t>
      </w:r>
      <w:r>
        <w:rPr>
          <w:strike w:val="true"/>
        </w:rPr>
        <w:t xml:space="preserve">, to the following address, Kentucky Law Enforcement Council, Funderburk Building, 521 Lancaster Avenue, Richmond, Kentucky 40475-3102</w:t>
      </w:r>
      <w:r>
        <w:t>]</w:t>
      </w:r>
      <w:r>
        <w:t xml:space="preserve">.</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w:t>
      </w:r>
      <w:r>
        <w:rPr>
          <w:u w:val="single"/>
        </w:rPr>
        <w:t xml:space="preserve">Office of Kentucky Law Enforcement Support</w:t>
      </w:r>
      <w:r>
        <w:t>[</w:t>
      </w:r>
      <w:r>
        <w:rPr>
          <w:strike w:val="true"/>
        </w:rPr>
        <w:t xml:space="preserve">KLEC</w:t>
      </w:r>
      <w:r>
        <w:t>]</w:t>
      </w:r>
      <w:r>
        <w:t xml:space="preserve">;</w:t>
      </w:r>
    </w:p>
    <w:p>
      <w:pPr>
        <w:pStyle w:val="kar_paragraph"/>
      </w:pPr>
      <w:r>
        <w:t xml:space="preserve">(b)</w:t>
      </w:r>
      <w:r>
        <w:t xml:space="preserve"> </w:t>
      </w:r>
      <w:r>
        <w:t xml:space="preserve">The basic training course or academy is a single, stand</w:t>
      </w:r>
      <w:r>
        <w:rPr>
          <w:u w:val="single"/>
        </w:rPr>
        <w:t xml:space="preserve">-</w:t>
      </w:r>
      <w:r>
        <w:t>[</w:t>
      </w:r>
      <w:r>
        <w:t>]</w:t>
      </w:r>
      <w:r>
        <w:t xml:space="preserve">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w:t>
      </w:r>
      <w:r>
        <w:rPr>
          <w:u w:val="single"/>
        </w:rPr>
        <w:t xml:space="preserve">or she</w:t>
      </w:r>
      <w:r>
        <w:t xml:space="preserve"> completed his </w:t>
      </w:r>
      <w:r>
        <w:rPr>
          <w:u w:val="single"/>
        </w:rPr>
        <w:t xml:space="preserve">or her</w:t>
      </w:r>
      <w:r>
        <w:t xml:space="preserve"> basic training course or academy;</w:t>
      </w:r>
    </w:p>
    <w:p>
      <w:pPr>
        <w:pStyle w:val="kar_paragraph"/>
      </w:pPr>
      <w:r>
        <w:t xml:space="preserve">(c)</w:t>
      </w:r>
      <w:r>
        <w:t xml:space="preserve"> </w:t>
      </w:r>
      <w:r>
        <w:t xml:space="preserve">The basic training course or academy is a single, stand</w:t>
      </w:r>
      <w:r>
        <w:rPr>
          <w:u w:val="single"/>
        </w:rPr>
        <w:t xml:space="preserve">-</w:t>
      </w:r>
      <w:r>
        <w:t>[</w:t>
      </w:r>
      <w:r>
        <w:t>]</w:t>
      </w:r>
      <w:r>
        <w:t xml:space="preserve">alone course; </w:t>
      </w:r>
      <w:r>
        <w:rPr>
          <w:u w:val="single"/>
        </w:rPr>
        <w:t xml:space="preserve">and</w:t>
      </w:r>
    </w:p>
    <w:p>
      <w:pPr>
        <w:pStyle w:val="kar_paragraph"/>
      </w:pPr>
      <w:r>
        <w:t xml:space="preserve">(d)</w:t>
      </w:r>
      <w:r>
        <w:t xml:space="preserve"> </w:t>
      </w:r>
      <w:r>
        <w:t>[</w:t>
      </w:r>
      <w:r>
        <w:rPr>
          <w:strike w:val="true"/>
        </w:rPr>
        <w:t xml:space="preserve">A basic training credit of fifty (50) hours for each year of his full-time, peace officer service together with the basic training course hours allows compliance with the total hours required by KRS 15.440, 503 KAR 1:110, or another administrative regulation modifying the hours; and</w:t>
      </w:r>
      <w:r>
        <w:t>]</w:t>
      </w:r>
    </w:p>
    <w:p>
      <w:pPr>
        <w:pStyle w:val="kar_paragraph"/>
      </w:pPr>
      <w:r>
        <w:t>[</w:t>
      </w:r>
      <w:r>
        <w:rPr>
          <w:strike w:val="true"/>
        </w:rPr>
        <w:t xml:space="preserve">(e)</w:t>
      </w:r>
      <w:r>
        <w:t>]</w:t>
      </w:r>
      <w:r>
        <w:t xml:space="preserve"> </w:t>
      </w:r>
      <w:r>
        <w:t xml:space="preserve">The peace officer completes the courses as required in subsection (1)(d) of this section with the number of hours of these courses added to the number of hours taken in the out-of-state basic training course in subsection (2)(a) of this 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 </w:t>
      </w:r>
    </w:p>
    <w:p>
      <w:pPr>
        <w:pStyle w:val="kar_subparagraph"/>
      </w:pPr>
      <w:r>
        <w:rPr>
          <w:u w:val="single"/>
        </w:rPr>
        <w:t xml:space="preserve">1.</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w:t>
      </w:r>
      <w:r>
        <w:rPr>
          <w:u w:val="single"/>
        </w:rPr>
        <w:t xml:space="preserve"> Office of Kentucky Law Enforcement Support</w:t>
      </w:r>
      <w:r>
        <w:t>[</w:t>
      </w:r>
      <w:r>
        <w:rPr>
          <w:strike w:val="true"/>
        </w:rPr>
        <w:t xml:space="preserve">KLEC</w:t>
      </w:r>
      <w:r>
        <w:t>]</w:t>
      </w:r>
      <w:r>
        <w:t xml:space="preserve">; </w:t>
      </w:r>
      <w:r>
        <w:rPr>
          <w:u w:val="single"/>
        </w:rPr>
        <w:t xml:space="preserve">or</w:t>
      </w:r>
    </w:p>
    <w:p>
      <w:pPr>
        <w:pStyle w:val="kar_subparagraph"/>
      </w:pPr>
      <w:r>
        <w:rPr>
          <w:u w:val="single"/>
        </w:rPr>
        <w:t xml:space="preserve">2.</w:t>
      </w:r>
      <w:r>
        <w:t xml:space="preserve"> </w:t>
      </w:r>
      <w:r>
        <w:t>[</w:t>
      </w:r>
      <w:r>
        <w:rPr>
          <w:b/>
          <w:i/>
          <w:strike w:val="true"/>
          <w:u w:val="single"/>
        </w:rPr>
        <w:t xml:space="preserve">If</w:t>
      </w:r>
      <w:r>
        <w:t>]</w:t>
      </w:r>
      <w:r>
        <w:rPr>
          <w:u w:val="single"/>
        </w:rPr>
        <w:t xml:space="preserve"> The basic training course or academy did not correspond with or exceed the course content and number of hours required for Kentucky peace officers, telecommunicators, or court security officers at the time the course was completed by the applicant, a basic training credit of fifty (50) hours for each year of his or her full-time</w:t>
      </w:r>
      <w:r>
        <w:t>[</w:t>
      </w:r>
      <w:r>
        <w:rPr>
          <w:b/>
          <w:i/>
          <w:strike w:val="true"/>
          <w:u w:val="single"/>
        </w:rPr>
        <w:t xml:space="preserve">,</w:t>
      </w:r>
      <w:r>
        <w:t>]</w:t>
      </w:r>
      <w:r>
        <w:rPr>
          <w:u w:val="single"/>
        </w:rPr>
        <w:t xml:space="preserve"> peace officer service together with the basic training course hours shall be granted to allow compliance with the total hours required by KRS 15.440, 503 KAR 1:110, or another administrative regulation modifying the hours;</w:t>
      </w:r>
      <w:r>
        <w:t xml:space="preserve">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w:t>
      </w:r>
      <w:r>
        <w:rPr>
          <w:b/>
          <w:i/>
          <w:u w:val="single"/>
        </w:rPr>
        <w:t xml:space="preserve">who</w:t>
      </w:r>
      <w:r>
        <w:t>[</w:t>
      </w:r>
      <w:r>
        <w:rPr>
          <w:b/>
          <w:i/>
          <w:strike w:val="true"/>
        </w:rPr>
        <w:t xml:space="preserve">that</w:t>
      </w:r>
      <w:r>
        <w:t>]</w:t>
      </w:r>
      <w:r>
        <w:t xml:space="preserve"> has completed an out-of-state law enforcement basic training by submitting for the applicant:</w:t>
      </w:r>
    </w:p>
    <w:p>
      <w:pPr>
        <w:pStyle w:val="kar_paragraph"/>
      </w:pPr>
      <w:r>
        <w:t xml:space="preserve">(a)</w:t>
      </w:r>
      <w:r>
        <w:t xml:space="preserve"> </w:t>
      </w:r>
      <w:r>
        <w:rPr>
          <w:u w:val="single"/>
        </w:rPr>
        <w:t xml:space="preserve">A </w:t>
      </w:r>
      <w:r>
        <w:t>[</w:t>
      </w:r>
      <w:r>
        <w:rPr>
          <w:strike w:val="true"/>
        </w:rPr>
        <w:t xml:space="preserve">His</w:t>
      </w:r>
      <w:r>
        <w:t>]</w:t>
      </w:r>
      <w:r>
        <w:t xml:space="preserve"> certificate of completion </w:t>
      </w:r>
      <w:r>
        <w:rPr>
          <w:u w:val="single"/>
        </w:rPr>
        <w:t xml:space="preserve">or other official documentation showing completion</w:t>
      </w:r>
      <w:r>
        <w:t xml:space="preserve"> of basic training;</w:t>
      </w:r>
    </w:p>
    <w:p>
      <w:pPr>
        <w:pStyle w:val="kar_paragraph"/>
      </w:pPr>
      <w:r>
        <w:t xml:space="preserve">(b)</w:t>
      </w:r>
      <w:r>
        <w:t xml:space="preserve"> </w:t>
      </w:r>
      <w:r>
        <w:rPr>
          <w:u w:val="single"/>
        </w:rPr>
        <w:t xml:space="preserve">A</w:t>
      </w:r>
      <w:r>
        <w:t>[</w:t>
      </w:r>
      <w:r>
        <w:rPr>
          <w:strike w:val="true"/>
        </w:rPr>
        <w:t xml:space="preserve">His</w:t>
      </w:r>
      <w:r>
        <w:t>]</w:t>
      </w:r>
      <w:r>
        <w:t xml:space="preserve"> transcript of classes for basic training with individual class hours specified; and</w:t>
      </w:r>
    </w:p>
    <w:p>
      <w:pPr>
        <w:pStyle w:val="kar_paragraph"/>
      </w:pPr>
      <w:r>
        <w:t xml:space="preserve">(c)</w:t>
      </w:r>
      <w:r>
        <w:t xml:space="preserve"> </w:t>
      </w:r>
      <w:r>
        <w:rPr>
          <w:b/>
          <w:i/>
          <w:u w:val="single"/>
        </w:rPr>
        <w:t xml:space="preserve">A</w:t>
      </w:r>
      <w:r>
        <w:t xml:space="preserve"> letter from an employing agency signed by the chief or a direct supervisor of the applicant certifying</w:t>
      </w:r>
      <w:r>
        <w:rPr>
          <w:u w:val="single"/>
        </w:rPr>
        <w:t xml:space="preserve">, or other official documentation showing,</w:t>
      </w:r>
      <w:r>
        <w:t xml:space="preserve">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w:t>
      </w:r>
      <w:r>
        <w:rPr>
          <w:b/>
          <w:i/>
          <w:strike w:val="true"/>
        </w:rPr>
        <w:t xml:space="preserve">For</w:t>
      </w:r>
      <w:r>
        <w:t>]</w:t>
      </w:r>
      <w:r>
        <w:t xml:space="preserve"> Three (3) or more years with at least one (1) year in the state in which he </w:t>
      </w:r>
      <w:r>
        <w:rPr>
          <w:u w:val="single"/>
        </w:rPr>
        <w:t xml:space="preserve">or she</w:t>
      </w:r>
      <w:r>
        <w:t xml:space="preserve"> completed his </w:t>
      </w:r>
      <w:r>
        <w:rPr>
          <w:u w:val="single"/>
        </w:rPr>
        <w:t xml:space="preserve">or her</w:t>
      </w:r>
      <w:r>
        <w:t xml:space="preserve"> basic training course or academy.</w:t>
      </w:r>
    </w:p>
    <w:p>
      <w:pPr>
        <w:pStyle w:val="kar_subsection"/>
      </w:pPr>
      <w:r>
        <w:rPr>
          <w:u w:val="single"/>
        </w:rPr>
        <w:t xml:space="preserve">(7)</w:t>
      </w:r>
      <w:r>
        <w:t xml:space="preserve"> </w:t>
      </w:r>
      <w:r>
        <w:rPr>
          <w:u w:val="single"/>
        </w:rPr>
        <w:t xml:space="preserve">An applicant to a Kentucky law enforcement or telecommunications agency seeking certification under this section shall not be certified unless he or she has worked in a full-time capacity as a peace officer within five (5) years of applying for certification in Kentucky.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w:t>
      </w:r>
      <w:r>
        <w:t>[</w:t>
      </w:r>
      <w:r>
        <w:rPr>
          <w:b/>
          <w:i/>
          <w:strike w:val="true"/>
        </w:rPr>
        <w:t xml:space="preserve">In order</w:t>
      </w:r>
      <w:r>
        <w:t>]</w:t>
      </w:r>
      <w:r>
        <w:t xml:space="preserve"> To properly maintain the confidentiality of certification records as required by KRS 15.400(3) and 15.540(2), a law enforcement or telecommunications agency shall</w:t>
      </w:r>
      <w:r>
        <w:rPr>
          <w:b/>
          <w:i/>
          <w:u w:val="single"/>
        </w:rPr>
        <w:t xml:space="preserve"> keep all records relating to certification in a file separate from any personnel file maintained by the hiring authority.</w:t>
      </w:r>
      <w:r>
        <w:t>[</w:t>
      </w:r>
      <w:r>
        <w:rPr>
          <w:b/>
          <w:i/>
          <w:strike w:val="true"/>
        </w:rPr>
        <w:t xml:space="preserve">:</w:t>
      </w:r>
      <w:r>
        <w:t>]</w:t>
      </w:r>
    </w:p>
    <w:p>
      <w:pPr>
        <w:pStyle w:val="kar_paragraph"/>
      </w:pPr>
      <w:r>
        <w:t>[</w:t>
      </w:r>
      <w:r>
        <w:rPr>
          <w:b/>
          <w:i/>
          <w:strike w:val="true"/>
        </w:rPr>
        <w:t xml:space="preserve">(a)</w:t>
      </w:r>
      <w:r>
        <w:t>]</w:t>
      </w:r>
      <w:r>
        <w:t xml:space="preserve"> </w:t>
      </w:r>
      <w:r>
        <w:t>[</w:t>
      </w:r>
      <w:r>
        <w:rPr>
          <w:b/>
          <w:i/>
          <w:strike w:val="true"/>
        </w:rPr>
        <w:t xml:space="preserve">Keep all records relating to certification in a file separate from any personnel file maintained by the hiring authority; and</w:t>
      </w:r>
      <w:r>
        <w:t>]</w:t>
      </w:r>
    </w:p>
    <w:p>
      <w:pPr>
        <w:pStyle w:val="kar_subsection"/>
      </w:pPr>
      <w:r>
        <w:rPr>
          <w:b/>
          <w:i/>
          <w:u w:val="single"/>
        </w:rPr>
        <w:t xml:space="preserve">(3)</w:t>
      </w:r>
      <w:r>
        <w:t>[</w:t>
      </w:r>
      <w:r>
        <w:rPr>
          <w:b/>
          <w:i/>
          <w:strike w:val="true"/>
        </w:rPr>
        <w:t xml:space="preserve">(b)</w:t>
      </w:r>
      <w:r>
        <w:t>]</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w:t>
      </w:r>
      <w:r>
        <w:rPr>
          <w:u w:val="single"/>
        </w:rPr>
        <w:t xml:space="preserve">Suitability Screener</w:t>
      </w:r>
      <w:r>
        <w:t>[</w:t>
      </w:r>
      <w:r>
        <w:rPr>
          <w:strike w:val="true"/>
        </w:rPr>
        <w:t xml:space="preserve">Psychological Examination</w:t>
      </w:r>
      <w:r>
        <w:t>]</w:t>
      </w:r>
      <w:r>
        <w:t xml:space="preserve"> Approval, indicating that the following testing procedures have been completed:</w:t>
      </w:r>
    </w:p>
    <w:p>
      <w:pPr>
        <w:pStyle w:val="kar_paragraph"/>
      </w:pPr>
      <w:r>
        <w:rPr>
          <w:b/>
          <w:i/>
          <w:u w:val="single"/>
        </w:rPr>
        <w:t xml:space="preserve">(a)</w:t>
      </w:r>
      <w:r>
        <w:t>[</w:t>
      </w:r>
      <w:r>
        <w:rPr>
          <w:b/>
          <w:i/>
          <w:strike w:val="true"/>
        </w:rPr>
        <w:t xml:space="preserve">1.</w:t>
      </w:r>
      <w:r>
        <w:t>]</w:t>
      </w:r>
      <w:r>
        <w:t xml:space="preserve"> </w:t>
      </w:r>
      <w:r>
        <w:t xml:space="preserve">Polygraph;</w:t>
      </w:r>
    </w:p>
    <w:p>
      <w:pPr>
        <w:pStyle w:val="kar_paragraph"/>
      </w:pPr>
      <w:r>
        <w:rPr>
          <w:b/>
          <w:i/>
          <w:u w:val="single"/>
        </w:rPr>
        <w:t xml:space="preserve">(b)</w:t>
      </w:r>
      <w:r>
        <w:t>[</w:t>
      </w:r>
      <w:r>
        <w:rPr>
          <w:b/>
          <w:i/>
          <w:strike w:val="true"/>
        </w:rPr>
        <w:t xml:space="preserve">2.</w:t>
      </w:r>
      <w:r>
        <w:t>]</w:t>
      </w:r>
      <w:r>
        <w:t xml:space="preserve"> </w:t>
      </w:r>
      <w:r>
        <w:t xml:space="preserve">Suitability screening;</w:t>
      </w:r>
    </w:p>
    <w:p>
      <w:pPr>
        <w:pStyle w:val="kar_paragraph"/>
      </w:pPr>
      <w:r>
        <w:rPr>
          <w:b/>
          <w:i/>
          <w:u w:val="single"/>
        </w:rPr>
        <w:t xml:space="preserve">(c)</w:t>
      </w:r>
      <w:r>
        <w:t>[</w:t>
      </w:r>
      <w:r>
        <w:rPr>
          <w:b/>
          <w:i/>
          <w:strike w:val="true"/>
        </w:rPr>
        <w:t xml:space="preserve">3.</w:t>
      </w:r>
      <w:r>
        <w:t>]</w:t>
      </w:r>
      <w:r>
        <w:t xml:space="preserve"> </w:t>
      </w:r>
      <w:r>
        <w:t xml:space="preserve">Drug screen; and</w:t>
      </w:r>
    </w:p>
    <w:p>
      <w:pPr>
        <w:pStyle w:val="kar_paragraph"/>
      </w:pPr>
      <w:r>
        <w:rPr>
          <w:b/>
          <w:i/>
          <w:u w:val="single"/>
        </w:rPr>
        <w:t xml:space="preserve">(d)</w:t>
      </w:r>
      <w:r>
        <w:t>[</w:t>
      </w:r>
      <w:r>
        <w:rPr>
          <w:b/>
          <w:i/>
          <w:strike w:val="true"/>
        </w:rPr>
        <w:t xml:space="preserve">4.</w:t>
      </w:r>
      <w:r>
        <w:t>]</w:t>
      </w:r>
      <w:r>
        <w:t xml:space="preserve"> </w:t>
      </w:r>
      <w:r>
        <w:t xml:space="preserve">Medical examination or history statement.</w:t>
      </w:r>
    </w:p>
    <w:p>
      <w:pPr>
        <w:pStyle w:val="kar_subsection"/>
      </w:pPr>
      <w:r>
        <w:rPr>
          <w:b/>
          <w:i/>
          <w:u w:val="single"/>
        </w:rPr>
        <w:t xml:space="preserve">(4)</w:t>
      </w:r>
      <w:r>
        <w:t xml:space="preserve"> </w:t>
      </w:r>
      <w:r>
        <w:t>[</w:t>
      </w:r>
      <w:r>
        <w:rPr>
          <w:b/>
          <w:i/>
          <w:strike w:val="true"/>
        </w:rPr>
        <w:t xml:space="preserve">3)</w:t>
      </w:r>
      <w:r>
        <w:t>]</w:t>
      </w:r>
      <w:r>
        <w:t xml:space="preserve"> 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rPr>
          <w:b/>
          <w:i/>
          <w:u w:val="single"/>
        </w:rPr>
        <w:t xml:space="preserve">(5)</w:t>
      </w:r>
      <w:r>
        <w:t>[</w:t>
      </w:r>
      <w:r>
        <w:rPr>
          <w:b/>
          <w:i/>
          <w:strike w:val="true"/>
        </w:rPr>
        <w:t xml:space="preserve">(4)</w:t>
      </w:r>
      <w:r>
        <w:t>]</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w:t>
      </w:r>
      <w:r>
        <w:rPr>
          <w:b/>
          <w:i/>
          <w:u w:val="single"/>
        </w:rPr>
        <w:t xml:space="preserve">or</w:t>
      </w:r>
      <w:r>
        <w:t>[</w:t>
      </w:r>
      <w:r>
        <w:rPr>
          <w:b/>
          <w:i/>
          <w:strike w:val="true"/>
        </w:rPr>
        <w:t xml:space="preserve">nor</w:t>
      </w:r>
      <w:r>
        <w:t>]</w:t>
      </w:r>
      <w:r>
        <w:t xml:space="preserve">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w:t>
      </w:r>
      <w:r>
        <w:rPr>
          <w:b/>
          <w:i/>
          <w:u w:val="single"/>
        </w:rPr>
        <w:t xml:space="preserve">testing</w:t>
      </w:r>
      <w:r>
        <w:t xml:space="preserve">,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rPr>
          <w:u w:val="single"/>
        </w:rPr>
        <w:t xml:space="preserve">The KLEC shall notify</w:t>
      </w:r>
      <w:r>
        <w:t>[</w:t>
      </w:r>
      <w:r>
        <w:rPr>
          <w:strike w:val="true"/>
        </w:rPr>
        <w:t xml:space="preserve">A copy of KLEC Form R shall be mailed to</w:t>
      </w:r>
      <w:r>
        <w:t>]</w:t>
      </w:r>
      <w:r>
        <w:t xml:space="preserve"> the applicant and the employing agency within five (5) days following the removal stating that the applicant has been removed or barred from testing</w:t>
      </w:r>
      <w:r>
        <w:rPr>
          <w:u w:val="single"/>
        </w:rPr>
        <w:t xml:space="preserve">.</w:t>
      </w:r>
      <w:r>
        <w:t>[</w:t>
      </w:r>
      <w:r>
        <w:rPr>
          <w:strike w:val="true"/>
        </w:rPr>
        <w:t xml:space="preserve">,</w:t>
      </w:r>
      <w:r>
        <w:t>]</w:t>
      </w:r>
      <w:r>
        <w:rPr>
          <w:u w:val="single"/>
        </w:rPr>
        <w:t xml:space="preserve">The notice shall state</w:t>
      </w:r>
      <w:r>
        <w:t xml:space="preserve"> the supporting reasons and circumstances of the removal</w:t>
      </w:r>
      <w:r>
        <w:t>[</w:t>
      </w:r>
      <w:r>
        <w:rPr>
          <w:b/>
          <w:i/>
          <w:strike w:val="true"/>
        </w:rPr>
        <w:t xml:space="preserve">,</w:t>
      </w:r>
      <w:r>
        <w:t>]</w:t>
      </w:r>
      <w:r>
        <w:t xml:space="preserve">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w:t>
      </w:r>
      <w:r>
        <w:t>[</w:t>
      </w:r>
      <w:r>
        <w:rPr>
          <w:b/>
          <w:i/>
          <w:strike w:val="true"/>
        </w:rPr>
        <w:t xml:space="preserve">in order</w:t>
      </w:r>
      <w:r>
        <w:t>]</w:t>
      </w:r>
      <w:r>
        <w:t xml:space="preserve">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w:t>
      </w:r>
      <w:r>
        <w:rPr>
          <w:u w:val="single"/>
        </w:rPr>
        <w:t xml:space="preserve">2021</w:t>
      </w:r>
      <w:r>
        <w:t>[</w:t>
      </w:r>
      <w:r>
        <w:rPr>
          <w:strike w:val="true"/>
        </w:rPr>
        <w:t xml:space="preserve">June 2014</w:t>
      </w:r>
      <w:r>
        <w:t>]</w:t>
      </w:r>
      <w:r>
        <w:t xml:space="preserve">;</w:t>
      </w:r>
    </w:p>
    <w:p>
      <w:pPr>
        <w:pStyle w:val="kar_paragraph"/>
      </w:pPr>
      <w:r>
        <w:t xml:space="preserve">(c)</w:t>
      </w:r>
      <w:r>
        <w:t xml:space="preserve"> </w:t>
      </w:r>
      <w:r>
        <w:t xml:space="preserve">"KLEC Form C - Grandfather Information", </w:t>
      </w:r>
      <w:r>
        <w:rPr>
          <w:u w:val="single"/>
        </w:rPr>
        <w:t xml:space="preserve">2021</w:t>
      </w:r>
      <w:r>
        <w:t>[</w:t>
      </w:r>
      <w:r>
        <w:rPr>
          <w:strike w:val="true"/>
        </w:rPr>
        <w:t xml:space="preserve">July 2006</w:t>
      </w:r>
      <w:r>
        <w:t>]</w:t>
      </w:r>
      <w:r>
        <w:t xml:space="preserve">;</w:t>
      </w:r>
    </w:p>
    <w:p>
      <w:pPr>
        <w:pStyle w:val="kar_paragraph"/>
      </w:pPr>
      <w:r>
        <w:t xml:space="preserve">(d)</w:t>
      </w:r>
      <w:r>
        <w:t xml:space="preserve"> </w:t>
      </w:r>
      <w:r>
        <w:t xml:space="preserve">"KLEC Form D - All Standards Met", </w:t>
      </w:r>
      <w:r>
        <w:rPr>
          <w:u w:val="single"/>
        </w:rPr>
        <w:t xml:space="preserve">2021</w:t>
      </w:r>
      <w:r>
        <w:t>[</w:t>
      </w:r>
      <w:r>
        <w:rPr>
          <w:strike w:val="true"/>
        </w:rPr>
        <w:t xml:space="preserve">June 2014</w:t>
      </w:r>
      <w:r>
        <w:t>]</w:t>
      </w:r>
      <w:r>
        <w:t xml:space="preserve">;</w:t>
      </w:r>
    </w:p>
    <w:p>
      <w:pPr>
        <w:pStyle w:val="kar_paragraph"/>
      </w:pPr>
      <w:r>
        <w:t xml:space="preserve">(e)</w:t>
      </w:r>
      <w:r>
        <w:t xml:space="preserve"> </w:t>
      </w:r>
      <w:r>
        <w:t xml:space="preserve">"KLEC Form D-1 – All Standards Met – Inactive to Active Status", </w:t>
      </w:r>
      <w:r>
        <w:rPr>
          <w:u w:val="single"/>
        </w:rPr>
        <w:t xml:space="preserve">2021</w:t>
      </w:r>
      <w:r>
        <w:t>[</w:t>
      </w:r>
      <w:r>
        <w:rPr>
          <w:strike w:val="true"/>
        </w:rPr>
        <w:t xml:space="preserve">June 2014</w:t>
      </w:r>
      <w:r>
        <w:t>]</w:t>
      </w:r>
      <w:r>
        <w:t xml:space="preserve">;</w:t>
      </w:r>
    </w:p>
    <w:p>
      <w:pPr>
        <w:pStyle w:val="kar_paragraph"/>
      </w:pPr>
      <w:r>
        <w:t xml:space="preserve">(f)</w:t>
      </w:r>
      <w:r>
        <w:t xml:space="preserve"> </w:t>
      </w:r>
      <w:r>
        <w:t xml:space="preserve">"KLEC Form E - Request for Certification for Exempt Officers</w:t>
      </w:r>
      <w:r>
        <w:rPr>
          <w:b/>
          <w:i/>
          <w:u w:val="single"/>
        </w:rPr>
        <w:t xml:space="preserve">"</w:t>
      </w:r>
      <w:r>
        <w:t xml:space="preserve">, March 1, 1999;</w:t>
      </w:r>
    </w:p>
    <w:p>
      <w:pPr>
        <w:pStyle w:val="kar_paragraph"/>
      </w:pPr>
      <w:r>
        <w:t xml:space="preserve">(g)</w:t>
      </w:r>
      <w:r>
        <w:t xml:space="preserve"> </w:t>
      </w:r>
      <w:r>
        <w:t xml:space="preserve">"KLEC Form F - Status Update", </w:t>
      </w:r>
      <w:r>
        <w:rPr>
          <w:u w:val="single"/>
        </w:rPr>
        <w:t xml:space="preserve">2021</w:t>
      </w:r>
      <w:r>
        <w:t>[</w:t>
      </w:r>
      <w:r>
        <w:rPr>
          <w:strike w:val="true"/>
        </w:rPr>
        <w:t xml:space="preserve">June 2014</w:t>
      </w:r>
      <w:r>
        <w:t>]</w:t>
      </w:r>
      <w:r>
        <w:t xml:space="preserve">;</w:t>
      </w:r>
    </w:p>
    <w:p>
      <w:pPr>
        <w:pStyle w:val="kar_paragraph"/>
      </w:pPr>
      <w:r>
        <w:t xml:space="preserve">(h)</w:t>
      </w:r>
      <w:r>
        <w:t xml:space="preserve"> </w:t>
      </w:r>
      <w:r>
        <w:t xml:space="preserve">"KLEC Form G-1 - Medical Examination Report", </w:t>
      </w:r>
      <w:r>
        <w:rPr>
          <w:u w:val="single"/>
        </w:rPr>
        <w:t xml:space="preserve">2021</w:t>
      </w:r>
      <w:r>
        <w:t>[</w:t>
      </w:r>
      <w:r>
        <w:rPr>
          <w:strike w:val="true"/>
        </w:rPr>
        <w:t xml:space="preserve">June 2014</w:t>
      </w:r>
      <w:r>
        <w:t>]</w:t>
      </w:r>
      <w:r>
        <w:t xml:space="preserve">;</w:t>
      </w:r>
    </w:p>
    <w:p>
      <w:pPr>
        <w:pStyle w:val="kar_paragraph"/>
      </w:pPr>
      <w:r>
        <w:t xml:space="preserve">(i)</w:t>
      </w:r>
      <w:r>
        <w:t xml:space="preserve"> </w:t>
      </w:r>
      <w:r>
        <w:t xml:space="preserve">"KLEC Form G-2 - Medical History Statement", </w:t>
      </w:r>
      <w:r>
        <w:rPr>
          <w:u w:val="single"/>
        </w:rPr>
        <w:t xml:space="preserve">2021</w:t>
      </w:r>
      <w:r>
        <w:t>[</w:t>
      </w:r>
      <w:r>
        <w:rPr>
          <w:strike w:val="true"/>
        </w:rPr>
        <w:t xml:space="preserve">June 2014</w:t>
      </w:r>
      <w:r>
        <w:t>]</w:t>
      </w:r>
      <w:r>
        <w:t xml:space="preserve">;</w:t>
      </w:r>
    </w:p>
    <w:p>
      <w:pPr>
        <w:pStyle w:val="kar_paragraph"/>
      </w:pPr>
      <w:r>
        <w:t xml:space="preserve">(j)</w:t>
      </w:r>
      <w:r>
        <w:t xml:space="preserve"> </w:t>
      </w:r>
      <w:r>
        <w:t xml:space="preserve">"KLEC Form G-3 - Medical Screening Guidelines Implementation Manual", </w:t>
      </w:r>
      <w:r>
        <w:rPr>
          <w:u w:val="single"/>
        </w:rPr>
        <w:t xml:space="preserve">2021</w:t>
      </w:r>
      <w:r>
        <w:t>[</w:t>
      </w:r>
      <w:r>
        <w:rPr>
          <w:strike w:val="true"/>
        </w:rPr>
        <w:t xml:space="preserve">June 2014</w:t>
      </w:r>
      <w:r>
        <w:t>]</w:t>
      </w:r>
      <w:r>
        <w:t xml:space="preserve">;</w:t>
      </w:r>
    </w:p>
    <w:p>
      <w:pPr>
        <w:pStyle w:val="kar_paragraph"/>
      </w:pPr>
      <w:r>
        <w:t xml:space="preserve">(k)</w:t>
      </w:r>
      <w:r>
        <w:t xml:space="preserve"> </w:t>
      </w:r>
      <w:r>
        <w:t xml:space="preserve">"KLEC Form H-1 - Background Investigation", </w:t>
      </w:r>
      <w:r>
        <w:rPr>
          <w:u w:val="single"/>
        </w:rPr>
        <w:t xml:space="preserve">2021</w:t>
      </w:r>
      <w:r>
        <w:t>[</w:t>
      </w:r>
      <w:r>
        <w:rPr>
          <w:strike w:val="true"/>
        </w:rPr>
        <w:t xml:space="preserve">June 2001</w:t>
      </w:r>
      <w:r>
        <w:t>]</w:t>
      </w:r>
      <w:r>
        <w:t xml:space="preserve">;</w:t>
      </w:r>
    </w:p>
    <w:p>
      <w:pPr>
        <w:pStyle w:val="kar_paragraph"/>
      </w:pPr>
      <w:r>
        <w:t xml:space="preserve">(l)</w:t>
      </w:r>
      <w:r>
        <w:t xml:space="preserve"> </w:t>
      </w:r>
      <w:r>
        <w:t>[</w:t>
      </w:r>
      <w:r>
        <w:rPr>
          <w:strike w:val="true"/>
        </w:rPr>
        <w:t xml:space="preserve">"KLEC Form H-2 - Personal History Statement", January 19, 1999;</w:t>
      </w:r>
      <w:r>
        <w:t>]</w:t>
      </w:r>
    </w:p>
    <w:p>
      <w:pPr>
        <w:pStyle w:val="kar_paragraph"/>
      </w:pPr>
      <w:r>
        <w:t>[</w:t>
      </w:r>
      <w:r>
        <w:rPr>
          <w:strike w:val="true"/>
        </w:rPr>
        <w:t xml:space="preserve">(m)</w:t>
      </w:r>
      <w:r>
        <w:t>]</w:t>
      </w:r>
      <w:r>
        <w:t xml:space="preserve"> </w:t>
      </w:r>
      <w:r>
        <w:t xml:space="preserve">"KLEC Form I-1 - Consent for Pre-employment Polygraph Examination", </w:t>
      </w:r>
      <w:r>
        <w:rPr>
          <w:u w:val="single"/>
        </w:rPr>
        <w:t xml:space="preserve">2021</w:t>
      </w:r>
      <w:r>
        <w:t>[</w:t>
      </w:r>
      <w:r>
        <w:rPr>
          <w:strike w:val="true"/>
        </w:rPr>
        <w:t xml:space="preserve">June 2014</w:t>
      </w:r>
      <w:r>
        <w:t>]</w:t>
      </w:r>
      <w:r>
        <w:t xml:space="preserve">;</w:t>
      </w:r>
    </w:p>
    <w:p>
      <w:pPr>
        <w:pStyle w:val="kar_paragraph"/>
      </w:pPr>
      <w:r>
        <w:rPr>
          <w:u w:val="single"/>
        </w:rPr>
        <w:t xml:space="preserve">(m)</w:t>
      </w:r>
      <w:r>
        <w:t>[</w:t>
      </w:r>
      <w:r>
        <w:rPr>
          <w:strike w:val="true"/>
        </w:rPr>
        <w:t xml:space="preserve">(n)</w:t>
      </w:r>
      <w:r>
        <w:t>]</w:t>
      </w:r>
      <w:r>
        <w:t xml:space="preserve"> </w:t>
      </w:r>
      <w:r>
        <w:t xml:space="preserve">"KLEC Form I-2 - Pre-employment Polygraph Questionnaire", </w:t>
      </w:r>
      <w:r>
        <w:rPr>
          <w:u w:val="single"/>
        </w:rPr>
        <w:t xml:space="preserve">2021</w:t>
      </w:r>
      <w:r>
        <w:t>[</w:t>
      </w:r>
      <w:r>
        <w:rPr>
          <w:strike w:val="true"/>
        </w:rPr>
        <w:t xml:space="preserve">June 2014</w:t>
      </w:r>
      <w:r>
        <w:t>]</w:t>
      </w:r>
      <w:r>
        <w:t xml:space="preserve">;</w:t>
      </w:r>
    </w:p>
    <w:p>
      <w:pPr>
        <w:pStyle w:val="kar_paragraph"/>
      </w:pPr>
      <w:r>
        <w:rPr>
          <w:u w:val="single"/>
        </w:rPr>
        <w:t xml:space="preserve">(n)</w:t>
      </w:r>
      <w:r>
        <w:t>[</w:t>
      </w:r>
      <w:r>
        <w:rPr>
          <w:strike w:val="true"/>
        </w:rPr>
        <w:t xml:space="preserve">(o)</w:t>
      </w:r>
      <w:r>
        <w:t>]</w:t>
      </w:r>
      <w:r>
        <w:t xml:space="preserve"> </w:t>
      </w:r>
      <w:r>
        <w:t>[</w:t>
      </w:r>
      <w:r>
        <w:rPr>
          <w:strike w:val="true"/>
        </w:rPr>
        <w:t xml:space="preserve">"KLEC Form I-3 – Pre-employment Polygraph Background/Criminal Questions", October 11, 2005;</w:t>
      </w:r>
      <w:r>
        <w:t>]</w:t>
      </w:r>
    </w:p>
    <w:p>
      <w:pPr>
        <w:pStyle w:val="kar_paragraph"/>
      </w:pPr>
      <w:r>
        <w:t>[</w:t>
      </w:r>
      <w:r>
        <w:rPr>
          <w:strike w:val="true"/>
        </w:rPr>
        <w:t xml:space="preserve">(p)</w:t>
      </w:r>
      <w:r>
        <w:t>]</w:t>
      </w:r>
      <w:r>
        <w:t xml:space="preserve"> </w:t>
      </w:r>
      <w:r>
        <w:t xml:space="preserve">"KLEC Form J - JTA Submission", January 19, 1999;</w:t>
      </w:r>
    </w:p>
    <w:p>
      <w:pPr>
        <w:pStyle w:val="kar_paragraph"/>
      </w:pPr>
      <w:r>
        <w:rPr>
          <w:u w:val="single"/>
        </w:rPr>
        <w:t xml:space="preserve">(o)</w:t>
      </w:r>
      <w:r>
        <w:t>[</w:t>
      </w:r>
      <w:r>
        <w:rPr>
          <w:strike w:val="true"/>
        </w:rPr>
        <w:t xml:space="preserve">(q)</w:t>
      </w:r>
      <w:r>
        <w:t>]</w:t>
      </w:r>
      <w:r>
        <w:t xml:space="preserve"> </w:t>
      </w:r>
      <w:r>
        <w:t xml:space="preserve">"KLEC Form K-1 - Drug Screening Through Urinalysis Applicant Consent Form", </w:t>
      </w:r>
      <w:r>
        <w:rPr>
          <w:u w:val="single"/>
        </w:rPr>
        <w:t xml:space="preserve">2021</w:t>
      </w:r>
      <w:r>
        <w:t>[</w:t>
      </w:r>
      <w:r>
        <w:rPr>
          <w:strike w:val="true"/>
        </w:rPr>
        <w:t xml:space="preserve">July 2006</w:t>
      </w:r>
      <w:r>
        <w:t>]</w:t>
      </w:r>
      <w:r>
        <w:t xml:space="preserve">;</w:t>
      </w:r>
    </w:p>
    <w:p>
      <w:pPr>
        <w:pStyle w:val="kar_paragraph"/>
      </w:pPr>
      <w:r>
        <w:rPr>
          <w:u w:val="single"/>
        </w:rPr>
        <w:t xml:space="preserve">(p)</w:t>
      </w:r>
      <w:r>
        <w:t>[</w:t>
      </w:r>
      <w:r>
        <w:rPr>
          <w:strike w:val="true"/>
        </w:rPr>
        <w:t xml:space="preserve">(r)</w:t>
      </w:r>
      <w:r>
        <w:t>]</w:t>
      </w:r>
      <w:r>
        <w:t xml:space="preserve"> </w:t>
      </w:r>
      <w:r>
        <w:t xml:space="preserve">"KLEC Form K-2 - Drug Screening Through Urinalysis Chain of Custody Form", </w:t>
      </w:r>
      <w:r>
        <w:rPr>
          <w:u w:val="single"/>
        </w:rPr>
        <w:t xml:space="preserve">2021</w:t>
      </w:r>
      <w:r>
        <w:t>[</w:t>
      </w:r>
      <w:r>
        <w:rPr>
          <w:strike w:val="true"/>
        </w:rPr>
        <w:t xml:space="preserve">July 2006</w:t>
      </w:r>
      <w:r>
        <w:t>]</w:t>
      </w:r>
      <w:r>
        <w:t xml:space="preserve">;</w:t>
      </w:r>
    </w:p>
    <w:p>
      <w:pPr>
        <w:pStyle w:val="kar_paragraph"/>
      </w:pPr>
      <w:r>
        <w:rPr>
          <w:u w:val="single"/>
        </w:rPr>
        <w:t xml:space="preserve">(q)</w:t>
      </w:r>
      <w:r>
        <w:t>[</w:t>
      </w:r>
      <w:r>
        <w:rPr>
          <w:strike w:val="true"/>
        </w:rPr>
        <w:t xml:space="preserve">(s)</w:t>
      </w:r>
      <w:r>
        <w:t>]</w:t>
      </w:r>
      <w:r>
        <w:t xml:space="preserve"> </w:t>
      </w:r>
      <w:r>
        <w:t xml:space="preserve">"KLEC Form L-1 - Code of Ethics", </w:t>
      </w:r>
      <w:r>
        <w:rPr>
          <w:u w:val="single"/>
        </w:rPr>
        <w:t xml:space="preserve">2021</w:t>
      </w:r>
      <w:r>
        <w:t>[</w:t>
      </w:r>
      <w:r>
        <w:rPr>
          <w:strike w:val="true"/>
        </w:rPr>
        <w:t xml:space="preserve">June 2014</w:t>
      </w:r>
      <w:r>
        <w:t>]</w:t>
      </w:r>
      <w:r>
        <w:t xml:space="preserve">;</w:t>
      </w:r>
    </w:p>
    <w:p>
      <w:pPr>
        <w:pStyle w:val="kar_paragraph"/>
      </w:pPr>
      <w:r>
        <w:rPr>
          <w:u w:val="single"/>
        </w:rPr>
        <w:t xml:space="preserve">(r)</w:t>
      </w:r>
      <w:r>
        <w:t>[</w:t>
      </w:r>
      <w:r>
        <w:rPr>
          <w:strike w:val="true"/>
        </w:rPr>
        <w:t xml:space="preserve">(t)</w:t>
      </w:r>
      <w:r>
        <w:t>]</w:t>
      </w:r>
      <w:r>
        <w:t xml:space="preserve"> </w:t>
      </w:r>
      <w:r>
        <w:t xml:space="preserve">"KLEC Form L-2 - Canon of Ethics", </w:t>
      </w:r>
      <w:r>
        <w:rPr>
          <w:u w:val="single"/>
        </w:rPr>
        <w:t xml:space="preserve">2021</w:t>
      </w:r>
      <w:r>
        <w:t>[</w:t>
      </w:r>
      <w:r>
        <w:rPr>
          <w:strike w:val="true"/>
        </w:rPr>
        <w:t xml:space="preserve">June 2014</w:t>
      </w:r>
      <w:r>
        <w:t>]</w:t>
      </w:r>
      <w:r>
        <w:t xml:space="preserve">;</w:t>
      </w:r>
    </w:p>
    <w:p>
      <w:pPr>
        <w:pStyle w:val="kar_paragraph"/>
      </w:pPr>
      <w:r>
        <w:rPr>
          <w:u w:val="single"/>
        </w:rPr>
        <w:t xml:space="preserve">(s)</w:t>
      </w:r>
      <w:r>
        <w:t>[</w:t>
      </w:r>
      <w:r>
        <w:rPr>
          <w:strike w:val="true"/>
        </w:rPr>
        <w:t xml:space="preserve">(u)</w:t>
      </w:r>
      <w:r>
        <w:t>]</w:t>
      </w:r>
      <w:r>
        <w:t xml:space="preserve"> </w:t>
      </w:r>
      <w:r>
        <w:t xml:space="preserve">"KLEC Form Q - Agency Submission Form", </w:t>
      </w:r>
      <w:r>
        <w:rPr>
          <w:u w:val="single"/>
        </w:rPr>
        <w:t xml:space="preserve">2021</w:t>
      </w:r>
      <w:r>
        <w:t>[</w:t>
      </w:r>
      <w:r>
        <w:rPr>
          <w:strike w:val="true"/>
        </w:rPr>
        <w:t xml:space="preserve">October 2006</w:t>
      </w:r>
      <w:r>
        <w:t>]</w:t>
      </w:r>
      <w:r>
        <w:t xml:space="preserve">;</w:t>
      </w:r>
    </w:p>
    <w:p>
      <w:pPr>
        <w:pStyle w:val="kar_paragraph"/>
      </w:pPr>
      <w:r>
        <w:rPr>
          <w:u w:val="single"/>
        </w:rPr>
        <w:t xml:space="preserve">(t)</w:t>
      </w:r>
      <w:r>
        <w:t>[</w:t>
      </w:r>
      <w:r>
        <w:rPr>
          <w:strike w:val="true"/>
        </w:rPr>
        <w:t xml:space="preserve">(v)</w:t>
      </w:r>
      <w:r>
        <w:t>]</w:t>
      </w:r>
      <w:r>
        <w:t xml:space="preserve"> </w:t>
      </w:r>
      <w:r>
        <w:t xml:space="preserve">"KLEC Form Q-3 - Drug Screening Approval", </w:t>
      </w:r>
      <w:r>
        <w:rPr>
          <w:u w:val="single"/>
        </w:rPr>
        <w:t xml:space="preserve">2021</w:t>
      </w:r>
      <w:r>
        <w:t>[</w:t>
      </w:r>
      <w:r>
        <w:rPr>
          <w:strike w:val="true"/>
        </w:rPr>
        <w:t xml:space="preserve">July 2006</w:t>
      </w:r>
      <w:r>
        <w:t>]</w:t>
      </w:r>
      <w:r>
        <w:t xml:space="preserve">;</w:t>
      </w:r>
    </w:p>
    <w:p>
      <w:pPr>
        <w:pStyle w:val="kar_paragraph"/>
      </w:pPr>
      <w:r>
        <w:rPr>
          <w:u w:val="single"/>
        </w:rPr>
        <w:t xml:space="preserve">(u)</w:t>
      </w:r>
      <w:r>
        <w:t>[</w:t>
      </w:r>
      <w:r>
        <w:rPr>
          <w:strike w:val="true"/>
        </w:rPr>
        <w:t xml:space="preserve">(w)</w:t>
      </w:r>
      <w:r>
        <w:t>]</w:t>
      </w:r>
      <w:r>
        <w:t xml:space="preserve"> </w:t>
      </w:r>
      <w:r>
        <w:t xml:space="preserve">"KLEC Form Q-4 - Polygraph Approval", </w:t>
      </w:r>
      <w:r>
        <w:rPr>
          <w:u w:val="single"/>
        </w:rPr>
        <w:t xml:space="preserve">2021</w:t>
      </w:r>
      <w:r>
        <w:t>[</w:t>
      </w:r>
      <w:r>
        <w:rPr>
          <w:strike w:val="true"/>
        </w:rPr>
        <w:t xml:space="preserve">July 2006</w:t>
      </w:r>
      <w:r>
        <w:t>]</w:t>
      </w:r>
      <w:r>
        <w:t xml:space="preserve">;</w:t>
      </w:r>
    </w:p>
    <w:p>
      <w:pPr>
        <w:pStyle w:val="kar_paragraph"/>
      </w:pPr>
      <w:r>
        <w:rPr>
          <w:u w:val="single"/>
        </w:rPr>
        <w:t xml:space="preserve">(v)</w:t>
      </w:r>
      <w:r>
        <w:t>[</w:t>
      </w:r>
      <w:r>
        <w:rPr>
          <w:strike w:val="true"/>
        </w:rPr>
        <w:t xml:space="preserve">(x)</w:t>
      </w:r>
      <w:r>
        <w:t>]</w:t>
      </w:r>
      <w:r>
        <w:t xml:space="preserve"> </w:t>
      </w:r>
      <w:r>
        <w:t xml:space="preserve">"KLEC Form Q-5 – </w:t>
      </w:r>
      <w:r>
        <w:rPr>
          <w:u w:val="single"/>
        </w:rPr>
        <w:t xml:space="preserve">Suitability Screener</w:t>
      </w:r>
      <w:r>
        <w:t>[</w:t>
      </w:r>
      <w:r>
        <w:rPr>
          <w:strike w:val="true"/>
        </w:rPr>
        <w:t xml:space="preserve">Psychological Examination</w:t>
      </w:r>
      <w:r>
        <w:t>]</w:t>
      </w:r>
      <w:r>
        <w:t xml:space="preserve"> Approval", </w:t>
      </w:r>
      <w:r>
        <w:rPr>
          <w:u w:val="single"/>
        </w:rPr>
        <w:t xml:space="preserve">2021</w:t>
      </w:r>
      <w:r>
        <w:t>[</w:t>
      </w:r>
      <w:r>
        <w:rPr>
          <w:strike w:val="true"/>
        </w:rPr>
        <w:t xml:space="preserve">July 2006</w:t>
      </w:r>
      <w:r>
        <w:t>]</w:t>
      </w:r>
      <w:r>
        <w:t xml:space="preserve">;</w:t>
      </w:r>
    </w:p>
    <w:p>
      <w:pPr>
        <w:pStyle w:val="kar_paragraph"/>
      </w:pPr>
      <w:r>
        <w:rPr>
          <w:u w:val="single"/>
        </w:rPr>
        <w:t xml:space="preserve">(w)</w:t>
      </w:r>
      <w:r>
        <w:t>[</w:t>
      </w:r>
      <w:r>
        <w:rPr>
          <w:strike w:val="true"/>
        </w:rPr>
        <w:t xml:space="preserve">(y)</w:t>
      </w:r>
      <w:r>
        <w:t>]</w:t>
      </w:r>
      <w:r>
        <w:t xml:space="preserve"> </w:t>
      </w:r>
      <w:r>
        <w:t xml:space="preserve">"KLEC Form tele-Q - Agency Submission Form", </w:t>
      </w:r>
      <w:r>
        <w:rPr>
          <w:u w:val="single"/>
        </w:rPr>
        <w:t xml:space="preserve">2021</w:t>
      </w:r>
      <w:r>
        <w:t>[</w:t>
      </w:r>
      <w:r>
        <w:rPr>
          <w:strike w:val="true"/>
        </w:rPr>
        <w:t xml:space="preserve">June 2014</w:t>
      </w:r>
      <w:r>
        <w:t>]</w:t>
      </w:r>
      <w:r>
        <w:t xml:space="preserve">;</w:t>
      </w:r>
    </w:p>
    <w:p>
      <w:pPr>
        <w:pStyle w:val="kar_paragraph"/>
      </w:pPr>
      <w:r>
        <w:t>[</w:t>
      </w:r>
      <w:r>
        <w:rPr>
          <w:strike w:val="true"/>
        </w:rPr>
        <w:t xml:space="preserve">(z)</w:t>
      </w:r>
      <w:r>
        <w:t>]</w:t>
      </w:r>
      <w:r>
        <w:t xml:space="preserve"> </w:t>
      </w:r>
      <w:r>
        <w:t>[</w:t>
      </w:r>
      <w:r>
        <w:rPr>
          <w:strike w:val="true"/>
        </w:rPr>
        <w:t xml:space="preserve">"KLEC Form R - Removal from Testing", January 19, 1999;</w:t>
      </w:r>
      <w:r>
        <w:t>]</w:t>
      </w:r>
    </w:p>
    <w:p>
      <w:pPr>
        <w:pStyle w:val="kar_paragraph"/>
      </w:pPr>
      <w:r>
        <w:t>[</w:t>
      </w:r>
      <w:r>
        <w:rPr>
          <w:strike w:val="true"/>
        </w:rPr>
        <w:t xml:space="preserve">(aa)</w:t>
      </w:r>
      <w:r>
        <w:t>]</w:t>
      </w:r>
      <w:r>
        <w:t xml:space="preserve"> </w:t>
      </w:r>
      <w:r>
        <w:t>[</w:t>
      </w:r>
      <w:r>
        <w:rPr>
          <w:strike w:val="true"/>
        </w:rPr>
        <w:t xml:space="preserve">"KLEC POPS Form S - Notice of Appeal", January 19, 1999;</w:t>
      </w:r>
      <w:r>
        <w:t>]</w:t>
      </w:r>
    </w:p>
    <w:p>
      <w:pPr>
        <w:pStyle w:val="kar_paragraph"/>
      </w:pPr>
      <w:r>
        <w:rPr>
          <w:u w:val="single"/>
        </w:rPr>
        <w:t xml:space="preserve">(x)</w:t>
      </w:r>
      <w:r>
        <w:t>[</w:t>
      </w:r>
      <w:r>
        <w:rPr>
          <w:strike w:val="true"/>
        </w:rPr>
        <w:t xml:space="preserve">(bb)</w:t>
      </w:r>
      <w:r>
        <w:t>]</w:t>
      </w:r>
      <w:r>
        <w:t xml:space="preserve"> </w:t>
      </w:r>
      <w:r>
        <w:t xml:space="preserve">"KLEC Form T-1 - Medical Release - Phase I Testing", </w:t>
      </w:r>
      <w:r>
        <w:rPr>
          <w:u w:val="single"/>
        </w:rPr>
        <w:t xml:space="preserve">2021</w:t>
      </w:r>
      <w:r>
        <w:t>[</w:t>
      </w:r>
      <w:r>
        <w:rPr>
          <w:strike w:val="true"/>
        </w:rPr>
        <w:t xml:space="preserve">June 2014</w:t>
      </w:r>
      <w:r>
        <w:t>]</w:t>
      </w:r>
      <w:r>
        <w:t xml:space="preserve">;</w:t>
      </w:r>
    </w:p>
    <w:p>
      <w:pPr>
        <w:pStyle w:val="kar_paragraph"/>
      </w:pPr>
      <w:r>
        <w:rPr>
          <w:u w:val="single"/>
        </w:rPr>
        <w:t xml:space="preserve">(y)</w:t>
      </w:r>
      <w:r>
        <w:t>[</w:t>
      </w:r>
      <w:r>
        <w:rPr>
          <w:strike w:val="true"/>
        </w:rPr>
        <w:t xml:space="preserve">(cc)</w:t>
      </w:r>
      <w:r>
        <w:t>]</w:t>
      </w:r>
      <w:r>
        <w:t xml:space="preserve"> </w:t>
      </w:r>
      <w:r>
        <w:t xml:space="preserve">"KLEC Form T-1a - Physician's Medical Release Form", </w:t>
      </w:r>
      <w:r>
        <w:rPr>
          <w:u w:val="single"/>
        </w:rPr>
        <w:t xml:space="preserve">2021</w:t>
      </w:r>
      <w:r>
        <w:t>[</w:t>
      </w:r>
      <w:r>
        <w:rPr>
          <w:strike w:val="true"/>
        </w:rPr>
        <w:t xml:space="preserve">June 2014</w:t>
      </w:r>
      <w:r>
        <w:t>]</w:t>
      </w:r>
      <w:r>
        <w:t xml:space="preserve">;</w:t>
      </w:r>
    </w:p>
    <w:p>
      <w:pPr>
        <w:pStyle w:val="kar_paragraph"/>
      </w:pPr>
      <w:r>
        <w:rPr>
          <w:u w:val="single"/>
        </w:rPr>
        <w:t xml:space="preserve">(z)</w:t>
      </w:r>
      <w:r>
        <w:t xml:space="preserve"> </w:t>
      </w:r>
      <w:r>
        <w:t>[</w:t>
      </w:r>
      <w:r>
        <w:rPr>
          <w:strike w:val="true"/>
        </w:rPr>
        <w:t xml:space="preserve">(dd)</w:t>
      </w:r>
      <w:r>
        <w:t>]</w:t>
      </w:r>
      <w:r>
        <w:t xml:space="preserve"> "KLEC Form T-2 - Liability Waiver - Phase I Testing", </w:t>
      </w:r>
      <w:r>
        <w:rPr>
          <w:u w:val="single"/>
        </w:rPr>
        <w:t xml:space="preserve">2021</w:t>
      </w:r>
      <w:r>
        <w:t>[</w:t>
      </w:r>
      <w:r>
        <w:rPr>
          <w:strike w:val="true"/>
        </w:rPr>
        <w:t xml:space="preserve">July 2001</w:t>
      </w:r>
      <w:r>
        <w:t>]</w:t>
      </w:r>
      <w:r>
        <w:t xml:space="preserve">;</w:t>
      </w:r>
    </w:p>
    <w:p>
      <w:pPr>
        <w:pStyle w:val="kar_paragraph"/>
      </w:pPr>
      <w:r>
        <w:rPr>
          <w:u w:val="single"/>
        </w:rPr>
        <w:t xml:space="preserve">(aa)</w:t>
      </w:r>
      <w:r>
        <w:t>[</w:t>
      </w:r>
      <w:r>
        <w:rPr>
          <w:strike w:val="true"/>
        </w:rPr>
        <w:t xml:space="preserve">(ee)</w:t>
      </w:r>
      <w:r>
        <w:t>]</w:t>
      </w:r>
      <w:r>
        <w:t xml:space="preserve"> </w:t>
      </w:r>
      <w:r>
        <w:t xml:space="preserve">"POPS Form PT-1 - Physical Agility Test Session Report", </w:t>
      </w:r>
      <w:r>
        <w:rPr>
          <w:u w:val="single"/>
        </w:rPr>
        <w:t xml:space="preserve">2021</w:t>
      </w:r>
      <w:r>
        <w:t>[</w:t>
      </w:r>
      <w:r>
        <w:rPr>
          <w:strike w:val="true"/>
        </w:rPr>
        <w:t xml:space="preserve">January 2003</w:t>
      </w:r>
      <w:r>
        <w:t>]</w:t>
      </w:r>
      <w:r>
        <w:t xml:space="preserve">;</w:t>
      </w:r>
    </w:p>
    <w:p>
      <w:pPr>
        <w:pStyle w:val="kar_paragraph"/>
      </w:pPr>
      <w:r>
        <w:rPr>
          <w:u w:val="single"/>
        </w:rPr>
        <w:t xml:space="preserve">(bb)</w:t>
      </w:r>
      <w:r>
        <w:t>[</w:t>
      </w:r>
      <w:r>
        <w:rPr>
          <w:strike w:val="true"/>
        </w:rPr>
        <w:t xml:space="preserve">(ff)</w:t>
      </w:r>
      <w:r>
        <w:t>]</w:t>
      </w:r>
      <w:r>
        <w:t xml:space="preserve"> </w:t>
      </w:r>
      <w:r>
        <w:t xml:space="preserve">"POPS Form P - Certification of Peace Officer Professional Standards Testing Procedures", July 2004;</w:t>
      </w:r>
    </w:p>
    <w:p>
      <w:pPr>
        <w:pStyle w:val="kar_paragraph"/>
      </w:pPr>
      <w:r>
        <w:rPr>
          <w:u w:val="single"/>
        </w:rPr>
        <w:t xml:space="preserve">(cc)</w:t>
      </w:r>
      <w:r>
        <w:t>[</w:t>
      </w:r>
      <w:r>
        <w:rPr>
          <w:strike w:val="true"/>
        </w:rPr>
        <w:t xml:space="preserve">(gg)</w:t>
      </w:r>
      <w:r>
        <w:t>]</w:t>
      </w:r>
      <w:r>
        <w:t xml:space="preserve"> </w:t>
      </w:r>
      <w:r>
        <w:t xml:space="preserve">"KLEC Physical Fitness Testing Protocols", </w:t>
      </w:r>
      <w:r>
        <w:rPr>
          <w:u w:val="single"/>
        </w:rPr>
        <w:t xml:space="preserve">2021</w:t>
      </w:r>
      <w:r>
        <w:t>[</w:t>
      </w:r>
      <w:r>
        <w:rPr>
          <w:strike w:val="true"/>
        </w:rPr>
        <w:t xml:space="preserve">December 2009</w:t>
      </w:r>
      <w:r>
        <w:t>]</w:t>
      </w:r>
      <w:r>
        <w:t xml:space="preserve">; and</w:t>
      </w:r>
    </w:p>
    <w:p>
      <w:pPr>
        <w:pStyle w:val="kar_paragraph"/>
      </w:pPr>
      <w:r>
        <w:rPr>
          <w:u w:val="single"/>
        </w:rPr>
        <w:t xml:space="preserve">(dd)</w:t>
      </w:r>
      <w:r>
        <w:t>[</w:t>
      </w:r>
      <w:r>
        <w:rPr>
          <w:strike w:val="true"/>
        </w:rPr>
        <w:t xml:space="preserve">(hh)</w:t>
      </w:r>
      <w:r>
        <w:t>]</w:t>
      </w:r>
      <w:r>
        <w:t xml:space="preserve"> </w:t>
      </w:r>
      <w:r>
        <w:t xml:space="preserve">"KLEC Education Form - Applicant Education Verification", </w:t>
      </w:r>
      <w:r>
        <w:rPr>
          <w:u w:val="single"/>
        </w:rPr>
        <w:t xml:space="preserve">2021</w:t>
      </w:r>
      <w:r>
        <w:t>[</w:t>
      </w:r>
      <w:r>
        <w:rPr>
          <w:strike w:val="true"/>
        </w:rPr>
        <w:t xml:space="preserve">July 2017</w:t>
      </w:r>
      <w:r>
        <w:t>]</w:t>
      </w:r>
      <w:r>
        <w:t xml:space="preserve">.</w:t>
      </w:r>
    </w:p>
    <w:p>
      <w:pPr>
        <w:pStyle w:val="kar_subsection"/>
      </w:pPr>
      <w:r>
        <w:t xml:space="preserve">(2)</w:t>
      </w:r>
      <w:r>
        <w:t xml:space="preserve"> </w:t>
      </w:r>
      <w:r>
        <w:t xml:space="preserve">This material may be inspected, copied, or obtained, subject to applicable copyright law, at Kentucky Law Enforcement Council</w:t>
      </w:r>
      <w:r>
        <w:rPr>
          <w:u w:val="single"/>
        </w:rPr>
        <w:t xml:space="preserve">, 4449 Kit Carson Drive</w:t>
      </w:r>
      <w:r>
        <w:t>[</w:t>
      </w:r>
      <w:r>
        <w:rPr>
          <w:strike w:val="true"/>
        </w:rPr>
        <w:t xml:space="preserve">Office Funderburk Building, Eastern Kentucky University</w:t>
      </w:r>
      <w:r>
        <w:t>]</w:t>
      </w:r>
      <w:r>
        <w:t xml:space="preserve">, Richmond, Kentucky 40475-3102, Monday through Friday, 8 a.m. to 4:30 p.m. </w:t>
      </w:r>
      <w:r>
        <w:rPr>
          <w:u w:val="single"/>
        </w:rPr>
        <w:t xml:space="preserve">This material is also available on the Council's website at https://klecs.ky.gov/.</w:t>
      </w:r>
    </w:p>
    <w:p>
      <w:pPr>
        <w:pStyle w:val="kar_filed"/>
      </w:pPr>
      <w:r>
        <w:t xml:space="preserve">FILED WITH LRC: December 9, 2021</w:t>
      </w:r>
    </w:p>
    <w:p>
      <w:pPr>
        <w:pStyle w:val="kar_contact_person"/>
      </w:pPr>
      <w:r>
        <w:t xml:space="preserve">CONTACT PERSON: Katherine George, Staff Attorney, 4449 Kit Carson Drive, Funderburk Building, Richmond, Kentucky 40475, phone (859) 622-3801, fax (859) 622-5027, email katie.george@ky.gov.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393295ec594cd4" /><Relationship Type="http://schemas.openxmlformats.org/officeDocument/2006/relationships/settings" Target="/word/settings.xml" Id="Re2bfa97c466d426f" /></Relationships>
</file>