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842c66e6a341e3"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Kentucky State Police</w:t>
      </w:r>
    </w:p>
    <w:p>
      <w:pPr>
        <w:pStyle w:val="kar_markup_header"/>
        <w:ind w:firstLine="0"/>
      </w:pPr>
      <w:r>
        <w:t>(Amended After Comments)</w:t>
      </w:r>
    </w:p>
    <w:p>
      <w:pPr>
        <w:pStyle w:val="kar_citation"/>
      </w:pPr>
      <w:r>
        <w:t>502 KAR 13:010.</w:t>
      </w:r>
      <w:r>
        <w:t xml:space="preserve"> </w:t>
      </w:r>
      <w:r>
        <w:t xml:space="preserve">Application for certification under the Law Enforcement Officers Safety Act of 2004 ("LEOSA"), 18 U.S.C. 926C, for honorably retired elected or appointed peace officers.</w:t>
      </w:r>
    </w:p>
    <w:p>
      <w:pPr>
        <w:pStyle w:val="kar_markup_metadata"/>
      </w:pPr>
      <w:r>
        <w:t xml:space="preserve">RELATES TO: </w:t>
      </w:r>
      <w:r>
        <w:t xml:space="preserve">KRS 15.383, 61.365, 186.412, 237.138-237.142, 446.010</w:t>
      </w:r>
      <w:r>
        <w:rPr>
          <w:b/>
          <w:u w:val="single"/>
        </w:rPr>
        <w:t xml:space="preserve">(31)</w:t>
      </w:r>
      <w:r>
        <w:t>[</w:t>
      </w:r>
      <w:r>
        <w:rPr>
          <w:b/>
          <w:strike w:val="true"/>
        </w:rPr>
        <w:t xml:space="preserve">(29)</w:t>
      </w:r>
      <w:r>
        <w:t>]</w:t>
      </w:r>
      <w:r>
        <w:t xml:space="preserve">, 18 U.S.C. 926C</w:t>
      </w:r>
      <w:r>
        <w:t>[</w:t>
      </w:r>
      <w:r>
        <w:rPr>
          <w:strike w:val="true"/>
        </w:rPr>
        <w:t xml:space="preserve">, Pub.L. 108-277</w:t>
      </w:r>
      <w:r>
        <w:t>]</w:t>
      </w:r>
    </w:p>
    <w:p>
      <w:pPr>
        <w:pStyle w:val="kar_markup_metadata"/>
      </w:pPr>
      <w:r>
        <w:t xml:space="preserve">STATUTORY AUTHORITY: </w:t>
      </w:r>
      <w:r>
        <w:t xml:space="preserve">KRS 237.140</w:t>
      </w:r>
    </w:p>
    <w:p>
      <w:pPr>
        <w:pStyle w:val="kar_markup_metadata"/>
      </w:pPr>
      <w:r>
        <w:t xml:space="preserve">CERTIFICATION STATEMENT: </w:t>
      </w:r>
    </w:p>
    <w:p>
      <w:pPr>
        <w:pStyle w:val="kar_markup_metadata"/>
      </w:pPr>
      <w:r>
        <w:t xml:space="preserve">NECESSITY, FUNCTION, AND CONFORMITY: </w:t>
      </w:r>
      <w:r>
        <w:rPr>
          <w:b/>
          <w:u w:val="single"/>
        </w:rPr>
        <w:t xml:space="preserve">KRS 237.138 to 237.142 establishes provisions for certification to carry a concealed deadly weapon for any elected or appointed peace officer who is honorably retired and who meets the provisions of these statutes and the Law Enforcement Officers Safety Act, 18 U.S.C. 926C.</w:t>
      </w:r>
      <w:r>
        <w:t xml:space="preserve"> KRS 237.140 </w:t>
      </w:r>
      <w:r>
        <w:rPr>
          <w:b/>
          <w:u w:val="single"/>
        </w:rPr>
        <w:t xml:space="preserve">requires the Kentucky State Police to promulgate administrative regulations to implement the provisions of KRS 237.138 to 237.142 for the certification of retired peace officers to carry a concealed deadly weapon pursuant to 18 U.S.C. 926C.</w:t>
      </w:r>
      <w:r>
        <w:t>[</w:t>
      </w:r>
      <w:r>
        <w:rPr>
          <w:b/>
          <w:strike w:val="true"/>
        </w:rPr>
        <w:t xml:space="preserve">provides for the certification of honorably retired elected or appointed peace officers to carry a concealed deadly weapon pursuant to 18 U.S.C. 926C and </w:t>
      </w:r>
      <w:r>
        <w:rPr>
          <w:b/>
          <w:strike w:val="true"/>
          <w:u w:val="single"/>
        </w:rPr>
        <w:t xml:space="preserve">authorizes</w:t>
      </w:r>
      <w:r>
        <w:t>]</w:t>
      </w:r>
      <w:r>
        <w:t>[</w:t>
      </w:r>
      <w:r>
        <w:rPr>
          <w:strike w:val="true"/>
        </w:rPr>
        <w:t xml:space="preserve">requires</w:t>
      </w:r>
      <w:r>
        <w:t>]</w:t>
      </w:r>
      <w:r>
        <w:t>[</w:t>
      </w:r>
      <w:r>
        <w:rPr>
          <w:b/>
          <w:strike w:val="true"/>
        </w:rPr>
        <w:t xml:space="preserve">the</w:t>
      </w:r>
      <w:r>
        <w:rPr>
          <w:b/>
          <w:strike w:val="true"/>
          <w:u w:val="single"/>
        </w:rPr>
        <w:t xml:space="preserve"> department</w:t>
      </w:r>
      <w:r>
        <w:t>]</w:t>
      </w:r>
      <w:r>
        <w:t>[</w:t>
      </w:r>
      <w:r>
        <w:rPr>
          <w:strike w:val="true"/>
        </w:rPr>
        <w:t xml:space="preserve">Kentucky State Police</w:t>
      </w:r>
      <w:r>
        <w:t>]</w:t>
      </w:r>
      <w:r>
        <w:t>[</w:t>
      </w:r>
      <w:r>
        <w:rPr>
          <w:b/>
          <w:strike w:val="true"/>
        </w:rPr>
        <w:t xml:space="preserve">to promulgate administrative regulations to implement the certification provisions.</w:t>
      </w:r>
      <w:r>
        <w:t>]</w:t>
      </w:r>
      <w:r>
        <w:t xml:space="preserve"> This administrative regulation establishes the requirements and procedures for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honorably retired peace officer who has applied to the Kentucky State Police to be certified to carry a concealed deadly weapon pursuant to 18 U.S.C. 926C.</w:t>
      </w:r>
    </w:p>
    <w:p>
      <w:pPr>
        <w:pStyle w:val="kar_subsection"/>
      </w:pPr>
      <w:r>
        <w:t xml:space="preserve">(2)</w:t>
      </w:r>
      <w:r>
        <w:t xml:space="preserve"> </w:t>
      </w:r>
      <w:r>
        <w:t xml:space="preserve">"Application form" means the </w:t>
      </w:r>
      <w:r>
        <w:t>[</w:t>
      </w:r>
      <w:r>
        <w:rPr>
          <w:b/>
          <w:strike w:val="true"/>
        </w:rPr>
        <w:t xml:space="preserve">"</w:t>
      </w:r>
      <w:r>
        <w:t>]</w:t>
      </w:r>
      <w:r>
        <w:t xml:space="preserve">Commonwealth of Kentucky Carry Concealed Deadly Weapons/LEOSA: Application for License.</w:t>
      </w:r>
      <w:r>
        <w:t>[</w:t>
      </w:r>
      <w:r>
        <w:rPr>
          <w:b/>
          <w:strike w:val="true"/>
        </w:rPr>
        <w:t xml:space="preserve">"</w:t>
      </w:r>
      <w:r>
        <w:t>]</w:t>
      </w:r>
    </w:p>
    <w:p>
      <w:pPr>
        <w:pStyle w:val="kar_subsection"/>
      </w:pPr>
      <w:r>
        <w:t xml:space="preserve">(3)</w:t>
      </w:r>
      <w:r>
        <w:t xml:space="preserve"> </w:t>
      </w:r>
      <w:r>
        <w:t xml:space="preserve">"Honorably retired" means an elected or appointed peace officer who </w:t>
      </w:r>
      <w:r>
        <w:rPr>
          <w:b/>
          <w:u w:val="single"/>
        </w:rPr>
        <w:t xml:space="preserve">meets the requirements to be a qualified retired law enforcement officer as defined by 18 U.S.C. 926C(c)</w:t>
      </w:r>
      <w:r>
        <w:t>[</w:t>
      </w:r>
      <w:r>
        <w:rPr>
          <w:b/>
          <w:strike w:val="true"/>
        </w:rPr>
        <w:t xml:space="preserve">:</w:t>
      </w:r>
      <w:r>
        <w:t>]</w:t>
      </w:r>
    </w:p>
    <w:p>
      <w:pPr>
        <w:pStyle w:val="kar_paragraph"/>
      </w:pPr>
      <w:r>
        <w:t>[</w:t>
      </w:r>
      <w:r>
        <w:rPr>
          <w:b/>
          <w:strike w:val="true"/>
        </w:rPr>
        <w:t xml:space="preserve">(a)</w:t>
      </w:r>
      <w:r>
        <w:t>]</w:t>
      </w:r>
      <w:r>
        <w:t xml:space="preserve"> </w:t>
      </w:r>
      <w:r>
        <w:t>[</w:t>
      </w:r>
      <w:r>
        <w:rPr>
          <w:b/>
          <w:strike w:val="true"/>
        </w:rPr>
        <w:t xml:space="preserve">Separated in good standing from service with a public agency as a law enforcement officer;</w:t>
      </w:r>
      <w:r>
        <w:t>]</w:t>
      </w:r>
    </w:p>
    <w:p>
      <w:pPr>
        <w:pStyle w:val="kar_paragraph"/>
      </w:pPr>
      <w:r>
        <w:t>[</w:t>
      </w:r>
      <w:r>
        <w:rPr>
          <w:b/>
          <w:strike w:val="true"/>
        </w:rPr>
        <w:t xml:space="preserve">(b)</w:t>
      </w:r>
      <w:r>
        <w:t>]</w:t>
      </w:r>
      <w:r>
        <w:t xml:space="preserve"> </w:t>
      </w:r>
      <w:r>
        <w:t>[</w:t>
      </w:r>
      <w:r>
        <w:rPr>
          <w:b/>
          <w:strike w:val="true"/>
        </w:rPr>
        <w:t xml:space="preserve">Before separation, was authorized by law to engage in or supervise the prevention, detection, investigation, or prosecution of, or the incarceration of any person for, any violation of law, and had statutory powers of arrest;</w:t>
      </w:r>
      <w:r>
        <w:t>]</w:t>
      </w:r>
    </w:p>
    <w:p>
      <w:pPr>
        <w:pStyle w:val="kar_paragraph"/>
      </w:pPr>
      <w:r>
        <w:t>[</w:t>
      </w:r>
      <w:r>
        <w:rPr>
          <w:b/>
          <w:strike w:val="true"/>
        </w:rPr>
        <w:t xml:space="preserve">(c)</w:t>
      </w:r>
      <w:r>
        <w:t>]</w:t>
      </w:r>
      <w:r>
        <w:t xml:space="preserve"> </w:t>
      </w:r>
      <w:r>
        <w:t xml:space="preserve"> </w:t>
      </w:r>
    </w:p>
    <w:p>
      <w:pPr>
        <w:pStyle w:val="kar_subparagraph"/>
      </w:pPr>
      <w:r>
        <w:t>[</w:t>
      </w:r>
      <w:r>
        <w:rPr>
          <w:b/>
          <w:strike w:val="true"/>
        </w:rPr>
        <w:t xml:space="preserve">1.</w:t>
      </w:r>
      <w:r>
        <w:t>]</w:t>
      </w:r>
      <w:r>
        <w:t xml:space="preserve"> </w:t>
      </w:r>
      <w:r>
        <w:t>[</w:t>
      </w:r>
      <w:r>
        <w:rPr>
          <w:b/>
          <w:strike w:val="true"/>
        </w:rPr>
        <w:t xml:space="preserve">Before separation, served as a law enforcement officer for an aggregate of ten (10) years or more; or</w:t>
      </w:r>
      <w:r>
        <w:t>]</w:t>
      </w:r>
    </w:p>
    <w:p>
      <w:pPr>
        <w:pStyle w:val="kar_subparagraph"/>
      </w:pPr>
      <w:r>
        <w:t>[</w:t>
      </w:r>
      <w:r>
        <w:rPr>
          <w:b/>
          <w:strike w:val="true"/>
        </w:rPr>
        <w:t xml:space="preserve">2.</w:t>
      </w:r>
      <w:r>
        <w:t>]</w:t>
      </w:r>
      <w:r>
        <w:t xml:space="preserve"> </w:t>
      </w:r>
      <w:r>
        <w:t>[</w:t>
      </w:r>
      <w:r>
        <w:rPr>
          <w:b/>
          <w:strike w:val="true"/>
        </w:rPr>
        <w:t xml:space="preserve">Separated from service with an agency, after completing any applicable probationary period of service, due to a service-connected disability, as determined by the agency;</w:t>
      </w:r>
      <w:r>
        <w:t>]</w:t>
      </w:r>
    </w:p>
    <w:p>
      <w:pPr>
        <w:pStyle w:val="kar_paragraph"/>
      </w:pPr>
      <w:r>
        <w:t>[</w:t>
      </w:r>
      <w:r>
        <w:rPr>
          <w:b/>
          <w:strike w:val="true"/>
        </w:rPr>
        <w:t xml:space="preserve">(d)</w:t>
      </w:r>
      <w:r>
        <w:t>]</w:t>
      </w:r>
      <w:r>
        <w:t xml:space="preserve"> </w:t>
      </w:r>
      <w:r>
        <w:t xml:space="preserve"> </w:t>
      </w:r>
    </w:p>
    <w:p>
      <w:pPr>
        <w:pStyle w:val="kar_subparagraph"/>
      </w:pPr>
      <w:r>
        <w:t>[</w:t>
      </w:r>
      <w:r>
        <w:rPr>
          <w:b/>
          <w:strike w:val="true"/>
        </w:rPr>
        <w:t xml:space="preserve">1.</w:t>
      </w:r>
      <w:r>
        <w:t>]</w:t>
      </w:r>
      <w:r>
        <w:t xml:space="preserve"> </w:t>
      </w:r>
      <w:r>
        <w:t>[</w:t>
      </w:r>
      <w:r>
        <w:rPr>
          <w:b/>
          <w:strike w:val="true"/>
        </w:rPr>
        <w:t xml:space="preserve">Has not been officially found by a qualified medical professional employed by the agency from which the applicant separated from service to be unqualified for reasons relating to mental health; or</w:t>
      </w:r>
      <w:r>
        <w:t>]</w:t>
      </w:r>
    </w:p>
    <w:p>
      <w:pPr>
        <w:pStyle w:val="kar_subparagraph"/>
      </w:pPr>
      <w:r>
        <w:t>[</w:t>
      </w:r>
      <w:r>
        <w:rPr>
          <w:b/>
          <w:strike w:val="true"/>
        </w:rPr>
        <w:t xml:space="preserve">2.</w:t>
      </w:r>
      <w:r>
        <w:t>]</w:t>
      </w:r>
      <w:r>
        <w:t xml:space="preserve"> </w:t>
      </w:r>
      <w:r>
        <w:t>[</w:t>
      </w:r>
      <w:r>
        <w:rPr>
          <w:b/>
          <w:strike w:val="true"/>
        </w:rPr>
        <w:t xml:space="preserve">Has not entered into an agreement with the agency from which the applicant separated from service in which the applicant acknowledged that he or she is not qualified under 18 U.S.C. 926C for reasons relating to mental health;</w:t>
      </w:r>
      <w:r>
        <w:t>]</w:t>
      </w:r>
    </w:p>
    <w:p>
      <w:pPr>
        <w:pStyle w:val="kar_paragraph"/>
      </w:pPr>
      <w:r>
        <w:t>[</w:t>
      </w:r>
      <w:r>
        <w:rPr>
          <w:b/>
          <w:strike w:val="true"/>
        </w:rPr>
        <w:t xml:space="preserve">(e)</w:t>
      </w:r>
      <w:r>
        <w:t>]</w:t>
      </w:r>
      <w:r>
        <w:t xml:space="preserve"> </w:t>
      </w:r>
      <w:r>
        <w:t>[</w:t>
      </w:r>
      <w:r>
        <w:rPr>
          <w:b/>
          <w:strike w:val="true"/>
        </w:rPr>
        <w:t xml:space="preserve">During the most recent twelve (12) month period, has met, at the expense of the retired peace officer, Kentucky's standards for training and qualifications for active law enforcement officers to carry firearms, as set out in KRS 15.383;</w:t>
      </w:r>
      <w:r>
        <w:t>]</w:t>
      </w:r>
    </w:p>
    <w:p>
      <w:pPr>
        <w:pStyle w:val="kar_paragraph"/>
      </w:pPr>
      <w:r>
        <w:t>[</w:t>
      </w:r>
      <w:r>
        <w:rPr>
          <w:b/>
          <w:strike w:val="true"/>
        </w:rPr>
        <w:t xml:space="preserve">(f)</w:t>
      </w:r>
      <w:r>
        <w:t>]</w:t>
      </w:r>
      <w:r>
        <w:t xml:space="preserve"> </w:t>
      </w:r>
      <w:r>
        <w:t>[</w:t>
      </w:r>
      <w:r>
        <w:rPr>
          <w:b/>
          <w:strike w:val="true"/>
        </w:rPr>
        <w:t xml:space="preserve">Is not under the influence of alcohol or another intoxicating or hallucinatory drug or substance; and</w:t>
      </w:r>
      <w:r>
        <w:t>]</w:t>
      </w:r>
    </w:p>
    <w:p>
      <w:pPr>
        <w:pStyle w:val="kar_paragraph"/>
      </w:pPr>
      <w:r>
        <w:t>[</w:t>
      </w:r>
      <w:r>
        <w:rPr>
          <w:b/>
          <w:strike w:val="true"/>
        </w:rPr>
        <w:t xml:space="preserve">(g)</w:t>
      </w:r>
      <w:r>
        <w:t>]</w:t>
      </w:r>
      <w:r>
        <w:t xml:space="preserve"> </w:t>
      </w:r>
      <w:r>
        <w:t>[</w:t>
      </w:r>
      <w:r>
        <w:rPr>
          <w:b/>
          <w:strike w:val="true"/>
        </w:rPr>
        <w:t xml:space="preserve">Is not prohibited by Federal law from receiving a firearm</w:t>
      </w:r>
      <w:r>
        <w:t>]</w:t>
      </w:r>
      <w:r>
        <w:t xml:space="preserve">.</w:t>
      </w:r>
    </w:p>
    <w:p>
      <w:pPr>
        <w:pStyle w:val="kar_subsection"/>
      </w:pPr>
      <w:r>
        <w:rPr>
          <w:u w:val="single"/>
        </w:rPr>
        <w:t xml:space="preserve">(4)</w:t>
      </w:r>
      <w:r>
        <w:t xml:space="preserve"> </w:t>
      </w:r>
      <w:r>
        <w:rPr>
          <w:u w:val="single"/>
        </w:rPr>
        <w:t xml:space="preserve">"License" means the document indicating the approved certification pursuant to the Law Enforcement Officers Safety Act of 2004, as codified in 18 U.S.C. 926C.</w:t>
      </w:r>
    </w:p>
    <w:p>
      <w:pPr>
        <w:pStyle w:val="kar_subsection"/>
      </w:pPr>
      <w:r>
        <w:rPr>
          <w:u w:val="single"/>
        </w:rPr>
        <w:t xml:space="preserve">(5)</w:t>
      </w:r>
      <w:r>
        <w:t>[</w:t>
      </w:r>
      <w:r>
        <w:rPr>
          <w:strike w:val="true"/>
        </w:rPr>
        <w:t xml:space="preserve">(4)</w:t>
      </w:r>
      <w:r>
        <w:t>]</w:t>
      </w:r>
      <w:r>
        <w:t xml:space="preserve"> </w:t>
      </w:r>
      <w:r>
        <w:t xml:space="preserve">"Peace officer" is defined by KRS 446.010</w:t>
      </w:r>
      <w:r>
        <w:rPr>
          <w:u w:val="single"/>
        </w:rPr>
        <w:t xml:space="preserve">(31)</w:t>
      </w:r>
      <w:r>
        <w:t>[</w:t>
      </w:r>
      <w:r>
        <w:rPr>
          <w:strike w:val="true"/>
        </w:rPr>
        <w:t xml:space="preserve">(29)</w:t>
      </w:r>
      <w:r>
        <w:t>]</w:t>
      </w:r>
      <w:r>
        <w:t xml:space="preserve"> and 61.365.</w:t>
      </w:r>
    </w:p>
    <w:p>
      <w:pPr>
        <w:pStyle w:val="kar_section"/>
      </w:pPr>
      <w:r>
        <w:t xml:space="preserve">Section 2.</w:t>
      </w:r>
      <w:r>
        <w:t xml:space="preserve"> </w:t>
      </w:r>
      <w:r>
        <w:t xml:space="preserve">An application form shall be identified by a unique number that shall be:</w:t>
      </w:r>
    </w:p>
    <w:p>
      <w:pPr>
        <w:pStyle w:val="kar_subsection"/>
      </w:pPr>
      <w:r>
        <w:t xml:space="preserve">(1)</w:t>
      </w:r>
      <w:r>
        <w:t xml:space="preserve"> </w:t>
      </w:r>
      <w:r>
        <w:t xml:space="preserve">Expressed on the application form as a bar code that contains the application number;</w:t>
      </w:r>
    </w:p>
    <w:p>
      <w:pPr>
        <w:pStyle w:val="kar_subsection"/>
      </w:pPr>
      <w:r>
        <w:t xml:space="preserve">(2)</w:t>
      </w:r>
      <w:r>
        <w:t xml:space="preserve"> </w:t>
      </w:r>
      <w:r>
        <w:t xml:space="preserve">Used as the identifying number for the applicant; and</w:t>
      </w:r>
    </w:p>
    <w:p>
      <w:pPr>
        <w:pStyle w:val="kar_subsection"/>
      </w:pPr>
      <w:r>
        <w:t xml:space="preserve">(3)</w:t>
      </w:r>
      <w:r>
        <w:t xml:space="preserve"> </w:t>
      </w:r>
      <w:r>
        <w:t xml:space="preserve">Machine and human readable.</w:t>
      </w:r>
    </w:p>
    <w:p>
      <w:pPr>
        <w:pStyle w:val="kar_section"/>
      </w:pPr>
      <w:r>
        <w:t xml:space="preserve">Section 3.</w:t>
      </w:r>
      <w:r>
        <w:t xml:space="preserve"> </w:t>
      </w:r>
      <w:r>
        <w:t xml:space="preserve">Application forms shall:</w:t>
      </w:r>
    </w:p>
    <w:p>
      <w:pPr>
        <w:pStyle w:val="kar_subsection"/>
      </w:pPr>
      <w:r>
        <w:t xml:space="preserve">(1)</w:t>
      </w:r>
      <w:r>
        <w:t xml:space="preserve"> </w:t>
      </w:r>
      <w:r>
        <w:t xml:space="preserve">Not be stored in an area accessible to the public; and</w:t>
      </w:r>
    </w:p>
    <w:p>
      <w:pPr>
        <w:pStyle w:val="kar_subsection"/>
      </w:pPr>
      <w:r>
        <w:t xml:space="preserve">(2)</w:t>
      </w:r>
      <w:r>
        <w:t xml:space="preserve"> </w:t>
      </w:r>
      <w:r>
        <w:t xml:space="preserve">Not be removed from the office of the sheriff except as permitted by Section </w:t>
      </w:r>
      <w:r>
        <w:rPr>
          <w:b/>
          <w:u w:val="single"/>
        </w:rPr>
        <w:t xml:space="preserve">7</w:t>
      </w:r>
      <w:r>
        <w:t>[</w:t>
      </w:r>
      <w:r>
        <w:rPr>
          <w:b/>
          <w:strike w:val="true"/>
        </w:rPr>
        <w:t xml:space="preserve">6</w:t>
      </w:r>
      <w:r>
        <w:t>]</w:t>
      </w:r>
      <w:r>
        <w:t xml:space="preserve">(4) of this administrative regulation.</w:t>
      </w:r>
    </w:p>
    <w:p>
      <w:pPr>
        <w:pStyle w:val="kar_section"/>
      </w:pPr>
      <w:r>
        <w:t xml:space="preserve">Section 4.</w:t>
      </w:r>
      <w:r>
        <w:t xml:space="preserve"> </w:t>
      </w:r>
      <w:r>
        <w:rPr>
          <w:b/>
          <w:u w:val="single"/>
        </w:rPr>
        <w:t xml:space="preserve">An applicant</w:t>
      </w:r>
      <w:r>
        <w:t>[</w:t>
      </w:r>
      <w:r>
        <w:rPr>
          <w:b/>
          <w:strike w:val="true"/>
          <w:u w:val="single"/>
        </w:rPr>
        <w:t xml:space="preserve">Applicants</w:t>
      </w:r>
      <w:r>
        <w:t>]</w:t>
      </w:r>
      <w:r>
        <w:rPr>
          <w:u w:val="single"/>
        </w:rPr>
        <w:t xml:space="preserve"> shall submit an application and documents required by KRS 237.138 to 237.142 to the department</w:t>
      </w:r>
      <w:r>
        <w:t>[</w:t>
      </w:r>
      <w:r>
        <w:rPr>
          <w:b/>
          <w:strike w:val="true"/>
          <w:u w:val="single"/>
        </w:rPr>
        <w:t xml:space="preserve">by</w:t>
      </w:r>
      <w:r>
        <w:t>]</w:t>
      </w:r>
      <w:r>
        <w:rPr>
          <w:u w:val="single"/>
        </w:rPr>
        <w:t xml:space="preserve">:</w:t>
      </w:r>
    </w:p>
    <w:p>
      <w:pPr>
        <w:pStyle w:val="kar_subsection"/>
      </w:pPr>
      <w:r>
        <w:rPr>
          <w:u w:val="single"/>
        </w:rPr>
        <w:t xml:space="preserve">(1)</w:t>
      </w:r>
      <w:r>
        <w:t xml:space="preserve"> </w:t>
      </w:r>
      <w:r>
        <w:rPr>
          <w:u w:val="single"/>
        </w:rPr>
        <w:t xml:space="preserve">Electronically, via the </w:t>
      </w:r>
      <w:r>
        <w:rPr>
          <w:b/>
          <w:u w:val="single"/>
        </w:rPr>
        <w:t xml:space="preserve">portal on the </w:t>
      </w:r>
      <w:r>
        <w:rPr>
          <w:u w:val="single"/>
        </w:rPr>
        <w:t xml:space="preserve">department Web site </w:t>
      </w:r>
      <w:r>
        <w:t>[</w:t>
      </w:r>
      <w:r>
        <w:rPr>
          <w:b/>
          <w:strike w:val="true"/>
          <w:u w:val="single"/>
        </w:rPr>
        <w:t xml:space="preserve">and according to the procedures as described by the department</w:t>
      </w:r>
      <w:r>
        <w:t>]</w:t>
      </w:r>
      <w:r>
        <w:rPr>
          <w:u w:val="single"/>
        </w:rPr>
        <w:t xml:space="preserve">; or</w:t>
      </w:r>
    </w:p>
    <w:p>
      <w:pPr>
        <w:pStyle w:val="kar_subsection"/>
      </w:pPr>
      <w:r>
        <w:rPr>
          <w:u w:val="single"/>
        </w:rPr>
        <w:t xml:space="preserve">(2)</w:t>
      </w:r>
      <w:r>
        <w:t xml:space="preserve"> </w:t>
      </w:r>
      <w:r>
        <w:rPr>
          <w:u w:val="single"/>
        </w:rPr>
        <w:t xml:space="preserve">By the procedures </w:t>
      </w:r>
      <w:r>
        <w:t>[</w:t>
      </w:r>
      <w:r>
        <w:rPr>
          <w:b/>
          <w:strike w:val="true"/>
          <w:u w:val="single"/>
        </w:rPr>
        <w:t xml:space="preserve">set forth</w:t>
      </w:r>
      <w:r>
        <w:t>]</w:t>
      </w:r>
      <w:r>
        <w:rPr>
          <w:u w:val="single"/>
        </w:rPr>
        <w:t xml:space="preserve"> in Section 5 </w:t>
      </w:r>
      <w:r>
        <w:rPr>
          <w:b/>
          <w:u w:val="single"/>
        </w:rPr>
        <w:t xml:space="preserve">through</w:t>
      </w:r>
      <w:r>
        <w:t>[</w:t>
      </w:r>
      <w:r>
        <w:rPr>
          <w:b/>
          <w:strike w:val="true"/>
          <w:u w:val="single"/>
        </w:rPr>
        <w:t xml:space="preserve">-</w:t>
      </w:r>
      <w:r>
        <w:t>]</w:t>
      </w:r>
      <w:r>
        <w:rPr>
          <w:u w:val="single"/>
        </w:rPr>
        <w:t xml:space="preserve"> Section 7 of this </w:t>
      </w:r>
      <w:r>
        <w:rPr>
          <w:b/>
          <w:u w:val="single"/>
        </w:rPr>
        <w:t xml:space="preserve">administrative</w:t>
      </w:r>
      <w:r>
        <w:rPr>
          <w:u w:val="single"/>
        </w:rPr>
        <w:t xml:space="preserve"> regulation.</w:t>
      </w:r>
    </w:p>
    <w:p>
      <w:pPr>
        <w:pStyle w:val="kar_section"/>
      </w:pPr>
      <w:r>
        <w:rPr>
          <w:u w:val="single"/>
        </w:rPr>
        <w:t xml:space="preserve">Section 5.</w:t>
      </w:r>
      <w:r>
        <w:t xml:space="preserve"> </w:t>
      </w:r>
      <w:r>
        <w:t xml:space="preserve">A sheriff shall issue an application form to an applicant if:</w:t>
      </w:r>
    </w:p>
    <w:p>
      <w:pPr>
        <w:pStyle w:val="kar_subsection"/>
      </w:pPr>
      <w:r>
        <w:t xml:space="preserve">(1)</w:t>
      </w:r>
      <w:r>
        <w:t xml:space="preserve"> </w:t>
      </w:r>
      <w:r>
        <w:t xml:space="preserve">An applicant meets the requirements established by KRS 237.138 to 237.142;</w:t>
      </w:r>
    </w:p>
    <w:p>
      <w:pPr>
        <w:pStyle w:val="kar_subsection"/>
      </w:pPr>
      <w:r>
        <w:t xml:space="preserve">(2)</w:t>
      </w:r>
      <w:r>
        <w:t xml:space="preserve"> </w:t>
      </w:r>
      <w:r>
        <w:t xml:space="preserve">The sheriff has verified that an applicant is qualified for certification pursuant to KRS 237.138 to 237.142 and this administrative regulation;</w:t>
      </w:r>
    </w:p>
    <w:p>
      <w:pPr>
        <w:pStyle w:val="kar_subsection"/>
      </w:pPr>
      <w:r>
        <w:t xml:space="preserve">(3)</w:t>
      </w:r>
      <w:r>
        <w:t xml:space="preserve"> </w:t>
      </w:r>
      <w:r>
        <w:t xml:space="preserve">An applicant has submitted the material required by KRS 237.138 to 237.142 and this administrative regulation;</w:t>
      </w:r>
    </w:p>
    <w:p>
      <w:pPr>
        <w:pStyle w:val="kar_subsection"/>
      </w:pPr>
      <w:r>
        <w:t xml:space="preserve">(4)</w:t>
      </w:r>
      <w:r>
        <w:t xml:space="preserve"> </w:t>
      </w:r>
      <w:r>
        <w:t xml:space="preserve">Verification that an applicant is a Kentucky resident is made by:</w:t>
      </w:r>
    </w:p>
    <w:p>
      <w:pPr>
        <w:pStyle w:val="kar_paragraph"/>
      </w:pPr>
      <w:r>
        <w:t xml:space="preserve">(a)</w:t>
      </w:r>
      <w:r>
        <w:t xml:space="preserve"> </w:t>
      </w:r>
      <w:r>
        <w:t xml:space="preserve">Submission of a valid Kentucky operator's license or personal identification card issued by </w:t>
      </w:r>
      <w:r>
        <w:rPr>
          <w:u w:val="single"/>
        </w:rPr>
        <w:t xml:space="preserve">the Transportation Cabinet </w:t>
      </w:r>
      <w:r>
        <w:t>[</w:t>
      </w:r>
      <w:r>
        <w:rPr>
          <w:strike w:val="true"/>
        </w:rPr>
        <w:t xml:space="preserve">a circuit court clerk</w:t>
      </w:r>
      <w:r>
        <w:t>]</w:t>
      </w:r>
      <w:r>
        <w:t xml:space="preserve"> pursuant to KRS 186.412;</w:t>
      </w:r>
    </w:p>
    <w:p>
      <w:pPr>
        <w:pStyle w:val="kar_paragraph"/>
      </w:pPr>
      <w:r>
        <w:t xml:space="preserve">(b)</w:t>
      </w:r>
      <w:r>
        <w:t xml:space="preserve"> </w:t>
      </w:r>
      <w:r>
        <w:t xml:space="preserve">Personal knowledge of the sheriff; or</w:t>
      </w:r>
    </w:p>
    <w:p>
      <w:pPr>
        <w:pStyle w:val="kar_paragraph"/>
      </w:pPr>
      <w:r>
        <w:t xml:space="preserve">(c)</w:t>
      </w:r>
      <w:r>
        <w:t xml:space="preserve"> </w:t>
      </w:r>
      <w:r>
        <w:t xml:space="preserve">Confirmation by another governmental agency; and</w:t>
      </w:r>
    </w:p>
    <w:p>
      <w:pPr>
        <w:pStyle w:val="kar_subsection"/>
      </w:pPr>
      <w:r>
        <w:t xml:space="preserve">(5)</w:t>
      </w:r>
      <w:r>
        <w:t xml:space="preserve"> </w:t>
      </w:r>
      <w:r>
        <w:t xml:space="preserve">Verification of an applicant's Social Security number is made by submission of:</w:t>
      </w:r>
    </w:p>
    <w:p>
      <w:pPr>
        <w:pStyle w:val="kar_paragraph"/>
      </w:pPr>
      <w:r>
        <w:t xml:space="preserve">(a)</w:t>
      </w:r>
      <w:r>
        <w:t xml:space="preserve"> </w:t>
      </w:r>
      <w:r>
        <w:t xml:space="preserve">The applicant's Social Security card; or</w:t>
      </w:r>
    </w:p>
    <w:p>
      <w:pPr>
        <w:pStyle w:val="kar_paragraph"/>
      </w:pPr>
      <w:r>
        <w:t xml:space="preserve">(b)</w:t>
      </w:r>
      <w:r>
        <w:t xml:space="preserve"> </w:t>
      </w:r>
      <w:r>
        <w:t xml:space="preserve">A governmental agency document that contains the applicant's name and Social Security number.</w:t>
      </w:r>
    </w:p>
    <w:p>
      <w:pPr>
        <w:pStyle w:val="kar_section"/>
      </w:pPr>
      <w:r>
        <w:rPr>
          <w:u w:val="single"/>
        </w:rPr>
        <w:t xml:space="preserve">Section 6.</w:t>
      </w:r>
      <w:r>
        <w:t>[</w:t>
      </w:r>
      <w:r>
        <w:rPr>
          <w:strike w:val="true"/>
        </w:rPr>
        <w:t xml:space="preserve">Section 5.</w:t>
      </w:r>
      <w:r>
        <w:t>]</w:t>
      </w:r>
      <w:r>
        <w:t xml:space="preserve"> </w:t>
      </w:r>
      <w:r>
        <w:t xml:space="preserve">Completion of </w:t>
      </w:r>
      <w:r>
        <w:rPr>
          <w:b/>
          <w:u w:val="single"/>
        </w:rPr>
        <w:t xml:space="preserve">Paper</w:t>
      </w:r>
      <w:r>
        <w:t xml:space="preserve"> Application Form </w:t>
      </w:r>
      <w:r>
        <w:rPr>
          <w:b/>
          <w:u w:val="single"/>
        </w:rPr>
        <w:t xml:space="preserve">through Sheriff</w:t>
      </w:r>
      <w:r>
        <w:t xml:space="preserve">. An applicant shall:</w:t>
      </w:r>
    </w:p>
    <w:p>
      <w:pPr>
        <w:pStyle w:val="kar_subsection"/>
      </w:pPr>
      <w:r>
        <w:t xml:space="preserve">(1)</w:t>
      </w:r>
      <w:r>
        <w:t xml:space="preserve"> </w:t>
      </w:r>
      <w:r>
        <w:t xml:space="preserve">Complete an application </w:t>
      </w:r>
      <w:r>
        <w:rPr>
          <w:b/>
          <w:u w:val="single"/>
        </w:rPr>
        <w:t xml:space="preserve">form</w:t>
      </w:r>
      <w:r>
        <w:t xml:space="preserve">;</w:t>
      </w:r>
    </w:p>
    <w:p>
      <w:pPr>
        <w:pStyle w:val="kar_subsection"/>
      </w:pPr>
      <w:r>
        <w:t xml:space="preserve">(2)</w:t>
      </w:r>
      <w:r>
        <w:t xml:space="preserve"> </w:t>
      </w:r>
      <w:r>
        <w:t xml:space="preserve">Sign the application in the applicant signature block of the application form in ink;</w:t>
      </w:r>
    </w:p>
    <w:p>
      <w:pPr>
        <w:pStyle w:val="kar_subsection"/>
      </w:pPr>
      <w:r>
        <w:t xml:space="preserve">(3)</w:t>
      </w:r>
      <w:r>
        <w:t xml:space="preserve"> </w:t>
      </w:r>
      <w:r>
        <w:t xml:space="preserve">Provide the information required by KRS 237.110(7)(a) through (e) on the application form;</w:t>
      </w:r>
    </w:p>
    <w:p>
      <w:pPr>
        <w:pStyle w:val="kar_subsection"/>
      </w:pPr>
      <w:r>
        <w:t xml:space="preserve">(4)</w:t>
      </w:r>
      <w:r>
        <w:t xml:space="preserve"> </w:t>
      </w:r>
      <w:r>
        <w:t xml:space="preserve">Not fold or tear the form;</w:t>
      </w:r>
    </w:p>
    <w:p>
      <w:pPr>
        <w:pStyle w:val="kar_subsection"/>
      </w:pPr>
      <w:r>
        <w:t xml:space="preserve">(5)</w:t>
      </w:r>
      <w:r>
        <w:t xml:space="preserve"> </w:t>
      </w:r>
      <w:r>
        <w:t xml:space="preserve">Use a black ink pen to complete the form;</w:t>
      </w:r>
    </w:p>
    <w:p>
      <w:pPr>
        <w:pStyle w:val="kar_subsection"/>
      </w:pPr>
      <w:r>
        <w:t xml:space="preserve">(6)</w:t>
      </w:r>
      <w:r>
        <w:t xml:space="preserve"> </w:t>
      </w:r>
      <w:r>
        <w:t xml:space="preserve">Not mark or otherwise make an entry in the "For Sheriff's Dept. Use Only" portion;</w:t>
      </w:r>
    </w:p>
    <w:p>
      <w:pPr>
        <w:pStyle w:val="kar_subsection"/>
      </w:pPr>
      <w:r>
        <w:t xml:space="preserve">(7)</w:t>
      </w:r>
      <w:r>
        <w:t xml:space="preserve"> </w:t>
      </w:r>
      <w:r>
        <w:t xml:space="preserve">Fill each bubble completely;</w:t>
      </w:r>
    </w:p>
    <w:p>
      <w:pPr>
        <w:pStyle w:val="kar_subsection"/>
      </w:pPr>
      <w:r>
        <w:t xml:space="preserve">(8)</w:t>
      </w:r>
      <w:r>
        <w:t xml:space="preserve"> </w:t>
      </w:r>
      <w:r>
        <w:t xml:space="preserve">Fill in or enter information, as appropriate, within a column block or bubble;</w:t>
      </w:r>
    </w:p>
    <w:p>
      <w:pPr>
        <w:pStyle w:val="kar_subsection"/>
      </w:pPr>
      <w:r>
        <w:t xml:space="preserve">(9)</w:t>
      </w:r>
      <w:r>
        <w:t xml:space="preserve"> </w:t>
      </w:r>
      <w:r>
        <w:t xml:space="preserve">Write within the constrained areas;</w:t>
      </w:r>
    </w:p>
    <w:p>
      <w:pPr>
        <w:pStyle w:val="kar_subsection"/>
      </w:pPr>
      <w:r>
        <w:t xml:space="preserve">(10)</w:t>
      </w:r>
      <w:r>
        <w:t xml:space="preserve"> </w:t>
      </w:r>
      <w:r>
        <w:t xml:space="preserve">Use upper case (capital) letters;</w:t>
      </w:r>
    </w:p>
    <w:p>
      <w:pPr>
        <w:pStyle w:val="kar_subsection"/>
      </w:pPr>
      <w:r>
        <w:t xml:space="preserve">(11)</w:t>
      </w:r>
      <w:r>
        <w:t xml:space="preserve"> </w:t>
      </w:r>
      <w:r>
        <w:t xml:space="preserve">Provide a photograph of the applicant complying with the provisions of 502 KAR 13:070;</w:t>
      </w:r>
    </w:p>
    <w:p>
      <w:pPr>
        <w:pStyle w:val="kar_subsection"/>
      </w:pPr>
      <w:r>
        <w:t xml:space="preserve">(12)</w:t>
      </w:r>
      <w:r>
        <w:t xml:space="preserve"> </w:t>
      </w:r>
      <w:r>
        <w:t xml:space="preserve">Submit the following completed forms to the sheriff to be attached to the application form:</w:t>
      </w:r>
    </w:p>
    <w:p>
      <w:pPr>
        <w:pStyle w:val="kar_paragraph"/>
      </w:pPr>
      <w:r>
        <w:t xml:space="preserve">(a)</w:t>
      </w:r>
      <w:r>
        <w:t xml:space="preserve"> </w:t>
      </w:r>
      <w:r>
        <w:t xml:space="preserve">A </w:t>
      </w:r>
      <w:r>
        <w:rPr>
          <w:u w:val="single"/>
        </w:rPr>
        <w:t xml:space="preserve">KSP </w:t>
      </w:r>
      <w:r>
        <w:t>[</w:t>
      </w:r>
      <w:r>
        <w:rPr>
          <w:b/>
          <w:strike w:val="true"/>
          <w:u w:val="single"/>
        </w:rPr>
        <w:t xml:space="preserve">Form</w:t>
      </w:r>
      <w:r>
        <w:t>]</w:t>
      </w:r>
      <w:r>
        <w:rPr>
          <w:u w:val="single"/>
        </w:rPr>
        <w:t xml:space="preserve"> 123, Law Enforcement Officers Safety Act Licensee </w:t>
      </w:r>
      <w:r>
        <w:t xml:space="preserve">Peace Officer Range Qualification Certification</w:t>
      </w:r>
      <w:r>
        <w:t>[</w:t>
      </w:r>
      <w:r>
        <w:rPr>
          <w:strike w:val="true"/>
        </w:rPr>
        <w:t xml:space="preserve">-LEOSA (KSP 123)</w:t>
      </w:r>
      <w:r>
        <w:t>]</w:t>
      </w:r>
      <w:r>
        <w:t xml:space="preserve">;</w:t>
      </w:r>
    </w:p>
    <w:p>
      <w:pPr>
        <w:pStyle w:val="kar_paragraph"/>
      </w:pPr>
      <w:r>
        <w:t xml:space="preserve">(b)</w:t>
      </w:r>
      <w:r>
        <w:t xml:space="preserve"> </w:t>
      </w:r>
      <w:r>
        <w:rPr>
          <w:u w:val="single"/>
        </w:rPr>
        <w:t xml:space="preserve">A KSP </w:t>
      </w:r>
      <w:r>
        <w:t>[</w:t>
      </w:r>
      <w:r>
        <w:rPr>
          <w:b/>
          <w:strike w:val="true"/>
          <w:u w:val="single"/>
        </w:rPr>
        <w:t xml:space="preserve">Form</w:t>
      </w:r>
      <w:r>
        <w:t>]</w:t>
      </w:r>
      <w:r>
        <w:rPr>
          <w:u w:val="single"/>
        </w:rPr>
        <w:t xml:space="preserve"> 124A, </w:t>
      </w:r>
      <w:r>
        <w:t xml:space="preserve">LEOSA Applicant Certification </w:t>
      </w:r>
      <w:r>
        <w:t>[</w:t>
      </w:r>
      <w:r>
        <w:rPr>
          <w:strike w:val="true"/>
        </w:rPr>
        <w:t xml:space="preserve">(KSP 124A)</w:t>
      </w:r>
      <w:r>
        <w:t>]</w:t>
      </w:r>
      <w:r>
        <w:t xml:space="preserve">; and</w:t>
      </w:r>
    </w:p>
    <w:p>
      <w:pPr>
        <w:pStyle w:val="kar_paragraph"/>
      </w:pPr>
      <w:r>
        <w:t xml:space="preserve">(c)</w:t>
      </w:r>
      <w:r>
        <w:t xml:space="preserve"> </w:t>
      </w:r>
      <w:r>
        <w:rPr>
          <w:u w:val="single"/>
        </w:rPr>
        <w:t xml:space="preserve">A KSP </w:t>
      </w:r>
      <w:r>
        <w:t>[</w:t>
      </w:r>
      <w:r>
        <w:rPr>
          <w:b/>
          <w:strike w:val="true"/>
          <w:u w:val="single"/>
        </w:rPr>
        <w:t xml:space="preserve">Form</w:t>
      </w:r>
      <w:r>
        <w:t>]</w:t>
      </w:r>
      <w:r>
        <w:rPr>
          <w:u w:val="single"/>
        </w:rPr>
        <w:t xml:space="preserve"> 124B, </w:t>
      </w:r>
      <w:r>
        <w:t xml:space="preserve">LEOSA Law Enforcement Retirement Certification</w:t>
      </w:r>
      <w:r>
        <w:t>[</w:t>
      </w:r>
      <w:r>
        <w:rPr>
          <w:strike w:val="true"/>
        </w:rPr>
        <w:t xml:space="preserve">(KSP 124B)</w:t>
      </w:r>
      <w:r>
        <w:t>]</w:t>
      </w:r>
      <w:r>
        <w:t xml:space="preserve">; and</w:t>
      </w:r>
    </w:p>
    <w:p>
      <w:pPr>
        <w:pStyle w:val="kar_subsection"/>
      </w:pPr>
      <w:r>
        <w:t xml:space="preserve">(13)</w:t>
      </w:r>
      <w:r>
        <w:t xml:space="preserve"> </w:t>
      </w:r>
      <w:r>
        <w:t xml:space="preserve">Not be required to pay an application fee.</w:t>
      </w:r>
    </w:p>
    <w:p>
      <w:pPr>
        <w:pStyle w:val="kar_section"/>
      </w:pPr>
      <w:r>
        <w:rPr>
          <w:u w:val="single"/>
        </w:rPr>
        <w:t xml:space="preserve">Section 7.</w:t>
      </w:r>
      <w:r>
        <w:t>[</w:t>
      </w:r>
      <w:r>
        <w:rPr>
          <w:strike w:val="true"/>
        </w:rPr>
        <w:t xml:space="preserve">Section 6.</w:t>
      </w:r>
      <w:r>
        <w:t>]</w:t>
      </w:r>
      <w:r>
        <w:t xml:space="preserve"> </w:t>
      </w:r>
      <w:r>
        <w:t xml:space="preserve">Sheriff's Duties.</w:t>
      </w:r>
    </w:p>
    <w:p>
      <w:pPr>
        <w:pStyle w:val="kar_subsection"/>
      </w:pPr>
      <w:r>
        <w:t xml:space="preserve">(1)</w:t>
      </w:r>
      <w:r>
        <w:t xml:space="preserve"> </w:t>
      </w:r>
      <w:r>
        <w:t xml:space="preserve">If an applicant fails to follow the instructions for completion of an application, the sheriff shall:</w:t>
      </w:r>
    </w:p>
    <w:p>
      <w:pPr>
        <w:pStyle w:val="kar_paragraph"/>
      </w:pPr>
      <w:r>
        <w:t xml:space="preserve">(a)</w:t>
      </w:r>
      <w:r>
        <w:t xml:space="preserve"> </w:t>
      </w:r>
      <w:r>
        <w:t xml:space="preserve">Destroy the improperly completed application; and</w:t>
      </w:r>
    </w:p>
    <w:p>
      <w:pPr>
        <w:pStyle w:val="kar_paragraph"/>
      </w:pPr>
      <w:r>
        <w:t xml:space="preserve">(b)</w:t>
      </w:r>
      <w:r>
        <w:t xml:space="preserve"> </w:t>
      </w:r>
      <w:r>
        <w:t xml:space="preserve">Require the applicant to complete a new application form.</w:t>
      </w:r>
    </w:p>
    <w:p>
      <w:pPr>
        <w:pStyle w:val="kar_subsection"/>
      </w:pPr>
      <w:r>
        <w:t xml:space="preserve">(2)</w:t>
      </w:r>
      <w:r>
        <w:t xml:space="preserve"> </w:t>
      </w:r>
      <w:r>
        <w:t xml:space="preserve">The sheriff shall complete in black ink the lower right hand portion of the application form titled "For Sheriff's Dept. Use Only" by:</w:t>
      </w:r>
    </w:p>
    <w:p>
      <w:pPr>
        <w:pStyle w:val="kar_paragraph"/>
      </w:pPr>
      <w:r>
        <w:t xml:space="preserve">(a)</w:t>
      </w:r>
      <w:r>
        <w:t xml:space="preserve"> </w:t>
      </w:r>
      <w:r>
        <w:t xml:space="preserve">Completing the ORI Number;</w:t>
      </w:r>
    </w:p>
    <w:p>
      <w:pPr>
        <w:pStyle w:val="kar_paragraph"/>
      </w:pPr>
      <w:r>
        <w:t xml:space="preserve">(b)</w:t>
      </w:r>
      <w:r>
        <w:t xml:space="preserve"> </w:t>
      </w:r>
      <w:r>
        <w:t xml:space="preserve">Filling in the date of application;</w:t>
      </w:r>
    </w:p>
    <w:p>
      <w:pPr>
        <w:pStyle w:val="kar_paragraph"/>
      </w:pPr>
      <w:r>
        <w:t xml:space="preserve">(c)</w:t>
      </w:r>
      <w:r>
        <w:t xml:space="preserve"> </w:t>
      </w:r>
      <w:r>
        <w:t xml:space="preserve">Indicating the applicant is a retired peace officer;</w:t>
      </w:r>
    </w:p>
    <w:p>
      <w:pPr>
        <w:pStyle w:val="kar_paragraph"/>
      </w:pPr>
      <w:r>
        <w:t xml:space="preserve">(d)</w:t>
      </w:r>
      <w:r>
        <w:t xml:space="preserve"> </w:t>
      </w:r>
      <w:r>
        <w:t xml:space="preserve">Indicating the applicant is seeking LEOSA certification; and</w:t>
      </w:r>
    </w:p>
    <w:p>
      <w:pPr>
        <w:pStyle w:val="kar_paragraph"/>
      </w:pPr>
      <w:r>
        <w:t xml:space="preserve">(e)</w:t>
      </w:r>
      <w:r>
        <w:t xml:space="preserve"> </w:t>
      </w:r>
      <w:r>
        <w:t xml:space="preserve">Signing in the portion labeled "Authorizing Official Signature."</w:t>
      </w:r>
    </w:p>
    <w:p>
      <w:pPr>
        <w:pStyle w:val="kar_subsection"/>
      </w:pPr>
      <w:r>
        <w:t xml:space="preserve">(3)</w:t>
      </w:r>
      <w:r>
        <w:t xml:space="preserve"> </w:t>
      </w:r>
      <w:r>
        <w:t xml:space="preserve">The sheriff shall place the following material in a single applicant packet:</w:t>
      </w:r>
    </w:p>
    <w:p>
      <w:pPr>
        <w:pStyle w:val="kar_paragraph"/>
      </w:pPr>
      <w:r>
        <w:t xml:space="preserve">(a)</w:t>
      </w:r>
      <w:r>
        <w:t xml:space="preserve"> </w:t>
      </w:r>
      <w:r>
        <w:t xml:space="preserve">The applicant's completed application form;</w:t>
      </w:r>
    </w:p>
    <w:p>
      <w:pPr>
        <w:pStyle w:val="kar_paragraph"/>
      </w:pPr>
      <w:r>
        <w:t xml:space="preserve">(b)</w:t>
      </w:r>
      <w:r>
        <w:t xml:space="preserve"> </w:t>
      </w:r>
      <w:r>
        <w:t xml:space="preserve">A photograph of the applicant complying with the provisions of 502 KAR 13:070; and</w:t>
      </w:r>
    </w:p>
    <w:p>
      <w:pPr>
        <w:pStyle w:val="kar_paragraph"/>
      </w:pPr>
      <w:r>
        <w:t xml:space="preserve">(c)</w:t>
      </w:r>
      <w:r>
        <w:t xml:space="preserve"> </w:t>
      </w:r>
      <w:r>
        <w:t>[</w:t>
      </w:r>
      <w:r>
        <w:rPr>
          <w:b/>
          <w:strike w:val="true"/>
        </w:rPr>
        <w:t xml:space="preserve">A</w:t>
      </w:r>
      <w:r>
        <w:t>]</w:t>
      </w:r>
      <w:r>
        <w:t xml:space="preserve"> Completed KSP </w:t>
      </w:r>
      <w:r>
        <w:rPr>
          <w:b/>
          <w:u w:val="single"/>
        </w:rPr>
        <w:t xml:space="preserve">forms </w:t>
      </w:r>
      <w:r>
        <w:t xml:space="preserve">123, 124A, and 124B.</w:t>
      </w:r>
    </w:p>
    <w:p>
      <w:pPr>
        <w:pStyle w:val="kar_subsection"/>
      </w:pPr>
      <w:r>
        <w:t xml:space="preserve">(4)</w:t>
      </w:r>
      <w:r>
        <w:t xml:space="preserve"> </w:t>
      </w:r>
      <w:r>
        <w:t xml:space="preserve">The sheriff shall mail single applicant packets</w:t>
      </w:r>
      <w:r>
        <w:t>[</w:t>
      </w:r>
      <w:r>
        <w:rPr>
          <w:b/>
          <w:strike w:val="true"/>
        </w:rPr>
        <w:t xml:space="preserve">:</w:t>
      </w:r>
      <w:r>
        <w:t>]</w:t>
      </w:r>
      <w:r>
        <w:t xml:space="preserve">[</w:t>
      </w:r>
    </w:p>
    <w:p>
      <w:pPr>
        <w:pStyle w:val="kar_paragraph"/>
      </w:pPr>
      <w:r>
        <w:t>[</w:t>
      </w:r>
      <w:r>
        <w:rPr>
          <w:strike w:val="true"/>
        </w:rPr>
        <w:t xml:space="preserve">(a)</w:t>
      </w:r>
      <w:r>
        <w:t>]</w:t>
      </w:r>
      <w:r>
        <w:t xml:space="preserve"> </w:t>
      </w:r>
      <w:r>
        <w:t xml:space="preserve">in a bulk mailer </w:t>
      </w:r>
      <w:r>
        <w:rPr>
          <w:b/>
          <w:u w:val="single"/>
        </w:rPr>
        <w:t xml:space="preserve">to Kentucky State Police, LEOSA, 1266 Louisville Road, Frankfort, Kentucky 40601.</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On dates established by the "CCDW-LEOSA Application Mailing Schedule For Sheriffs."</w:t>
      </w:r>
      <w:r>
        <w:t>]</w:t>
      </w:r>
    </w:p>
    <w:p>
      <w:pPr>
        <w:pStyle w:val="kar_section"/>
      </w:pPr>
      <w:r>
        <w:rPr>
          <w:b/>
          <w:u w:val="single"/>
        </w:rPr>
        <w:t xml:space="preserve">Section 8.</w:t>
      </w:r>
      <w:r>
        <w:t>[</w:t>
      </w:r>
      <w:r>
        <w:rPr>
          <w:b/>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b/>
          <w:u w:val="single"/>
        </w:rPr>
        <w:t xml:space="preserve">"Carry Concealed Deadly Weapons/LEOSA: Application for License", 2019 edition;</w:t>
      </w:r>
    </w:p>
    <w:p>
      <w:pPr>
        <w:pStyle w:val="kar_paragraph"/>
      </w:pPr>
      <w:r>
        <w:rPr>
          <w:b/>
          <w:u w:val="single"/>
        </w:rPr>
        <w:t xml:space="preserve">(b)</w:t>
      </w:r>
      <w:r>
        <w:t xml:space="preserve"> </w:t>
      </w:r>
      <w:r>
        <w:t>[</w:t>
      </w:r>
      <w:r>
        <w:rPr>
          <w:strike w:val="true"/>
        </w:rPr>
        <w:t xml:space="preserve">"Commonwealth of Kentucky Carry Concealed Deadly Weapons/LEOSA: Application for License", October 2009;</w:t>
      </w:r>
      <w:r>
        <w:t>]</w:t>
      </w:r>
    </w:p>
    <w:p>
      <w:pPr>
        <w:pStyle w:val="kar_paragraph"/>
      </w:pPr>
      <w:r>
        <w:t>[</w:t>
      </w:r>
      <w:r>
        <w:rPr>
          <w:strike w:val="true"/>
        </w:rPr>
        <w:t xml:space="preserve">(b)</w:t>
      </w:r>
      <w:r>
        <w:t>]</w:t>
      </w:r>
      <w:r>
        <w:t xml:space="preserve"> </w:t>
      </w:r>
      <w:r>
        <w:t>[</w:t>
      </w:r>
      <w:r>
        <w:rPr>
          <w:strike w:val="true"/>
        </w:rPr>
        <w:t xml:space="preserve">"CCDW-LEOSA Application Mailing Schedule For Sheriffs", July 2006;</w:t>
      </w:r>
      <w:r>
        <w:t>]</w:t>
      </w:r>
    </w:p>
    <w:p>
      <w:pPr>
        <w:pStyle w:val="kar_paragraph"/>
      </w:pPr>
      <w:r>
        <w:t>[</w:t>
      </w:r>
      <w:r>
        <w:rPr>
          <w:strike w:val="true"/>
        </w:rPr>
        <w:t xml:space="preserve">(c)</w:t>
      </w:r>
      <w:r>
        <w:t>]</w:t>
      </w:r>
      <w:r>
        <w:t xml:space="preserve"> </w:t>
      </w:r>
      <w:r>
        <w:t>[</w:t>
      </w:r>
      <w:r>
        <w:rPr>
          <w:b/>
          <w:strike w:val="true"/>
          <w:u w:val="single"/>
        </w:rPr>
        <w:t xml:space="preserve">KSP Form 123,</w:t>
      </w:r>
      <w:r>
        <w:t>]</w:t>
      </w:r>
      <w:r>
        <w:rPr>
          <w:u w:val="single"/>
        </w:rPr>
        <w:t xml:space="preserve"> "Law Enforcement Officers Safety Act Licensee </w:t>
      </w:r>
      <w:r>
        <w:t xml:space="preserve">Peace Officer Range Qualification Certification</w:t>
      </w:r>
      <w:r>
        <w:rPr>
          <w:u w:val="single"/>
        </w:rPr>
        <w:t xml:space="preserve">," </w:t>
      </w:r>
      <w:r>
        <w:rPr>
          <w:b/>
          <w:u w:val="single"/>
        </w:rPr>
        <w:t xml:space="preserve">KSP 123,</w:t>
      </w:r>
      <w:r>
        <w:rPr>
          <w:u w:val="single"/>
        </w:rPr>
        <w:t xml:space="preserve"> 2014 edition</w:t>
      </w:r>
      <w:r>
        <w:t xml:space="preserve">[-</w:t>
      </w:r>
      <w:r>
        <w:t>[</w:t>
      </w:r>
      <w:r>
        <w:rPr>
          <w:strike w:val="true"/>
        </w:rPr>
        <w:t xml:space="preserve">LEOSA", KSP 123,07/05</w:t>
      </w:r>
      <w:r>
        <w:t>]</w:t>
      </w:r>
      <w:r>
        <w:t xml:space="preserve">;</w:t>
      </w:r>
    </w:p>
    <w:p>
      <w:pPr>
        <w:pStyle w:val="kar_paragraph"/>
      </w:pPr>
      <w:r>
        <w:rPr>
          <w:b/>
          <w:u w:val="single"/>
        </w:rPr>
        <w:t xml:space="preserve">(c)</w:t>
      </w:r>
      <w:r>
        <w:t>[</w:t>
      </w:r>
      <w:r>
        <w:rPr>
          <w:b/>
          <w:strike w:val="true"/>
          <w:u w:val="single"/>
        </w:rPr>
        <w:t xml:space="preserve">(b)</w:t>
      </w:r>
      <w:r>
        <w:t>]</w:t>
      </w:r>
      <w:r>
        <w:t xml:space="preserve"> </w:t>
      </w:r>
      <w:r>
        <w:t>[</w:t>
      </w:r>
      <w:r>
        <w:rPr>
          <w:strike w:val="true"/>
        </w:rPr>
        <w:t xml:space="preserve">(d)</w:t>
      </w:r>
      <w:r>
        <w:t>]</w:t>
      </w:r>
      <w:r>
        <w:t>[</w:t>
      </w:r>
      <w:r>
        <w:rPr>
          <w:b/>
          <w:strike w:val="true"/>
          <w:u w:val="single"/>
        </w:rPr>
        <w:t xml:space="preserve">KSP Form 124A,</w:t>
      </w:r>
      <w:r>
        <w:t>]</w:t>
      </w:r>
      <w:r>
        <w:t xml:space="preserve"> "LEOSA Applicant Certification", </w:t>
      </w:r>
      <w:r>
        <w:rPr>
          <w:b/>
          <w:u w:val="single"/>
        </w:rPr>
        <w:t xml:space="preserve">KSP 124A</w:t>
      </w:r>
      <w:r>
        <w:t>[</w:t>
      </w:r>
      <w:r>
        <w:rPr>
          <w:strike w:val="true"/>
        </w:rPr>
        <w:t xml:space="preserve">KSP 124A</w:t>
      </w:r>
      <w:r>
        <w:t>]</w:t>
      </w:r>
      <w:r>
        <w:t xml:space="preserve">, </w:t>
      </w:r>
      <w:r>
        <w:t>[</w:t>
      </w:r>
      <w:r>
        <w:rPr>
          <w:strike w:val="true"/>
        </w:rPr>
        <w:t xml:space="preserve">December</w:t>
      </w:r>
      <w:r>
        <w:t>]</w:t>
      </w:r>
      <w:r>
        <w:t xml:space="preserve"> 2010</w:t>
      </w:r>
      <w:r>
        <w:rPr>
          <w:u w:val="single"/>
        </w:rPr>
        <w:t xml:space="preserve"> edition</w:t>
      </w:r>
      <w:r>
        <w:t xml:space="preserve">; and</w:t>
      </w:r>
    </w:p>
    <w:p>
      <w:pPr>
        <w:pStyle w:val="kar_paragraph"/>
      </w:pPr>
      <w:r>
        <w:rPr>
          <w:b/>
          <w:u w:val="single"/>
        </w:rPr>
        <w:t xml:space="preserve">(d)</w:t>
      </w:r>
      <w:r>
        <w:t>[</w:t>
      </w:r>
      <w:r>
        <w:rPr>
          <w:b/>
          <w:strike w:val="true"/>
          <w:u w:val="single"/>
        </w:rPr>
        <w:t xml:space="preserve">(c)</w:t>
      </w:r>
      <w:r>
        <w:t>]</w:t>
      </w:r>
      <w:r>
        <w:t xml:space="preserve"> </w:t>
      </w:r>
      <w:r>
        <w:t>[</w:t>
      </w:r>
      <w:r>
        <w:rPr>
          <w:strike w:val="true"/>
        </w:rPr>
        <w:t xml:space="preserve">(e)</w:t>
      </w:r>
      <w:r>
        <w:t>]</w:t>
      </w:r>
      <w:r>
        <w:t>[</w:t>
      </w:r>
      <w:r>
        <w:rPr>
          <w:b/>
          <w:strike w:val="true"/>
          <w:u w:val="single"/>
        </w:rPr>
        <w:t xml:space="preserve">KSP Form 124B,</w:t>
      </w:r>
      <w:r>
        <w:t>]</w:t>
      </w:r>
      <w:r>
        <w:t xml:space="preserve"> "LEOSA Law Enforcement Retirement Certification", </w:t>
      </w:r>
      <w:r>
        <w:rPr>
          <w:b/>
          <w:u w:val="single"/>
        </w:rPr>
        <w:t xml:space="preserve">KSP 124B, </w:t>
      </w:r>
      <w:r>
        <w:rPr>
          <w:u w:val="single"/>
        </w:rPr>
        <w:t xml:space="preserve">2014 edition.</w:t>
      </w:r>
      <w:r>
        <w:t>[</w:t>
      </w:r>
      <w:r>
        <w:rPr>
          <w:strike w:val="true"/>
        </w:rPr>
        <w:t xml:space="preserve">KSP 124B, December 2010.</w:t>
      </w:r>
      <w:r>
        <w:t>]</w:t>
      </w:r>
    </w:p>
    <w:p>
      <w:pPr>
        <w:pStyle w:val="kar_subsection"/>
      </w:pPr>
      <w:r>
        <w:t xml:space="preserve">(2)</w:t>
      </w:r>
      <w:r>
        <w:t xml:space="preserve"> </w:t>
      </w:r>
      <w:r>
        <w:t xml:space="preserve">This material may be inspected, copied, or obtained, subject to applicable copyright law, at the Criminal Identification and Records Branch, Kentucky State Police, 1266 Louisville Road, Frankfort, Kentucky 40601, Monday through Friday 8 a.m. to 4:30 p.m. </w:t>
      </w:r>
      <w:r>
        <w:rPr>
          <w:u w:val="single"/>
        </w:rPr>
        <w:t xml:space="preserve">This material is also available on the department Web site at kentuckystatepolice.org.</w:t>
      </w:r>
      <w:r>
        <w:t>[</w:t>
      </w:r>
      <w:r>
        <w:rPr>
          <w:strike w:val="true"/>
        </w:rPr>
        <w:t xml:space="preserve">, phone, (502) 227-8700.</w:t>
      </w:r>
      <w:r>
        <w:t>]</w:t>
      </w:r>
    </w:p>
    <w:p>
      <w:pPr>
        <w:pStyle w:val="kar_signature"/>
      </w:pPr>
      <w:r>
        <w:t xml:space="preserve">COL. PHILLIP J. BURNETT, JR., Commissioner</w:t>
      </w:r>
    </w:p>
    <w:p>
      <w:pPr>
        <w:pStyle w:val="kar_approved_by"/>
      </w:pPr>
      <w:r>
        <w:t xml:space="preserve">APPROVED BY AGENCY: January 5, 2022</w:t>
      </w:r>
    </w:p>
    <w:p>
      <w:pPr>
        <w:pStyle w:val="kar_filed"/>
      </w:pPr>
      <w:r>
        <w:t xml:space="preserve">FILED WITH LRC: January 11, 2022 at 10:44 a.m.</w:t>
      </w:r>
    </w:p>
    <w:p>
      <w:pPr>
        <w:pStyle w:val="kar_contact_person"/>
      </w:pPr>
      <w:r>
        <w:t xml:space="preserve">CONTACT PERSON: Amy Barker, Assistant General Counsel,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procedures for CCDW certification for elected or appointed peace officers who are honorably retired.</w:t>
      </w:r>
    </w:p>
    <w:p>
      <w:pPr>
        <w:pStyle w:val="kar_normal"/>
        <w:ind w:left="576"/>
      </w:pPr>
      <w:r>
        <w:t xml:space="preserve">(b) The necessity of this administrative regulation:</w:t>
      </w:r>
    </w:p>
    <w:p>
      <w:pPr>
        <w:pStyle w:val="kar_normal"/>
        <w:ind w:left="720"/>
      </w:pPr>
      <w:r>
        <w:t xml:space="preserve">KRS 237.138 to 237.142 establishes provisions for certification to carry a concealed deadly weapon for any elected or appointed peace officer who is honorably retired and who meets the provisions of these statutes and the Law Enforcement Officers Safety Act (LEOSA), 18 U.S.C. 926C. KRS 237.140 requires the Kentucky State Police to promulgate administrative regulations to implement the provisions of KRS 237.138 to 237.142 and comply with 18 U.S.C. 926C. This administrative regulation complies with the statutes.</w:t>
      </w:r>
    </w:p>
    <w:p>
      <w:pPr>
        <w:pStyle w:val="kar_normal"/>
        <w:ind w:left="576"/>
      </w:pPr>
      <w:r>
        <w:t xml:space="preserve">(c) How this administrative regulation conforms to the content of the authorizing statutes:</w:t>
      </w:r>
    </w:p>
    <w:p>
      <w:pPr>
        <w:pStyle w:val="kar_normal"/>
        <w:ind w:left="720"/>
      </w:pPr>
      <w:r>
        <w:t xml:space="preserve">This regulation conforms to the authorizing statute by laying out the procedures to be followed by law enforcement desiring CCDW licensure pursuant to LEOSA.</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provides the process for issuance of LEOSA CCDW licenses.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procedures and forms. A definition of “license” and an electronic application procedure are added.</w:t>
      </w:r>
    </w:p>
    <w:p>
      <w:pPr>
        <w:pStyle w:val="kar_normal"/>
        <w:ind w:left="576"/>
      </w:pPr>
      <w:r>
        <w:t xml:space="preserve">(b) The necessity of the amendment to this administrative regulation:</w:t>
      </w:r>
    </w:p>
    <w:p>
      <w:pPr>
        <w:pStyle w:val="kar_normal"/>
        <w:ind w:left="720"/>
      </w:pPr>
      <w:r>
        <w:t xml:space="preserve">The amendment updates the procedures and forms and complies with federal statute changes.</w:t>
      </w:r>
    </w:p>
    <w:p>
      <w:pPr>
        <w:pStyle w:val="kar_normal"/>
        <w:ind w:left="576"/>
      </w:pPr>
      <w:r>
        <w:t xml:space="preserve">(c) How the amendment conforms to the content of the authorizing statutes:</w:t>
      </w:r>
    </w:p>
    <w:p>
      <w:pPr>
        <w:pStyle w:val="kar_normal"/>
        <w:ind w:left="720"/>
      </w:pPr>
      <w:r>
        <w:t xml:space="preserve">KRS 237.138 to 237.142 establishes provisions for certification to carry a concealed deadly weapon for any elected or appointed peace officer who is honorably retired and who meets the provisions of these statutes and the Law Enforcement Officers Safety Act (LEOSA), 18 U.S.C. 926C. KRS 237.140 requires the Kentucky State Police to promulgate administrative regulations to implement the provisions of KRS 237.138 to 237.142 and comply with 18 U.S.C. 926C. The amendment complies with the statutes.</w:t>
      </w:r>
    </w:p>
    <w:p>
      <w:pPr>
        <w:pStyle w:val="kar_normal"/>
        <w:ind w:left="576"/>
      </w:pPr>
      <w:r>
        <w:t xml:space="preserve">(d) How the amendment will assist in the effective administration of the statutes:</w:t>
      </w:r>
    </w:p>
    <w:p>
      <w:pPr>
        <w:pStyle w:val="kar_normal"/>
        <w:ind w:left="720"/>
      </w:pPr>
      <w:r>
        <w:t xml:space="preserve">The amendment clarifies the existing language, procedures, and revises forms.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Department of Kentucky State Police, sheriffs, and retired law enforcement officials desiring CCDW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Applicants may use the Web based application procedure. The department staff, sheriffs, and applicants will have to use the new forms.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 is anticipated.</w:t>
      </w:r>
    </w:p>
    <w:p>
      <w:pPr>
        <w:pStyle w:val="kar_normal"/>
        <w:ind w:left="576"/>
      </w:pPr>
      <w:r>
        <w:t xml:space="preserve">(c) As a result of compliance, what benefits will accrue to the entities identified in question (3):</w:t>
      </w:r>
    </w:p>
    <w:p>
      <w:pPr>
        <w:pStyle w:val="kar_normal"/>
        <w:ind w:left="720"/>
      </w:pPr>
      <w:r>
        <w:t xml:space="preserve">The applicants will have an additional Web based application procedure available.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Funds budgeted to the department and sheriffs.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will be 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any new fees or directly or indirectly increase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 of Kentucky State Police and retired peace officers seeking CCDW licensure.</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237.140, 18 U.S.C. 926C, KRS 237.138 to 237.142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administrative regulation does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does not generate any revenue.</w:t>
      </w:r>
    </w:p>
    <w:p>
      <w:pPr>
        <w:pStyle w:val="kar_normal"/>
        <w:ind w:left="576"/>
      </w:pPr>
      <w:r>
        <w:t xml:space="preserve">(c) How much will it cost to administer this program for the first year?</w:t>
      </w:r>
    </w:p>
    <w:p>
      <w:pPr>
        <w:pStyle w:val="kar_normal"/>
        <w:ind w:left="720"/>
      </w:pPr>
      <w:r>
        <w:t xml:space="preserve">No additional cost is anticipated.</w:t>
      </w:r>
    </w:p>
    <w:p>
      <w:pPr>
        <w:pStyle w:val="kar_normal"/>
        <w:ind w:left="576"/>
      </w:pPr>
      <w:r>
        <w:t xml:space="preserve">(d) How much will it cost to administer this program for subsequent years?</w:t>
      </w:r>
    </w:p>
    <w:p>
      <w:pPr>
        <w:pStyle w:val="kar_normal"/>
        <w:ind w:left="720"/>
      </w:pPr>
      <w:r>
        <w:t xml:space="preserve">No additional cost is anticipated.</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e463158f3141f8" /><Relationship Type="http://schemas.openxmlformats.org/officeDocument/2006/relationships/settings" Target="/word/settings.xml" Id="R209a5a7585924e3b" /></Relationships>
</file>