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7ec6516c4b407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3:020.</w:t>
      </w:r>
      <w:r>
        <w:t xml:space="preserve"> </w:t>
      </w:r>
      <w:r>
        <w:t xml:space="preserve">Licensing of racing participants.</w:t>
      </w:r>
    </w:p>
    <w:p>
      <w:pPr>
        <w:pStyle w:val="kar_markup_metadata"/>
      </w:pPr>
      <w:r>
        <w:t xml:space="preserve">RELATES TO: </w:t>
      </w:r>
      <w:r>
        <w:t xml:space="preserve">KRS 230.215, 230.260, 230.280, 230.290, 230.300, 230.310, 230.320, 230.330</w:t>
      </w:r>
    </w:p>
    <w:p>
      <w:pPr>
        <w:pStyle w:val="kar_markup_metadata"/>
      </w:pPr>
      <w:r>
        <w:t xml:space="preserve">STATUTORY AUTHORITY: </w:t>
      </w:r>
      <w:r>
        <w:t xml:space="preserve">KRS 230.215(2), 230.240(2), 230.260(4), 230.290(2), 230.310(1)</w:t>
      </w:r>
    </w:p>
    <w:p>
      <w:pPr>
        <w:pStyle w:val="kar_markup_metadata"/>
      </w:pPr>
      <w:r>
        <w:t xml:space="preserve">CERTIFICATION STATEMENT: </w:t>
      </w:r>
    </w:p>
    <w:p>
      <w:pPr>
        <w:pStyle w:val="kar_markup_metadata"/>
      </w:pPr>
      <w:r>
        <w:t xml:space="preserve">NECESSITY, FUNCTION, AND CONFORMITY: </w:t>
      </w:r>
      <w:r>
        <w:t xml:space="preserve">KRS 230.215(2) grants the Kentucky Horse Racing Commission the authority to regulate conditions under which horse racing shall be conducted in Kentucky. KRS 230.310(1) authorizes the commission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permitted by the association.</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commission without a valid license issued by the commission.</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Association employee;</w:t>
      </w:r>
    </w:p>
    <w:p>
      <w:pPr>
        <w:pStyle w:val="kar_paragraph"/>
      </w:pPr>
      <w:r>
        <w:t xml:space="preserve">(b)</w:t>
      </w:r>
      <w:r>
        <w:t xml:space="preserve"> </w:t>
      </w:r>
      <w:r>
        <w:t xml:space="preserve">Assistant trainer;</w:t>
      </w:r>
    </w:p>
    <w:p>
      <w:pPr>
        <w:pStyle w:val="kar_paragraph"/>
      </w:pPr>
      <w:r>
        <w:t xml:space="preserve">(c)</w:t>
      </w:r>
      <w:r>
        <w:t xml:space="preserve"> </w:t>
      </w:r>
      <w:r>
        <w:t xml:space="preserve">Claiming;</w:t>
      </w:r>
    </w:p>
    <w:p>
      <w:pPr>
        <w:pStyle w:val="kar_paragraph"/>
      </w:pPr>
      <w:r>
        <w:t xml:space="preserve">(d)</w:t>
      </w:r>
      <w:r>
        <w:t xml:space="preserve"> </w:t>
      </w:r>
      <w:r>
        <w:t xml:space="preserve">Commission member;</w:t>
      </w:r>
    </w:p>
    <w:p>
      <w:pPr>
        <w:pStyle w:val="kar_paragraph"/>
      </w:pPr>
      <w:r>
        <w:t xml:space="preserve">(e)</w:t>
      </w:r>
      <w:r>
        <w:t xml:space="preserve"> </w:t>
      </w:r>
      <w:r>
        <w:t xml:space="preserve">Commission employee;</w:t>
      </w:r>
    </w:p>
    <w:p>
      <w:pPr>
        <w:pStyle w:val="kar_paragraph"/>
      </w:pPr>
      <w:r>
        <w:t xml:space="preserve">(f)</w:t>
      </w:r>
      <w:r>
        <w:t xml:space="preserve"> </w:t>
      </w:r>
      <w:r>
        <w:t xml:space="preserve">Dental technician;</w:t>
      </w:r>
    </w:p>
    <w:p>
      <w:pPr>
        <w:pStyle w:val="kar_paragraph"/>
      </w:pPr>
      <w:r>
        <w:t xml:space="preserve">(g)</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(h)</w:t>
      </w:r>
      <w:r>
        <w:t xml:space="preserve"> </w:t>
      </w:r>
      <w:r>
        <w:t xml:space="preserve">Driver/trainer;</w:t>
      </w:r>
    </w:p>
    <w:p>
      <w:pPr>
        <w:pStyle w:val="kar_paragraph"/>
      </w:pPr>
      <w:r>
        <w:t xml:space="preserve">(i)</w:t>
      </w:r>
      <w:r>
        <w:t xml:space="preserve"> </w:t>
      </w:r>
      <w:r>
        <w:t xml:space="preserve">Equine therapist;</w:t>
      </w:r>
    </w:p>
    <w:p>
      <w:pPr>
        <w:pStyle w:val="kar_paragraph"/>
      </w:pPr>
      <w:r>
        <w:t xml:space="preserve">(j)</w:t>
      </w:r>
      <w:r>
        <w:t xml:space="preserve"> </w:t>
      </w:r>
      <w:r>
        <w:t xml:space="preserve">Exercise rider;</w:t>
      </w:r>
    </w:p>
    <w:p>
      <w:pPr>
        <w:pStyle w:val="kar_paragraph"/>
      </w:pPr>
      <w:r>
        <w:t xml:space="preserve">(k)</w:t>
      </w:r>
      <w:r>
        <w:t xml:space="preserve"> </w:t>
      </w:r>
      <w:r>
        <w:t xml:space="preserve">Farm manager or agent;</w:t>
      </w:r>
    </w:p>
    <w:p>
      <w:pPr>
        <w:pStyle w:val="kar_paragraph"/>
      </w:pPr>
      <w:r>
        <w:t xml:space="preserve">(l)</w:t>
      </w:r>
      <w:r>
        <w:t xml:space="preserve"> </w:t>
      </w:r>
      <w:r>
        <w:t xml:space="preserve">Farrier;</w:t>
      </w:r>
    </w:p>
    <w:p>
      <w:pPr>
        <w:pStyle w:val="kar_paragraph"/>
      </w:pPr>
      <w:r>
        <w:t xml:space="preserve">(m)</w:t>
      </w:r>
      <w:r>
        <w:t xml:space="preserve"> </w:t>
      </w:r>
      <w:r>
        <w:t xml:space="preserve">Farrier apprentice;</w:t>
      </w:r>
    </w:p>
    <w:p>
      <w:pPr>
        <w:pStyle w:val="kar_paragraph"/>
      </w:pPr>
      <w:r>
        <w:t xml:space="preserve">(n)</w:t>
      </w:r>
      <w:r>
        <w:t xml:space="preserve"> </w:t>
      </w:r>
      <w:r>
        <w:t xml:space="preserve">Jockey;</w:t>
      </w:r>
    </w:p>
    <w:p>
      <w:pPr>
        <w:pStyle w:val="kar_paragraph"/>
      </w:pPr>
      <w:r>
        <w:t xml:space="preserve">(o)</w:t>
      </w:r>
      <w:r>
        <w:t xml:space="preserve"> </w:t>
      </w:r>
      <w:r>
        <w:t xml:space="preserve">Jockey agent;</w:t>
      </w:r>
    </w:p>
    <w:p>
      <w:pPr>
        <w:pStyle w:val="kar_paragraph"/>
      </w:pPr>
      <w:r>
        <w:t xml:space="preserve">(p)</w:t>
      </w:r>
      <w:r>
        <w:t xml:space="preserve"> </w:t>
      </w:r>
      <w:r>
        <w:t xml:space="preserve">Jockey apprentice;</w:t>
      </w:r>
    </w:p>
    <w:p>
      <w:pPr>
        <w:pStyle w:val="kar_paragraph"/>
      </w:pPr>
      <w:r>
        <w:t xml:space="preserve">(q)</w:t>
      </w:r>
      <w:r>
        <w:t xml:space="preserve"> </w:t>
      </w:r>
      <w:r>
        <w:t xml:space="preserve">Matinee driver;</w:t>
      </w:r>
    </w:p>
    <w:p>
      <w:pPr>
        <w:pStyle w:val="kar_paragraph"/>
      </w:pPr>
      <w:r>
        <w:t xml:space="preserve">(r)</w:t>
      </w:r>
      <w:r>
        <w:t xml:space="preserve"> </w:t>
      </w:r>
      <w:r>
        <w:t xml:space="preserve">Mutuel employee;</w:t>
      </w:r>
    </w:p>
    <w:p>
      <w:pPr>
        <w:pStyle w:val="kar_paragraph"/>
      </w:pPr>
      <w:r>
        <w:t xml:space="preserve">(s)</w:t>
      </w:r>
      <w:r>
        <w:t xml:space="preserve"> </w:t>
      </w:r>
      <w:r>
        <w:t xml:space="preserve">Owner;</w:t>
      </w:r>
    </w:p>
    <w:p>
      <w:pPr>
        <w:pStyle w:val="kar_paragraph"/>
      </w:pPr>
      <w:r>
        <w:t xml:space="preserve">(t)</w:t>
      </w:r>
      <w:r>
        <w:t xml:space="preserve"> </w:t>
      </w:r>
      <w:r>
        <w:t xml:space="preserve">Owner (Temporary);</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Owner/trainer;</w:t>
      </w:r>
    </w:p>
    <w:p>
      <w:pPr>
        <w:pStyle w:val="kar_paragraph"/>
      </w:pPr>
      <w:r>
        <w:t xml:space="preserve">(w)</w:t>
      </w:r>
      <w:r>
        <w:t xml:space="preserve"> </w:t>
      </w:r>
      <w:r>
        <w:t xml:space="preserve">Owner/trainer/driver;</w:t>
      </w:r>
    </w:p>
    <w:p>
      <w:pPr>
        <w:pStyle w:val="kar_paragraph"/>
      </w:pPr>
      <w:r>
        <w:t xml:space="preserve">(x)</w:t>
      </w:r>
      <w:r>
        <w:t xml:space="preserve"> </w:t>
      </w:r>
      <w:r>
        <w:t xml:space="preserve">Owner/driver;</w:t>
      </w:r>
    </w:p>
    <w:p>
      <w:pPr>
        <w:pStyle w:val="kar_paragraph"/>
      </w:pPr>
      <w:r>
        <w:t xml:space="preserve">(y)</w:t>
      </w:r>
      <w:r>
        <w:t xml:space="preserve"> </w:t>
      </w:r>
      <w:r>
        <w:t xml:space="preserve">Racing department employee;</w:t>
      </w:r>
    </w:p>
    <w:p>
      <w:pPr>
        <w:pStyle w:val="kar_paragraph"/>
      </w:pPr>
      <w:r>
        <w:t xml:space="preserve">(z)</w:t>
      </w:r>
      <w:r>
        <w:t xml:space="preserve"> </w:t>
      </w:r>
      <w:r>
        <w:t xml:space="preserve">Racing official;</w:t>
      </w:r>
    </w:p>
    <w:p>
      <w:pPr>
        <w:pStyle w:val="kar_paragraph"/>
      </w:pPr>
      <w:r>
        <w:t xml:space="preserve">(aa)</w:t>
      </w:r>
      <w:r>
        <w:t xml:space="preserve"> </w:t>
      </w:r>
      <w:r>
        <w:t xml:space="preserve">Special event employee;</w:t>
      </w:r>
    </w:p>
    <w:p>
      <w:pPr>
        <w:pStyle w:val="kar_paragraph"/>
      </w:pPr>
      <w:r>
        <w:t xml:space="preserve">(bb)</w:t>
      </w:r>
      <w:r>
        <w:t xml:space="preserve"> </w:t>
      </w:r>
      <w:r>
        <w:rPr>
          <w:u w:val="single"/>
        </w:rPr>
        <w:t xml:space="preserve">Stable agent;</w:t>
      </w:r>
    </w:p>
    <w:p>
      <w:pPr>
        <w:pStyle w:val="kar_paragraph"/>
      </w:pPr>
      <w:r>
        <w:rPr>
          <w:u w:val="single"/>
        </w:rPr>
        <w:t xml:space="preserve">(cc)</w:t>
      </w:r>
      <w:r>
        <w:t xml:space="preserve"> </w:t>
      </w:r>
      <w:r>
        <w:t xml:space="preserve">Stable employee;</w:t>
      </w:r>
    </w:p>
    <w:p>
      <w:pPr>
        <w:pStyle w:val="kar_paragraph"/>
      </w:pPr>
      <w:r>
        <w:rPr>
          <w:u w:val="single"/>
        </w:rPr>
        <w:t xml:space="preserve">(dd)</w:t>
      </w:r>
      <w:r>
        <w:t>[</w:t>
      </w:r>
      <w:r>
        <w:rPr>
          <w:strike w:val="true"/>
        </w:rPr>
        <w:t xml:space="preserve">(cc)</w:t>
      </w:r>
      <w:r>
        <w:t>]</w:t>
      </w:r>
      <w:r>
        <w:t xml:space="preserve"> </w:t>
      </w:r>
      <w:r>
        <w:t xml:space="preserve">Steeplechase jockey;</w:t>
      </w:r>
    </w:p>
    <w:p>
      <w:pPr>
        <w:pStyle w:val="kar_paragraph"/>
      </w:pPr>
      <w:r>
        <w:rPr>
          <w:u w:val="single"/>
        </w:rPr>
        <w:t xml:space="preserve">(ee)</w:t>
      </w:r>
      <w:r>
        <w:t>[</w:t>
      </w:r>
      <w:r>
        <w:rPr>
          <w:strike w:val="true"/>
        </w:rPr>
        <w:t xml:space="preserve">(dd)</w:t>
      </w:r>
      <w:r>
        <w:t>]</w:t>
      </w:r>
      <w:r>
        <w:t xml:space="preserve"> </w:t>
      </w:r>
      <w:r>
        <w:t xml:space="preserve">Trainer;</w:t>
      </w:r>
    </w:p>
    <w:p>
      <w:pPr>
        <w:pStyle w:val="kar_paragraph"/>
      </w:pPr>
      <w:r>
        <w:rPr>
          <w:u w:val="single"/>
        </w:rPr>
        <w:t xml:space="preserve">(ff)</w:t>
      </w:r>
      <w:r>
        <w:t>[</w:t>
      </w:r>
      <w:r>
        <w:rPr>
          <w:strike w:val="true"/>
        </w:rPr>
        <w:t xml:space="preserve">(ee)</w:t>
      </w:r>
      <w:r>
        <w:t>]</w:t>
      </w:r>
      <w:r>
        <w:t xml:space="preserve"> </w:t>
      </w:r>
      <w:r>
        <w:t xml:space="preserve">Vendor;</w:t>
      </w:r>
    </w:p>
    <w:p>
      <w:pPr>
        <w:pStyle w:val="kar_paragraph"/>
      </w:pPr>
      <w:r>
        <w:rPr>
          <w:u w:val="single"/>
        </w:rPr>
        <w:t xml:space="preserve">(gg)</w:t>
      </w:r>
      <w:r>
        <w:t>[</w:t>
      </w:r>
      <w:r>
        <w:rPr>
          <w:strike w:val="true"/>
        </w:rPr>
        <w:t xml:space="preserve">(ff)</w:t>
      </w:r>
      <w:r>
        <w:t>]</w:t>
      </w:r>
      <w:r>
        <w:t xml:space="preserve"> </w:t>
      </w:r>
      <w:r>
        <w:t xml:space="preserve">Vendor employee;</w:t>
      </w:r>
    </w:p>
    <w:p>
      <w:pPr>
        <w:pStyle w:val="kar_paragraph"/>
      </w:pPr>
      <w:r>
        <w:rPr>
          <w:u w:val="single"/>
        </w:rPr>
        <w:t xml:space="preserve">(hh)</w:t>
      </w:r>
      <w:r>
        <w:t>[</w:t>
      </w:r>
      <w:r>
        <w:rPr>
          <w:strike w:val="true"/>
        </w:rPr>
        <w:t xml:space="preserve">(gg)</w:t>
      </w:r>
      <w:r>
        <w:t>]</w:t>
      </w:r>
      <w:r>
        <w:t xml:space="preserve"> </w:t>
      </w:r>
      <w:r>
        <w:t xml:space="preserve">Veterinarian;</w:t>
      </w:r>
    </w:p>
    <w:p>
      <w:pPr>
        <w:pStyle w:val="kar_paragraph"/>
      </w:pPr>
      <w:r>
        <w:rPr>
          <w:u w:val="single"/>
        </w:rPr>
        <w:t xml:space="preserve">(ii)</w:t>
      </w:r>
      <w:r>
        <w:t>[</w:t>
      </w:r>
      <w:r>
        <w:rPr>
          <w:strike w:val="true"/>
        </w:rPr>
        <w:t xml:space="preserve">(hh)</w:t>
      </w:r>
      <w:r>
        <w:t>]</w:t>
      </w:r>
      <w:r>
        <w:t xml:space="preserve"> </w:t>
      </w:r>
      <w:r>
        <w:t xml:space="preserve">Veterinary assistant; and</w:t>
      </w:r>
    </w:p>
    <w:p>
      <w:pPr>
        <w:pStyle w:val="kar_paragraph"/>
      </w:pPr>
      <w:r>
        <w:rPr>
          <w:u w:val="single"/>
        </w:rPr>
        <w:t xml:space="preserve">(jj)</w:t>
      </w:r>
      <w:r>
        <w:t>[</w:t>
      </w:r>
      <w:r>
        <w:rPr>
          <w:strike w:val="true"/>
        </w:rPr>
        <w:t xml:space="preserve">(ii)</w:t>
      </w:r>
      <w:r>
        <w:t>]</w:t>
      </w:r>
      <w:r>
        <w:t xml:space="preserve"> </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commission. The executive director,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and</w:t>
      </w:r>
    </w:p>
    <w:p>
      <w:pPr>
        <w:pStyle w:val="kar_subparagraph"/>
      </w:pPr>
      <w:r>
        <w:t xml:space="preserve">2.</w:t>
      </w:r>
      <w:r>
        <w:t xml:space="preserve"> </w:t>
      </w:r>
      <w:r>
        <w:t xml:space="preserve">The fee required by Section 6 of this administrative regulation.</w:t>
      </w:r>
    </w:p>
    <w:p>
      <w:pPr>
        <w:pStyle w:val="kar_paragraph"/>
      </w:pPr>
      <w:r>
        <w:t xml:space="preserve">(b)</w:t>
      </w:r>
      <w:r>
        <w:t xml:space="preserve"> </w:t>
      </w:r>
      <w:r>
        <w:t xml:space="preserve">A temporary license may be obtained by an authorized representative of an owner in accordance with Section 18 of this administrative regulation.</w:t>
      </w:r>
    </w:p>
    <w:p>
      <w:pPr>
        <w:pStyle w:val="kar_paragraph"/>
      </w:pPr>
      <w:r>
        <w:t xml:space="preserve">(c)</w:t>
      </w:r>
      <w:r>
        <w:t xml:space="preserve"> </w:t>
      </w:r>
      <w:r>
        <w:t xml:space="preserve">A conditional license may be issued by the commission or its designee.</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commission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 may be submitted on or after November 1 of the calendar year preceding the calendar year in which the license is to be in force.</w:t>
      </w:r>
    </w:p>
    <w:p>
      <w:pPr>
        <w:pStyle w:val="kar_paragraph"/>
      </w:pPr>
      <w:r>
        <w:t xml:space="preserve">(b)</w:t>
      </w:r>
      <w:r>
        <w:t xml:space="preserve"> </w:t>
      </w:r>
      <w:r>
        <w:t xml:space="preserve">An application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shall be reviewed and the license issued by commission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or imposition of a fine by the commission or the chief racing steward 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commission may grant an owner's license to a person less than sixteen (16) years of age if the person's parent or legal guardian is licensed by the commission.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which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commission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commission shall obtain a license from:</w:t>
      </w:r>
    </w:p>
    <w:p>
      <w:pPr>
        <w:pStyle w:val="kar_paragraph"/>
      </w:pPr>
      <w:r>
        <w:t xml:space="preserve">(a)</w:t>
      </w:r>
      <w:r>
        <w:t xml:space="preserve"> </w:t>
      </w:r>
      <w:r>
        <w:t xml:space="preserve">The commission;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Commission licenses. A driver's license from the commission shall be issued in one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Commonwealth of Kentucky.</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Commonwealth of Kentucky; and</w:t>
      </w:r>
    </w:p>
    <w:p>
      <w:pPr>
        <w:pStyle w:val="kar_subparagraph"/>
      </w:pPr>
      <w:r>
        <w:t xml:space="preserve">2.</w:t>
      </w:r>
      <w:r>
        <w:t xml:space="preserve"> </w:t>
      </w:r>
      <w:r>
        <w:t xml:space="preserve">A Veterinarian Approval Form, KHRC 3-020-4, signed by a licensed veterinarian certifying that the applicant is working for the veterinarian as required by KRS 321.443.</w:t>
      </w:r>
    </w:p>
    <w:p>
      <w:pPr>
        <w:pStyle w:val="kar_paragraph"/>
      </w:pPr>
      <w:r>
        <w:t xml:space="preserve">(c)</w:t>
      </w:r>
      <w:r>
        <w:t xml:space="preserve"> </w:t>
      </w:r>
      <w:r>
        <w:t xml:space="preserve">An application from a veterinary assistant shall be accompanied by a Veterinarian Approval Form, KHRC 3-020-4, signed by a licensed veterinarian certifying that the applicant works for him or her as required by KRS 321.443.</w:t>
      </w:r>
    </w:p>
    <w:p>
      <w:pPr>
        <w:pStyle w:val="kar_paragraph"/>
      </w:pPr>
      <w:r>
        <w:t xml:space="preserve">(d)</w:t>
      </w:r>
      <w:r>
        <w:t xml:space="preserve"> </w:t>
      </w:r>
      <w:r>
        <w:t xml:space="preserve">Equine therapist. An application from an equine therapist not defined by KRS Chapter 321 shall be accompanied by a Veterinarian Approval Form, KHRC 3-020-4, signed by a licensed veterinarian and the chief state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commission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Special event licenses.</w:t>
      </w:r>
    </w:p>
    <w:p>
      <w:pPr>
        <w:pStyle w:val="kar_paragraph"/>
      </w:pPr>
      <w:r>
        <w:t xml:space="preserve">(a)</w:t>
      </w:r>
      <w:r>
        <w:t xml:space="preserve"> </w:t>
      </w:r>
      <w:r>
        <w:t xml:space="preserve">A special event license shall be:</w:t>
      </w:r>
    </w:p>
    <w:p>
      <w:pPr>
        <w:pStyle w:val="kar_subparagraph"/>
      </w:pPr>
      <w:r>
        <w:t xml:space="preserve">1.</w:t>
      </w:r>
      <w:r>
        <w:t xml:space="preserve"> </w:t>
      </w:r>
      <w:r>
        <w:t xml:space="preserve">Issued to employees who are employed by an association only for the duration of a special event; and</w:t>
      </w:r>
    </w:p>
    <w:p>
      <w:pPr>
        <w:pStyle w:val="kar_subparagraph"/>
      </w:pPr>
      <w:r>
        <w:t xml:space="preserve">2.</w:t>
      </w:r>
      <w:r>
        <w:t xml:space="preserve"> </w:t>
      </w:r>
      <w:r>
        <w:t xml:space="preserve">Valid for the days of the event only.</w:t>
      </w:r>
    </w:p>
    <w:p>
      <w:pPr>
        <w:pStyle w:val="kar_paragraph"/>
      </w:pPr>
      <w:r>
        <w:t xml:space="preserve">(b)</w:t>
      </w:r>
      <w:r>
        <w:t xml:space="preserve"> </w:t>
      </w:r>
      <w:r>
        <w:t xml:space="preserve">The duration of the license shall not exceed three (3) calendar days.</w:t>
      </w:r>
    </w:p>
    <w:p>
      <w:pPr>
        <w:pStyle w:val="kar_section"/>
      </w:pPr>
      <w:r>
        <w:t xml:space="preserve">Section 6.</w:t>
      </w:r>
      <w:r>
        <w:t xml:space="preserve"> </w:t>
      </w:r>
      <w:r>
        <w:t xml:space="preserve">Licensing Fees.</w:t>
      </w:r>
    </w:p>
    <w:p>
      <w:pPr>
        <w:pStyle w:val="kar_subsection"/>
      </w:pPr>
      <w:r>
        <w:t xml:space="preserve">(1)</w:t>
      </w:r>
      <w:r>
        <w:t xml:space="preserve"> </w:t>
      </w:r>
      <w:r>
        <w:t xml:space="preserve">The following annual fees shall accompany the application and shall not be refundable:</w:t>
      </w:r>
    </w:p>
    <w:p>
      <w:pPr>
        <w:pStyle w:val="kar_paragraph"/>
      </w:pPr>
      <w:r>
        <w:t xml:space="preserve">(a)</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 or</w:t>
      </w:r>
    </w:p>
    <w:p>
      <w:pPr>
        <w:pStyle w:val="kar_subparagraph"/>
      </w:pPr>
      <w:r>
        <w:t xml:space="preserve">3.</w:t>
      </w:r>
      <w:r>
        <w:t xml:space="preserve"> </w:t>
      </w:r>
      <w:r>
        <w:t xml:space="preserve">For other horses: $10;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(c)</w:t>
      </w:r>
      <w:r>
        <w:t xml:space="preserve"> </w:t>
      </w:r>
      <w:r>
        <w:t xml:space="preserve">Claiming: $150;</w:t>
      </w:r>
    </w:p>
    <w:p>
      <w:pPr>
        <w:pStyle w:val="kar_paragraph"/>
      </w:pPr>
      <w:r>
        <w:t xml:space="preserve">(d)</w:t>
      </w:r>
      <w:r>
        <w:t xml:space="preserve"> </w:t>
      </w:r>
      <w:r>
        <w:t xml:space="preserve">Dental technician: $100;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 or agent: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 or</w:t>
      </w:r>
    </w:p>
    <w:p>
      <w:pPr>
        <w:pStyle w:val="kar_subparagraph"/>
      </w:pPr>
      <w:r>
        <w:t xml:space="preserve">2.</w:t>
      </w:r>
      <w:r>
        <w:t xml:space="preserve"> </w:t>
      </w:r>
      <w:r>
        <w:t xml:space="preserve">For other horses: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(r)</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(s)</w:t>
      </w:r>
      <w:r>
        <w:t xml:space="preserve"> </w:t>
      </w:r>
      <w:r>
        <w:t xml:space="preserve">Owner/assistant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(u)</w:t>
      </w:r>
      <w:r>
        <w:t xml:space="preserve"> </w:t>
      </w:r>
      <w:r>
        <w:t xml:space="preserve">Owner/trainer/driver: $125;</w:t>
      </w:r>
    </w:p>
    <w:p>
      <w:pPr>
        <w:pStyle w:val="kar_paragraph"/>
      </w:pPr>
      <w:r>
        <w:t xml:space="preserve">(v)</w:t>
      </w:r>
      <w:r>
        <w:t xml:space="preserve"> </w:t>
      </w:r>
      <w:r>
        <w:t xml:space="preserve">Owner/driver: $125;</w:t>
      </w:r>
    </w:p>
    <w:p>
      <w:pPr>
        <w:pStyle w:val="kar_paragraph"/>
      </w:pPr>
      <w:r>
        <w:t xml:space="preserve">(w)</w:t>
      </w:r>
      <w:r>
        <w:t xml:space="preserve"> </w:t>
      </w:r>
      <w:r>
        <w:t xml:space="preserve">Racing department employee: $100;</w:t>
      </w:r>
    </w:p>
    <w:p>
      <w:pPr>
        <w:pStyle w:val="kar_paragraph"/>
      </w:pPr>
      <w:r>
        <w:t xml:space="preserve">(x)</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(y)</w:t>
      </w:r>
      <w:r>
        <w:t xml:space="preserve"> </w:t>
      </w:r>
      <w:r>
        <w:t xml:space="preserve">Special event employee: $10;</w:t>
      </w:r>
    </w:p>
    <w:p>
      <w:pPr>
        <w:pStyle w:val="kar_paragraph"/>
      </w:pPr>
      <w:r>
        <w:t xml:space="preserve">(z)</w:t>
      </w:r>
      <w:r>
        <w:t xml:space="preserve"> </w:t>
      </w:r>
      <w:r>
        <w:rPr>
          <w:u w:val="single"/>
        </w:rPr>
        <w:t xml:space="preserve">Stable agent: $50;</w:t>
      </w:r>
    </w:p>
    <w:p>
      <w:pPr>
        <w:pStyle w:val="kar_paragraph"/>
      </w:pPr>
      <w:r>
        <w:rPr>
          <w:u w:val="single"/>
        </w:rPr>
        <w:t xml:space="preserve">(aa)</w:t>
      </w:r>
      <w:r>
        <w:t xml:space="preserve"> </w:t>
      </w:r>
      <w:r>
        <w:t xml:space="preserve">Stable employee:</w:t>
      </w:r>
    </w:p>
    <w:p>
      <w:pPr>
        <w:pStyle w:val="kar_subparagraph"/>
      </w:pPr>
      <w:r>
        <w:t xml:space="preserve">1.</w:t>
      </w:r>
      <w:r>
        <w:t xml:space="preserve"> </w:t>
      </w:r>
      <w:r>
        <w:t xml:space="preserve">For thoroughbreds: $10;</w:t>
      </w:r>
    </w:p>
    <w:p>
      <w:pPr>
        <w:pStyle w:val="kar_subparagraph"/>
      </w:pPr>
      <w:r>
        <w:t xml:space="preserve">2.</w:t>
      </w:r>
      <w:r>
        <w:t xml:space="preserve"> </w:t>
      </w:r>
      <w:r>
        <w:t xml:space="preserve">For standardbreds: $5; or</w:t>
      </w:r>
    </w:p>
    <w:p>
      <w:pPr>
        <w:pStyle w:val="kar_subparagraph"/>
      </w:pPr>
      <w:r>
        <w:t xml:space="preserve">3.</w:t>
      </w:r>
      <w:r>
        <w:t xml:space="preserve"> </w:t>
      </w:r>
      <w:r>
        <w:t xml:space="preserve">For other horses: $5;</w:t>
      </w:r>
    </w:p>
    <w:p>
      <w:pPr>
        <w:pStyle w:val="kar_paragraph"/>
      </w:pPr>
      <w:r>
        <w:rPr>
          <w:u w:val="single"/>
        </w:rPr>
        <w:t xml:space="preserve">(bb)</w:t>
      </w:r>
      <w:r>
        <w:t>[</w:t>
      </w:r>
      <w:r>
        <w:rPr>
          <w:strike w:val="true"/>
        </w:rPr>
        <w:t xml:space="preserve">(aa)</w:t>
      </w:r>
      <w:r>
        <w:t>]</w:t>
      </w:r>
      <w:r>
        <w:t xml:space="preserve"> </w:t>
      </w:r>
      <w:r>
        <w:t xml:space="preserve">Steeplechase jockey: $150;</w:t>
      </w:r>
    </w:p>
    <w:p>
      <w:pPr>
        <w:pStyle w:val="kar_paragraph"/>
      </w:pPr>
      <w:r>
        <w:rPr>
          <w:u w:val="single"/>
        </w:rPr>
        <w:t xml:space="preserve">(cc)</w:t>
      </w:r>
      <w:r>
        <w:t>[</w:t>
      </w:r>
      <w:r>
        <w:rPr>
          <w:strike w:val="true"/>
        </w:rPr>
        <w:t xml:space="preserve">(bb)</w:t>
      </w:r>
      <w:r>
        <w:t>]</w:t>
      </w:r>
      <w:r>
        <w:t xml:space="preserve"> </w:t>
      </w:r>
      <w:r>
        <w:t xml:space="preserve">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u w:val="single"/>
        </w:rPr>
        <w:t xml:space="preserve">(dd)</w:t>
      </w:r>
      <w:r>
        <w:t>[</w:t>
      </w:r>
      <w:r>
        <w:rPr>
          <w:strike w:val="true"/>
        </w:rPr>
        <w:t xml:space="preserve">(cc)</w:t>
      </w:r>
      <w:r>
        <w:t>]</w:t>
      </w:r>
      <w:r>
        <w:t xml:space="preserve"> </w:t>
      </w:r>
      <w:r>
        <w:t xml:space="preserve">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rPr>
          <w:u w:val="single"/>
        </w:rPr>
        <w:t xml:space="preserve">(ee)</w:t>
      </w:r>
      <w:r>
        <w:t>[</w:t>
      </w:r>
      <w:r>
        <w:rPr>
          <w:strike w:val="true"/>
        </w:rPr>
        <w:t xml:space="preserve">(dd)</w:t>
      </w:r>
      <w:r>
        <w:t>]</w:t>
      </w:r>
      <w:r>
        <w:t xml:space="preserve"> </w:t>
      </w:r>
      <w:r>
        <w:t xml:space="preserve">Vendor employee: $25;</w:t>
      </w:r>
    </w:p>
    <w:p>
      <w:pPr>
        <w:pStyle w:val="kar_paragraph"/>
      </w:pPr>
      <w:r>
        <w:rPr>
          <w:u w:val="single"/>
        </w:rPr>
        <w:t xml:space="preserve">(ff)</w:t>
      </w:r>
      <w:r>
        <w:t>[</w:t>
      </w:r>
      <w:r>
        <w:rPr>
          <w:strike w:val="true"/>
        </w:rPr>
        <w:t xml:space="preserve">(ee)</w:t>
      </w:r>
      <w:r>
        <w:t>]</w:t>
      </w:r>
      <w:r>
        <w:t xml:space="preserve"> </w:t>
      </w:r>
      <w:r>
        <w:t xml:space="preserve">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u w:val="single"/>
        </w:rPr>
        <w:t xml:space="preserve">(gg)</w:t>
      </w:r>
      <w:r>
        <w:t>[</w:t>
      </w:r>
      <w:r>
        <w:rPr>
          <w:strike w:val="true"/>
        </w:rPr>
        <w:t xml:space="preserve">(ff)</w:t>
      </w:r>
      <w:r>
        <w:t>]</w:t>
      </w:r>
      <w:r>
        <w:t xml:space="preserve"> </w:t>
      </w:r>
      <w:r>
        <w:t xml:space="preserve">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 or</w:t>
      </w:r>
    </w:p>
    <w:p>
      <w:pPr>
        <w:pStyle w:val="kar_paragraph"/>
      </w:pPr>
      <w:r>
        <w:rPr>
          <w:u w:val="single"/>
        </w:rPr>
        <w:t xml:space="preserve">(hh)</w:t>
      </w:r>
      <w:r>
        <w:t>[</w:t>
      </w:r>
      <w:r>
        <w:rPr>
          <w:strike w:val="true"/>
        </w:rPr>
        <w:t xml:space="preserve">(gg)</w:t>
      </w:r>
      <w:r>
        <w:t>]</w:t>
      </w:r>
      <w:r>
        <w:t xml:space="preserve"> </w:t>
      </w:r>
      <w:r>
        <w:t xml:space="preserve">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subsection"/>
      </w:pPr>
      <w:r>
        <w:t xml:space="preserve">(2)</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commission, a license applicant shall furnish to the commission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commission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commission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commission shall accept a multi-state or national license if it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commission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commission or designee may search any location described in KRS 230.260(7).</w:t>
      </w:r>
    </w:p>
    <w:p>
      <w:pPr>
        <w:pStyle w:val="kar_subsection"/>
      </w:pPr>
      <w:r>
        <w:t xml:space="preserve">(2)</w:t>
      </w:r>
      <w:r>
        <w:t xml:space="preserve"> </w:t>
      </w:r>
      <w:r>
        <w:t xml:space="preserve">The commission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commission or designee during an investigation; and</w:t>
      </w:r>
    </w:p>
    <w:p>
      <w:pPr>
        <w:pStyle w:val="kar_paragraph"/>
      </w:pPr>
      <w:r>
        <w:t xml:space="preserve">(b)</w:t>
      </w:r>
      <w:r>
        <w:t xml:space="preserve"> </w:t>
      </w:r>
      <w:r>
        <w:t xml:space="preserve">Respond correctly to the best of the licensee's knowledge if questioned by the commission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the employer may be subjected to license suspension, denial, or revocation under KRS Chapter 230 or KAR Title 810.</w:t>
      </w:r>
    </w:p>
    <w:p>
      <w:pPr>
        <w:pStyle w:val="kar_subsection"/>
      </w:pPr>
      <w:r>
        <w:t xml:space="preserve">(2)</w:t>
      </w:r>
      <w:r>
        <w:t xml:space="preserve"> </w:t>
      </w:r>
      <w:r>
        <w:t xml:space="preserve">Every employer shall report in writing to the commission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commission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executive director,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executive director or designee, the director of licensing or designee, the chief state steward or presiding judge or their designee, and at least one (1) other commission member or commission staff member as designated by the executive director.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 The applicant may be required by the committee to appear personally. If the committee is unable to make a favorable ruling on the license application, then the committee may give the license applicant the opportunity to voluntarily withdraw his or her license application in accordance with Section 13 of this administrative regulation. If the license applicant does not wish to voluntarily withdraw his or her application, then the committee shall deny the application.</w:t>
      </w:r>
    </w:p>
    <w:p>
      <w:pPr>
        <w:pStyle w:val="kar_subsection"/>
      </w:pPr>
      <w:r>
        <w:t xml:space="preserve">(4)</w:t>
      </w:r>
      <w:r>
        <w:t xml:space="preserve"> </w:t>
      </w:r>
      <w:r>
        <w:t xml:space="preserve">The denial of the application may be appealed in accordance with KRS Chapter 13B.</w:t>
      </w:r>
    </w:p>
    <w:p>
      <w:pPr>
        <w:pStyle w:val="kar_subsection"/>
      </w:pPr>
      <w:r>
        <w:t xml:space="preserve">(5)</w:t>
      </w:r>
      <w:r>
        <w:t xml:space="preserve"> </w:t>
      </w:r>
      <w:r>
        <w:t xml:space="preserve">In the alternative, the commission, the license review committee, or the executive director may refer the case directly to the commission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commission, executive director, chief racing steward or presiding judge, or director of licensing may deny a license application, and the commission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may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within fifteen (15) years preceding the date of submission of a license application;</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commission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at less than sixteen (16) years of age, except as permitted in Section 3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ruled off,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demonstrated financial irresponsibility as described by Section 12 of this administrative regulation;</w:t>
      </w:r>
    </w:p>
    <w:p>
      <w:pPr>
        <w:pStyle w:val="kar_paragraph"/>
      </w:pPr>
      <w:r>
        <w:t xml:space="preserve">(m)</w:t>
      </w:r>
      <w:r>
        <w:t xml:space="preserve"> </w:t>
      </w:r>
      <w:r>
        <w:t xml:space="preserve">The licensee or applicant has knowingly failed to disclose to the commission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racing or registration of a thoroughbred;</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commission or the chief state steward or presiding judge, any appliance or device, other than an ordinary whip,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commission,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commission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commission;</w:t>
      </w:r>
    </w:p>
    <w:p>
      <w:pPr>
        <w:pStyle w:val="kar_paragraph"/>
      </w:pPr>
      <w:r>
        <w:t xml:space="preserve">(x)</w:t>
      </w:r>
      <w:r>
        <w:t xml:space="preserve"> </w:t>
      </w:r>
      <w:r>
        <w:t xml:space="preserve">The licensee or applicant has participated in or engaged in any conduct of a disorderly nature on association grounds which includes, but is not limited to:</w:t>
      </w:r>
    </w:p>
    <w:p>
      <w:pPr>
        <w:pStyle w:val="kar_subparagraph"/>
      </w:pPr>
      <w:r>
        <w:t xml:space="preserve">1.</w:t>
      </w:r>
      <w:r>
        <w:t xml:space="preserve"> </w:t>
      </w:r>
      <w:r>
        <w:t xml:space="preserve">Failure to obey the stewards' or judges' or other official's orders that are expressly authorized by the administrative regulations of the commission;</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in colors during actual racing hours;</w:t>
      </w:r>
    </w:p>
    <w:p>
      <w:pPr>
        <w:pStyle w:val="kar_subparagraph"/>
      </w:pPr>
      <w:r>
        <w:t xml:space="preserve">7.</w:t>
      </w:r>
      <w:r>
        <w:t xml:space="preserve"> </w:t>
      </w:r>
      <w:r>
        <w:t xml:space="preserve">Warming up a horse prior to racing without colors;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commission member, employee or agent, or racing official, while these persons are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commission or the chief state racing steward or presiding judge;</w:t>
      </w:r>
    </w:p>
    <w:p>
      <w:pPr>
        <w:pStyle w:val="kar_paragraph"/>
      </w:pPr>
      <w:r>
        <w:t xml:space="preserve">(ee)</w:t>
      </w:r>
      <w:r>
        <w:t xml:space="preserve"> </w:t>
      </w:r>
      <w:r>
        <w:t xml:space="preserve">The licensee or applicant has failed to advise the commission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any 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which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other foreign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commission may require reinstatement of the license in that jurisdiction before a license is granted by the commission.</w:t>
      </w:r>
    </w:p>
    <w:p>
      <w:pPr>
        <w:pStyle w:val="kar_subsection"/>
      </w:pPr>
      <w:r>
        <w:t xml:space="preserve">(2)</w:t>
      </w:r>
      <w:r>
        <w:t xml:space="preserve"> </w:t>
      </w:r>
      <w:r>
        <w:t xml:space="preserve">If a person has been ruled off, excluded, or ejected from a racetrack in Kentucky or in another jurisdiction, the commission may require reinstatement of the person at that track before a license is granted by the commission</w:t>
      </w:r>
      <w:r>
        <w:rPr>
          <w:u w:val="single"/>
        </w:rPr>
        <w:t xml:space="preserve">.</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commission.</w:t>
      </w:r>
    </w:p>
    <w:p>
      <w:pPr>
        <w:pStyle w:val="kar_subsection"/>
      </w:pPr>
      <w:r>
        <w:t xml:space="preserve">(2)</w:t>
      </w:r>
      <w:r>
        <w:t xml:space="preserve"> </w:t>
      </w:r>
      <w:r>
        <w:t xml:space="preserve">Any change in information required for licensing shall be submitted in writing upon the "Change in Application Information Form", KHRC 3-020-3, signed by the licensee, and filed at the commission central office, within thirty (30) days of the change, unless it is information listed in subsection (3) of this section.</w:t>
      </w:r>
    </w:p>
    <w:p>
      <w:pPr>
        <w:pStyle w:val="kar_subsection"/>
      </w:pPr>
      <w:r>
        <w:t xml:space="preserve">(3)</w:t>
      </w:r>
      <w:r>
        <w:t xml:space="preserve"> </w:t>
      </w:r>
      <w:r>
        <w:t xml:space="preserve">The licensee shall report changes in information in writing within 72 hours of the occurrence for these items:</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$500 or more in other jurisdictions;</w:t>
      </w:r>
    </w:p>
    <w:p>
      <w:pPr>
        <w:pStyle w:val="kar_paragraph"/>
      </w:pPr>
      <w:r>
        <w:t xml:space="preserve">(e)</w:t>
      </w:r>
      <w:r>
        <w:t xml:space="preserve"> </w:t>
      </w:r>
      <w:r>
        <w:t xml:space="preserve">Racing related disciplinary charges pending in other jurisdictions;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is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KHRC 3-020-2, on file with the commission.</w:t>
      </w:r>
    </w:p>
    <w:p>
      <w:pPr>
        <w:pStyle w:val="kar_paragraph"/>
      </w:pPr>
      <w:r>
        <w:t xml:space="preserve">(c)</w:t>
      </w:r>
      <w:r>
        <w:t xml:space="preserve"> </w:t>
      </w:r>
      <w:r>
        <w:t xml:space="preserve">A licensed trainer may apply for a temporary license on behalf of an owner for whom the licensed trainer trains.</w:t>
      </w:r>
    </w:p>
    <w:p>
      <w:pPr>
        <w:pStyle w:val="kar_paragraph"/>
      </w:pPr>
      <w:r>
        <w:t xml:space="preserve">(d)</w:t>
      </w:r>
      <w:r>
        <w:t xml:space="preserve"> </w:t>
      </w:r>
      <w:r>
        <w:t xml:space="preserve">The commission may refuse the license if the applicant fails to supply a name, Social Security number, and mailing address for a temporary license.</w:t>
      </w:r>
    </w:p>
    <w:p>
      <w:pPr>
        <w:pStyle w:val="kar_paragraph"/>
      </w:pPr>
      <w:r>
        <w:t xml:space="preserve">(e)</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(f)</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(g)</w:t>
      </w:r>
      <w:r>
        <w:t xml:space="preserve"> </w:t>
      </w:r>
      <w:r>
        <w:t xml:space="preserve">Completion of all owner licensing procedures shall extend the owner's license to the end of the calendar year.</w:t>
      </w:r>
    </w:p>
    <w:p>
      <w:pPr>
        <w:pStyle w:val="kar_paragraph"/>
      </w:pPr>
      <w:r>
        <w:t xml:space="preserve">(h)</w:t>
      </w:r>
      <w:r>
        <w:t xml:space="preserve"> </w:t>
      </w:r>
      <w:r>
        <w:t xml:space="preserve">If a temporary license expires prior to the completion of all owner licensing procedures, the applicant shall pay an additional licensing fee.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commission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which the license review committee or chief state steward or presiding judge finds to be a conflict of interest with the licensee's or applicant's license. A finding of a conflict of interest may be appealed to the commission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 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commission license (photo identification badge).</w:t>
      </w:r>
    </w:p>
    <w:p>
      <w:pPr>
        <w:pStyle w:val="kar_paragraph"/>
      </w:pPr>
      <w:r>
        <w:t xml:space="preserve">(b)</w:t>
      </w:r>
      <w:r>
        <w:t xml:space="preserve"> </w:t>
      </w:r>
      <w:r>
        <w:t xml:space="preserve">A photo identification badge is available to a licensee upon presentation of appropriate, valid photo identification by the licensee to commission personnel at commission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commission and shall be surrendered to the executive director, the stewards or judges, the commission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abide by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may occur.</w:t>
      </w:r>
    </w:p>
    <w:p>
      <w:pPr>
        <w:pStyle w:val="kar_subsection"/>
      </w:pPr>
      <w:r>
        <w:t xml:space="preserve">(3)</w:t>
      </w:r>
      <w:r>
        <w:t xml:space="preserve"> </w:t>
      </w:r>
      <w:r>
        <w:t xml:space="preserve">A licensee shall abide by all rulings and decisions of the stewards or judges and the commission, and all decisions by the stewards or judges and the commission shall remain in force unless reversed or modified by the commission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commission,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commission representatives or association security, or both.</w:t>
      </w:r>
    </w:p>
    <w:p>
      <w:pPr>
        <w:pStyle w:val="kar_subsection"/>
      </w:pPr>
      <w:r>
        <w:t xml:space="preserve">(6)</w:t>
      </w:r>
      <w:r>
        <w:t xml:space="preserve"> </w:t>
      </w:r>
      <w:r>
        <w:t xml:space="preserve">A licensee shall obey instructions from commission representatives or association security, or both.</w:t>
      </w:r>
    </w:p>
    <w:p>
      <w:pPr>
        <w:pStyle w:val="kar_subsection"/>
      </w:pPr>
      <w:r>
        <w:t xml:space="preserve">(7)</w:t>
      </w:r>
      <w:r>
        <w:t xml:space="preserve"> </w:t>
      </w:r>
      <w:r>
        <w:t xml:space="preserve">All licensees shall immediately report to the commission any known or suspected irregularities, any violation of KRS Chapter 230 or KAR Title 810, or any wrongdoings by any person, and shall cooperate in any subsequent investigation.</w:t>
      </w:r>
    </w:p>
    <w:p>
      <w:pPr>
        <w:pStyle w:val="kar_section"/>
      </w:pPr>
      <w:r>
        <w:t xml:space="preserve">Section 23.</w:t>
      </w:r>
      <w:r>
        <w:t xml:space="preserve"> </w:t>
      </w:r>
      <w:r>
        <w:t xml:space="preserve">Common Law Rights of Associations. The validity of a license does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KHRC 3-020-1, </w:t>
      </w:r>
      <w:r>
        <w:rPr>
          <w:u w:val="single"/>
        </w:rPr>
        <w:t xml:space="preserve">02/2022</w:t>
      </w:r>
      <w:r>
        <w:t>[</w:t>
      </w:r>
      <w:r>
        <w:rPr>
          <w:strike w:val="true"/>
        </w:rPr>
        <w:t xml:space="preserve">4/2019</w:t>
      </w:r>
      <w:r>
        <w:t>]</w:t>
      </w:r>
      <w:r>
        <w:t xml:space="preserve">;</w:t>
      </w:r>
    </w:p>
    <w:p>
      <w:pPr>
        <w:pStyle w:val="kar_paragraph"/>
      </w:pPr>
      <w:r>
        <w:t xml:space="preserve">(b)</w:t>
      </w:r>
      <w:r>
        <w:t xml:space="preserve"> </w:t>
      </w:r>
      <w:r>
        <w:t xml:space="preserve">"Temporary Owner's License Application", KHRC 3-020-2, 11/2018;</w:t>
      </w:r>
    </w:p>
    <w:p>
      <w:pPr>
        <w:pStyle w:val="kar_paragraph"/>
      </w:pPr>
      <w:r>
        <w:t xml:space="preserve">(c)</w:t>
      </w:r>
      <w:r>
        <w:t xml:space="preserve"> </w:t>
      </w:r>
      <w:r>
        <w:t xml:space="preserve">"Change in Application Information Form", KHRC 3-020-3, 4/2019;</w:t>
      </w:r>
    </w:p>
    <w:p>
      <w:pPr>
        <w:pStyle w:val="kar_paragraph"/>
      </w:pPr>
      <w:r>
        <w:t xml:space="preserve">(d)</w:t>
      </w:r>
      <w:r>
        <w:t xml:space="preserve"> </w:t>
      </w:r>
      <w:r>
        <w:t xml:space="preserve">"Veterinarian Approval Form", KHRC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http://khrc.ky.gov.</w:t>
      </w:r>
    </w:p>
    <w:p>
      <w:pPr>
        <w:pStyle w:val="kar_signature"/>
      </w:pPr>
      <w:r>
        <w:t xml:space="preserve">JONATHAN RABINOWITZ, Chairman</w:t>
      </w:r>
    </w:p>
    <w:p>
      <w:pPr>
        <w:pStyle w:val="kar_signature"/>
      </w:pPr>
      <w:r>
        <w:t xml:space="preserve">RAY PERRY, Secretary</w:t>
      </w:r>
    </w:p>
    <w:p>
      <w:pPr>
        <w:pStyle w:val="kar_approved_by"/>
      </w:pPr>
      <w:r>
        <w:t xml:space="preserve">APPROVED BY AGENCY: March 14, 2022</w:t>
      </w:r>
    </w:p>
    <w:p>
      <w:pPr>
        <w:pStyle w:val="kar_filed"/>
      </w:pPr>
      <w:r>
        <w:t xml:space="preserve">FILED WITH LRC: March 15, 2022 at 11:00 a.m.</w:t>
      </w:r>
    </w:p>
    <w:p>
      <w:pPr>
        <w:pStyle w:val="kar_comment_period"/>
      </w:pPr>
      <w:r>
        <w:t xml:space="preserve">PUBLIC HEARING AND PUBLIC COMMENT PERIOD: A public hearing on this administrative regulation shall be held at 10:00 a.m. on May 24, 2022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by which individuals participating in horse racing are licensed by the commission, and by which licenses are denied, suspended, or revoked.</w:t>
      </w:r>
    </w:p>
    <w:p>
      <w:pPr>
        <w:pStyle w:val="kar_normal"/>
        <w:ind w:left="576"/>
      </w:pPr>
      <w:r>
        <w:t xml:space="preserve">(b) The necessity of this administrative regulation:</w:t>
      </w:r>
    </w:p>
    <w:p>
      <w:pPr>
        <w:pStyle w:val="kar_normal"/>
        <w:ind w:left="720"/>
      </w:pPr>
      <w:r>
        <w:t xml:space="preserve">This administrative regulation is necessary to ensure the integrity of horse racing in Kentucky by requiring the licensing of all individuals participating in horse racing at locations under the jurisdiction of the commission.</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KRS 230.310 requires all individual participants to be licensed by the commission. This administrative regulation establishes licensing procedures to implement the statutory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enables the commission to properly regulate the licensing of individual participants in racing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and provides additional license types and updates the application form to reflect the changes, including an option for a Military Spouse.</w:t>
      </w:r>
    </w:p>
    <w:p>
      <w:pPr>
        <w:pStyle w:val="kar_normal"/>
        <w:ind w:left="576"/>
      </w:pPr>
      <w:r>
        <w:t xml:space="preserve">(b) The necessity of the amendment to this administrative regulation:</w:t>
      </w:r>
    </w:p>
    <w:p>
      <w:pPr>
        <w:pStyle w:val="kar_normal"/>
        <w:ind w:left="720"/>
      </w:pPr>
      <w:r>
        <w:t xml:space="preserve">This amendment provides additions and clarifications to the types of licenses issued by the commission.</w:t>
      </w:r>
    </w:p>
    <w:p>
      <w:pPr>
        <w:pStyle w:val="kar_normal"/>
        <w:ind w:left="576"/>
      </w:pPr>
      <w:r>
        <w:t xml:space="preserve">(c) How the amendment conforms to the content of the authorizing statutes:</w:t>
      </w:r>
    </w:p>
    <w:p>
      <w:pPr>
        <w:pStyle w:val="kar_normal"/>
        <w:ind w:left="720"/>
      </w:pPr>
      <w:r>
        <w:t xml:space="preserve">KRS 230.310 requires all individual participants to be licensed by the commission. This administrative regulation establishes and clarifies licensing procedures to implement the statutory mandate, including providing an option for a Military Spouse.</w:t>
      </w:r>
    </w:p>
    <w:p>
      <w:pPr>
        <w:pStyle w:val="kar_normal"/>
        <w:ind w:left="576"/>
      </w:pPr>
      <w:r>
        <w:t xml:space="preserve">(d) How the amendment will assist in the effective administration of the statutes:</w:t>
      </w:r>
    </w:p>
    <w:p>
      <w:pPr>
        <w:pStyle w:val="kar_normal"/>
        <w:ind w:left="720"/>
      </w:pPr>
      <w:r>
        <w:t xml:space="preserve">This amendment allows for better classification of licensees.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commission is affected by this administrative regulation, and any licensed participant in horse racing is potentially affected by this administrative regulation. In the year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 participants in horse racing will be required to obtain a license and pay a license fee to participate in racing in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License fees vary according to the category of the license and the breed of horse. The maximum fee is $150.00, and the license is issued on an annual basis.</w:t>
      </w:r>
    </w:p>
    <w:p>
      <w:pPr>
        <w:pStyle w:val="kar_normal"/>
        <w:ind w:left="576"/>
      </w:pPr>
      <w:r>
        <w:t xml:space="preserve">(c) As a result of compliance, what benefits will accrue to the entities identified in question (3):</w:t>
      </w:r>
    </w:p>
    <w:p>
      <w:pPr>
        <w:pStyle w:val="kar_normal"/>
        <w:ind w:left="720"/>
      </w:pPr>
      <w:r>
        <w:t xml:space="preserve">Participants in horse racing will benefit from the enhanced integrity to racing which is ensured by proper licensing of individuals who engage in racing at locations under the jurisdiction of the commission.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will be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necessary for the implementation and enforcement of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provides a “Stable Agent” license, which costs $50.00 annually. This amendment provides an option for a Military Spouse to be licensed without incurring a license fee.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9015c228a84272" /><Relationship Type="http://schemas.openxmlformats.org/officeDocument/2006/relationships/settings" Target="/word/settings.xml" Id="Ra6354ab1811242ae" /></Relationships>
</file>