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b9dae1b62c4ad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"Active Military Personnel" means a member of the Armed Forces on active duty, including members of the National Guard and Reserves on active duty other than for training.</w:t>
      </w:r>
    </w:p>
    <w:p>
      <w:pPr>
        <w:pStyle w:val="kar_subsection"/>
      </w:pPr>
      <w:r>
        <w:rPr>
          <w:u w:val="single"/>
        </w:rPr>
        <w:t xml:space="preserve">(2)</w:t>
      </w:r>
      <w:r>
        <w:t xml:space="preserve"> </w:t>
      </w:r>
      <w:r>
        <w:rPr>
          <w:u w:val="single"/>
        </w:rPr>
        <w:t xml:space="preserve">"Adult" means a person who has reached his or her 18th birthday.</w:t>
      </w:r>
    </w:p>
    <w:p>
      <w:pPr>
        <w:pStyle w:val="kar_subsection"/>
      </w:pPr>
      <w:r>
        <w:rPr>
          <w:u w:val="single"/>
        </w:rPr>
        <w:t xml:space="preserve">(3)</w:t>
      </w:r>
      <w:r>
        <w:t xml:space="preserve"> </w:t>
      </w:r>
      <w:r>
        <w:t xml:space="preserve">"Dark </w:t>
      </w:r>
      <w:r>
        <w:rPr>
          <w:u w:val="single"/>
        </w:rPr>
        <w:t xml:space="preserve">geese</w:t>
      </w:r>
      <w:r>
        <w:t>[</w:t>
      </w:r>
      <w:r>
        <w:rPr>
          <w:strike w:val="true"/>
        </w:rPr>
        <w:t xml:space="preserve">goose</w:t>
      </w:r>
      <w:r>
        <w:t>]</w:t>
      </w:r>
      <w:r>
        <w:t xml:space="preserve">" means </w:t>
      </w:r>
      <w:r>
        <w:t>[</w:t>
      </w:r>
      <w:r>
        <w:rPr>
          <w:strike w:val="true"/>
        </w:rPr>
        <w:t xml:space="preserve">a</w:t>
      </w:r>
      <w:r>
        <w:t>]</w:t>
      </w:r>
      <w:r>
        <w:t xml:space="preserve"> Canada </w:t>
      </w:r>
      <w:r>
        <w:rPr>
          <w:u w:val="single"/>
        </w:rPr>
        <w:t xml:space="preserve">geese</w:t>
      </w:r>
      <w:r>
        <w:t>[</w:t>
      </w:r>
      <w:r>
        <w:rPr>
          <w:strike w:val="true"/>
        </w:rPr>
        <w:t xml:space="preserve">goose</w:t>
      </w:r>
      <w:r>
        <w:t>]</w:t>
      </w:r>
      <w:r>
        <w:t xml:space="preserve">, cackling </w:t>
      </w:r>
      <w:r>
        <w:rPr>
          <w:u w:val="single"/>
        </w:rPr>
        <w:t xml:space="preserve">geese</w:t>
      </w:r>
      <w:r>
        <w:t>[</w:t>
      </w:r>
      <w:r>
        <w:rPr>
          <w:strike w:val="true"/>
        </w:rPr>
        <w:t xml:space="preserve">goose</w:t>
      </w:r>
      <w:r>
        <w:t>]</w:t>
      </w:r>
      <w:r>
        <w:t xml:space="preserve">, white-fronted </w:t>
      </w:r>
      <w:r>
        <w:rPr>
          <w:u w:val="single"/>
        </w:rPr>
        <w:t xml:space="preserve">geese</w:t>
      </w:r>
      <w:r>
        <w:t>[</w:t>
      </w:r>
      <w:r>
        <w:rPr>
          <w:strike w:val="true"/>
        </w:rPr>
        <w:t xml:space="preserve">goose</w:t>
      </w:r>
      <w:r>
        <w:t>]</w:t>
      </w:r>
      <w:r>
        <w:t xml:space="preserve">, or brant</w:t>
      </w:r>
      <w:r>
        <w:rPr>
          <w:u w:val="single"/>
        </w:rPr>
        <w:t xml:space="preserve">s</w:t>
      </w:r>
      <w:r>
        <w:t xml:space="preserve">.</w:t>
      </w:r>
    </w:p>
    <w:p>
      <w:pPr>
        <w:pStyle w:val="kar_subsection"/>
      </w:pPr>
      <w:r>
        <w:rPr>
          <w:u w:val="single"/>
        </w:rPr>
        <w:t xml:space="preserve">(4)</w:t>
      </w:r>
      <w:r>
        <w:t>[</w:t>
      </w:r>
      <w:r>
        <w:rPr>
          <w:strike w:val="true"/>
        </w:rPr>
        <w:t xml:space="preserve">(2)</w:t>
      </w:r>
      <w:r>
        <w:t>]</w:t>
      </w:r>
      <w:r>
        <w:t xml:space="preserve"> </w:t>
      </w:r>
      <w:r>
        <w:t xml:space="preserve">"Light </w:t>
      </w:r>
      <w:r>
        <w:rPr>
          <w:u w:val="single"/>
        </w:rPr>
        <w:t xml:space="preserve">geese</w:t>
      </w:r>
      <w:r>
        <w:t>[</w:t>
      </w:r>
      <w:r>
        <w:rPr>
          <w:strike w:val="true"/>
        </w:rPr>
        <w:t xml:space="preserve">Goose</w:t>
      </w:r>
      <w:r>
        <w:t>]</w:t>
      </w:r>
      <w:r>
        <w:t xml:space="preserve">" </w:t>
      </w:r>
      <w:r>
        <w:rPr>
          <w:u w:val="single"/>
        </w:rPr>
        <w:t xml:space="preserve">is defined by KRS 150.010(20)</w:t>
      </w:r>
      <w:r>
        <w:t>[</w:t>
      </w:r>
      <w:r>
        <w:rPr>
          <w:strike w:val="true"/>
        </w:rPr>
        <w:t xml:space="preserve">means a snow goose or Ross's goose</w:t>
      </w:r>
      <w:r>
        <w:t>]</w:t>
      </w:r>
      <w:r>
        <w:t xml:space="preserve">.</w:t>
      </w:r>
    </w:p>
    <w:p>
      <w:pPr>
        <w:pStyle w:val="kar_subsection"/>
      </w:pPr>
      <w:r>
        <w:rPr>
          <w:u w:val="single"/>
        </w:rPr>
        <w:t xml:space="preserve">(5)</w:t>
      </w:r>
      <w:r>
        <w:t>[</w:t>
      </w:r>
      <w:r>
        <w:rPr>
          <w:strike w:val="true"/>
        </w:rPr>
        <w:t xml:space="preserve">(3)</w:t>
      </w:r>
      <w:r>
        <w:t>]</w:t>
      </w:r>
      <w:r>
        <w:t xml:space="preserve"> </w:t>
      </w:r>
      <w:r>
        <w:t xml:space="preserve">"Light </w:t>
      </w:r>
      <w:r>
        <w:rPr>
          <w:u w:val="single"/>
        </w:rPr>
        <w:t xml:space="preserve">geese conservation order</w:t>
      </w:r>
      <w:r>
        <w:t>[</w:t>
      </w:r>
      <w:r>
        <w:rPr>
          <w:strike w:val="true"/>
        </w:rPr>
        <w:t xml:space="preserve">Goose Conservation Order</w:t>
      </w:r>
      <w:r>
        <w:t>]</w:t>
      </w:r>
      <w:r>
        <w:t xml:space="preserve">" is defined by </w:t>
      </w:r>
      <w:r>
        <w:rPr>
          <w:u w:val="single"/>
        </w:rPr>
        <w:t xml:space="preserve">KRS 150.010(21)</w:t>
      </w:r>
      <w:r>
        <w:t>[</w:t>
      </w:r>
      <w:r>
        <w:rPr>
          <w:strike w:val="true"/>
        </w:rPr>
        <w:t xml:space="preserve">50 C.F.R. 21.60</w:t>
      </w:r>
      <w:r>
        <w:t>]</w:t>
      </w:r>
      <w:r>
        <w:t xml:space="preserve">.</w:t>
      </w:r>
    </w:p>
    <w:p>
      <w:pPr>
        <w:pStyle w:val="kar_subsection"/>
      </w:pPr>
      <w:r>
        <w:rPr>
          <w:u w:val="single"/>
        </w:rPr>
        <w:t xml:space="preserve">(6)</w:t>
      </w:r>
      <w:r>
        <w:t xml:space="preserve"> </w:t>
      </w:r>
      <w:r>
        <w:rPr>
          <w:u w:val="single"/>
        </w:rPr>
        <w:t xml:space="preserve">"Veteran" means a person who served in the active military, naval, air, or space service, and who was discharged or released therefrom under conditions other than dishonorable.</w:t>
      </w:r>
    </w:p>
    <w:p>
      <w:pPr>
        <w:pStyle w:val="kar_subsection"/>
      </w:pPr>
      <w:r>
        <w:rPr>
          <w:u w:val="single"/>
        </w:rPr>
        <w:t xml:space="preserve">(7)</w:t>
      </w:r>
      <w:r>
        <w:t>[</w:t>
      </w:r>
      <w:r>
        <w:rPr>
          <w:strike w:val="true"/>
        </w:rPr>
        <w:t xml:space="preserve">(4)</w:t>
      </w:r>
      <w:r>
        <w:t>]</w:t>
      </w:r>
      <w:r>
        <w:t xml:space="preserve"> </w:t>
      </w:r>
      <w:r>
        <w:t xml:space="preserve">"Waterfowl" is defined by KRS 150.010(45).</w:t>
      </w:r>
    </w:p>
    <w:p>
      <w:pPr>
        <w:pStyle w:val="kar_subsection"/>
      </w:pPr>
      <w:r>
        <w:rPr>
          <w:u w:val="single"/>
        </w:rPr>
        <w:t xml:space="preserve">(8)</w:t>
      </w:r>
      <w:r>
        <w:t xml:space="preserve"> </w:t>
      </w:r>
      <w:r>
        <w:rPr>
          <w:u w:val="single"/>
        </w:rPr>
        <w:t xml:space="preserve">"Youth" means a person who has not reached his or her 16th birthday.</w:t>
      </w:r>
    </w:p>
    <w:p>
      <w:pPr>
        <w:pStyle w:val="kar_section"/>
      </w:pPr>
      <w:r>
        <w:t xml:space="preserve">Section 2.</w:t>
      </w:r>
      <w:r>
        <w:t xml:space="preserve"> </w:t>
      </w:r>
      <w:r>
        <w:t xml:space="preserve"> </w:t>
      </w:r>
    </w:p>
    <w:p>
      <w:pPr>
        <w:pStyle w:val="kar_subsection"/>
      </w:pPr>
      <w:r>
        <w:t>[</w:t>
      </w:r>
      <w:r>
        <w:rPr>
          <w:strike w:val="true"/>
        </w:rPr>
        <w:t xml:space="preserve">(1)</w:t>
      </w:r>
      <w:r>
        <w:t>]</w:t>
      </w:r>
      <w:r>
        <w:t xml:space="preserve"> </w:t>
      </w:r>
      <w:r>
        <w:t xml:space="preserve">Except as established in 301 KAR 2:222</w:t>
      </w:r>
      <w:r>
        <w:t>[</w:t>
      </w:r>
      <w:r>
        <w:rPr>
          <w:strike w:val="true"/>
        </w:rPr>
        <w:t xml:space="preserve">,</w:t>
      </w:r>
      <w:r>
        <w:t>]</w:t>
      </w:r>
      <w:r>
        <w:rPr>
          <w:u w:val="single"/>
        </w:rPr>
        <w:t xml:space="preserve"> or</w:t>
      </w:r>
      <w:r>
        <w:t xml:space="preserve"> 2:225</w:t>
      </w:r>
      <w:r>
        <w:t>[</w:t>
      </w:r>
      <w:r>
        <w:rPr>
          <w:strike w:val="true"/>
        </w:rPr>
        <w:t xml:space="preserve">, or 2:226</w:t>
      </w:r>
      <w:r>
        <w:t>]</w:t>
      </w:r>
      <w:r>
        <w:t xml:space="preserve">, a person shall not hunt waterfowl except during the seasons established in this administrative regulation.</w:t>
      </w:r>
    </w:p>
    <w:p>
      <w:pPr>
        <w:pStyle w:val="kar_subsection"/>
      </w:pPr>
      <w:r>
        <w:t>[</w:t>
      </w:r>
      <w:r>
        <w:rPr>
          <w:strike w:val="true"/>
        </w:rPr>
        <w:t xml:space="preserve">(2)</w:t>
      </w:r>
      <w:r>
        <w:t>]</w:t>
      </w:r>
      <w:r>
        <w:t xml:space="preserve"> </w:t>
      </w:r>
      <w:r>
        <w:t>[</w:t>
      </w:r>
      <w:r>
        <w:rPr>
          <w:strike w:val="true"/>
        </w:rPr>
        <w:t xml:space="preserve">Hunting zones, special hunt areas, and reporting areas are established in 301 KAR 2:224.</w:t>
      </w:r>
      <w:r>
        <w:t>]</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w:t>
      </w:r>
      <w:r>
        <w:rPr>
          <w:u w:val="single"/>
        </w:rPr>
        <w:t xml:space="preserve">geese</w:t>
      </w:r>
      <w:r>
        <w:t>[</w:t>
      </w:r>
      <w:r>
        <w:rPr>
          <w:strike w:val="true"/>
        </w:rPr>
        <w:t xml:space="preserve">goose</w:t>
      </w:r>
      <w:r>
        <w:t>]</w:t>
      </w:r>
      <w:r>
        <w:t xml:space="preserve"> season shall be from Thanksgiving Day through February 15.</w:t>
      </w:r>
    </w:p>
    <w:p>
      <w:pPr>
        <w:pStyle w:val="kar_subsection"/>
      </w:pPr>
      <w:r>
        <w:t xml:space="preserve">(3)</w:t>
      </w:r>
      <w:r>
        <w:t xml:space="preserve"> </w:t>
      </w:r>
      <w:r>
        <w:t xml:space="preserve">The </w:t>
      </w:r>
      <w:r>
        <w:rPr>
          <w:u w:val="single"/>
        </w:rPr>
        <w:t xml:space="preserve">light geese</w:t>
      </w:r>
      <w:r>
        <w:t>[</w:t>
      </w:r>
      <w:r>
        <w:rPr>
          <w:strike w:val="true"/>
        </w:rPr>
        <w:t xml:space="preserve">light goose</w:t>
      </w:r>
      <w:r>
        <w:t>]</w:t>
      </w:r>
      <w:r>
        <w:t xml:space="preserve"> season shall be from Thanksgiving Day through February 15.</w:t>
      </w:r>
    </w:p>
    <w:p>
      <w:pPr>
        <w:pStyle w:val="kar_subsection"/>
      </w:pPr>
      <w:r>
        <w:t xml:space="preserve">(4)</w:t>
      </w:r>
      <w:r>
        <w:t xml:space="preserve"> </w:t>
      </w:r>
      <w:r>
        <w:t xml:space="preserve">The </w:t>
      </w:r>
      <w:r>
        <w:rPr>
          <w:u w:val="single"/>
        </w:rPr>
        <w:t xml:space="preserve">light geese conservation order</w:t>
      </w:r>
      <w:r>
        <w:t>[</w:t>
      </w:r>
      <w:r>
        <w:rPr>
          <w:strike w:val="true"/>
        </w:rPr>
        <w:t xml:space="preserve">Light Goose Conservation Order</w:t>
      </w:r>
      <w:r>
        <w:t>]</w:t>
      </w:r>
      <w:r>
        <w:t xml:space="preserve"> season shall be from February 16 through March 31.</w:t>
      </w:r>
    </w:p>
    <w:p>
      <w:pPr>
        <w:pStyle w:val="kar_subsection"/>
      </w:pPr>
      <w:r>
        <w:t xml:space="preserve">(5)</w:t>
      </w:r>
      <w:r>
        <w:t xml:space="preserve"> </w:t>
      </w:r>
      <w:r>
        <w:t xml:space="preserve">A person shall not hunt </w:t>
      </w:r>
      <w:r>
        <w:t>[</w:t>
      </w:r>
      <w:r>
        <w:rPr>
          <w:strike w:val="true"/>
        </w:rPr>
        <w:t xml:space="preserve">a</w:t>
      </w:r>
      <w:r>
        <w:t>]</w:t>
      </w:r>
      <w:r>
        <w:t xml:space="preserve"> light or dark </w:t>
      </w:r>
      <w:r>
        <w:rPr>
          <w:u w:val="single"/>
        </w:rPr>
        <w:t xml:space="preserve">geese</w:t>
      </w:r>
      <w:r>
        <w:t>[</w:t>
      </w:r>
      <w:r>
        <w:rPr>
          <w:strike w:val="true"/>
        </w:rPr>
        <w:t xml:space="preserve">goose</w:t>
      </w:r>
      <w:r>
        <w:t>]</w:t>
      </w:r>
      <w:r>
        <w:t xml:space="preserv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rPr>
          <w:u w:val="single"/>
        </w:rPr>
        <w:t xml:space="preserve">The Ballard Zone includes the portion of Ballard County north and west of:</w:t>
      </w:r>
    </w:p>
    <w:p>
      <w:pPr>
        <w:pStyle w:val="kar_paragraph"/>
      </w:pPr>
      <w:r>
        <w:rPr>
          <w:u w:val="single"/>
        </w:rPr>
        <w:t xml:space="preserve">(a)</w:t>
      </w:r>
      <w:r>
        <w:t xml:space="preserve"> </w:t>
      </w:r>
      <w:r>
        <w:rPr>
          <w:u w:val="single"/>
        </w:rPr>
        <w:t xml:space="preserve">The Ballard-McCracken County line to State Road 358;</w:t>
      </w:r>
    </w:p>
    <w:p>
      <w:pPr>
        <w:pStyle w:val="kar_paragraph"/>
      </w:pPr>
      <w:r>
        <w:rPr>
          <w:u w:val="single"/>
        </w:rPr>
        <w:t xml:space="preserve">(b)</w:t>
      </w:r>
      <w:r>
        <w:t xml:space="preserve"> </w:t>
      </w:r>
      <w:r>
        <w:rPr>
          <w:u w:val="single"/>
        </w:rPr>
        <w:t xml:space="preserve">State Road 358 to US 60;</w:t>
      </w:r>
    </w:p>
    <w:p>
      <w:pPr>
        <w:pStyle w:val="kar_paragraph"/>
      </w:pPr>
      <w:r>
        <w:rPr>
          <w:u w:val="single"/>
        </w:rPr>
        <w:t xml:space="preserve">(c)</w:t>
      </w:r>
      <w:r>
        <w:t xml:space="preserve"> </w:t>
      </w:r>
      <w:r>
        <w:rPr>
          <w:u w:val="single"/>
        </w:rPr>
        <w:t xml:space="preserve">US 60 to the city limits of Wickliffe; and</w:t>
      </w:r>
    </w:p>
    <w:p>
      <w:pPr>
        <w:pStyle w:val="kar_paragraph"/>
      </w:pPr>
      <w:r>
        <w:rPr>
          <w:u w:val="single"/>
        </w:rPr>
        <w:t xml:space="preserve">(d)</w:t>
      </w:r>
      <w:r>
        <w:t xml:space="preserve"> </w:t>
      </w:r>
      <w:r>
        <w:rPr>
          <w:u w:val="single"/>
        </w:rPr>
        <w:t xml:space="preserve">The city limits Wickliffe to the center of the Mississippi River.</w:t>
      </w:r>
    </w:p>
    <w:p>
      <w:pPr>
        <w:pStyle w:val="kar_subsection"/>
      </w:pPr>
      <w:r>
        <w:rPr>
          <w:u w:val="single"/>
        </w:rPr>
        <w:t xml:space="preserve">(2)</w:t>
      </w:r>
      <w:r>
        <w:t xml:space="preserve"> </w:t>
      </w:r>
      <w:r>
        <w:t xml:space="preserve">In the Ballard Zone, </w:t>
      </w:r>
      <w:r>
        <w:t>[</w:t>
      </w:r>
      <w:r>
        <w:rPr>
          <w:strike w:val="true"/>
        </w:rPr>
        <w:t xml:space="preserve">as established in 301 KAR 2:224, </w:t>
      </w:r>
      <w:r>
        <w:t>]</w:t>
      </w:r>
      <w:r>
        <w:t xml:space="preserve">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rPr>
          <w:u w:val="single"/>
        </w:rPr>
        <w:t xml:space="preserve">(3)</w:t>
      </w:r>
      <w:r>
        <w:t>[</w:t>
      </w:r>
      <w:r>
        <w:rPr>
          <w:strike w:val="true"/>
        </w:rPr>
        <w:t xml:space="preserve">(2)</w:t>
      </w:r>
      <w:r>
        <w:t>]</w:t>
      </w:r>
      <w:r>
        <w:t xml:space="preserve"> </w:t>
      </w:r>
      <w:r>
        <w:t xml:space="preserve">The requirements of subsection (1) of this section shall not apply if the Light </w:t>
      </w:r>
      <w:r>
        <w:rPr>
          <w:u w:val="single"/>
        </w:rPr>
        <w:t xml:space="preserve">Geese</w:t>
      </w:r>
      <w:r>
        <w:t>[</w:t>
      </w:r>
      <w:r>
        <w:rPr>
          <w:strike w:val="true"/>
        </w:rPr>
        <w:t xml:space="preserve">Goose</w:t>
      </w:r>
      <w:r>
        <w:t>]</w:t>
      </w:r>
      <w:r>
        <w:t xml:space="preserv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w:t>
      </w:r>
      <w:r>
        <w:t xml:space="preserve">(1)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w:t>
      </w:r>
      <w:r>
        <w:rPr>
          <w:u w:val="single"/>
        </w:rPr>
        <w:t xml:space="preserve">geese</w:t>
      </w:r>
      <w:r>
        <w:t>[</w:t>
      </w:r>
      <w:r>
        <w:rPr>
          <w:strike w:val="true"/>
        </w:rPr>
        <w:t xml:space="preserve">goose</w:t>
      </w:r>
      <w:r>
        <w:t>]</w:t>
      </w:r>
      <w:r>
        <w:t xml:space="preserv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w:t>
      </w:r>
      <w:r>
        <w:rPr>
          <w:u w:val="single"/>
        </w:rPr>
        <w:t xml:space="preserve">geese</w:t>
      </w:r>
      <w:r>
        <w:t>[</w:t>
      </w:r>
      <w:r>
        <w:rPr>
          <w:strike w:val="true"/>
        </w:rPr>
        <w:t xml:space="preserve">goose</w:t>
      </w:r>
      <w:r>
        <w:t>]</w:t>
      </w:r>
      <w:r>
        <w:t xml:space="preserve">. The daily limit shall be twenty (20), except that there shall not be a limit during the </w:t>
      </w:r>
      <w:r>
        <w:rPr>
          <w:u w:val="single"/>
        </w:rPr>
        <w:t xml:space="preserve">light geese conservation order</w:t>
      </w:r>
      <w:r>
        <w:t>[</w:t>
      </w:r>
      <w:r>
        <w:rPr>
          <w:strike w:val="true"/>
        </w:rPr>
        <w:t xml:space="preserve">Light Goose Conservation Order</w:t>
      </w:r>
      <w:r>
        <w:t>]</w:t>
      </w:r>
      <w:r>
        <w:t xml:space="preserve"> season.</w:t>
      </w:r>
    </w:p>
    <w:p>
      <w:pPr>
        <w:pStyle w:val="kar_subsection"/>
      </w:pPr>
      <w:r>
        <w:t xml:space="preserve">(6)</w:t>
      </w:r>
      <w:r>
        <w:t xml:space="preserve"> </w:t>
      </w:r>
      <w:r>
        <w:t xml:space="preserve">The possession limit shall be triple the daily limit, except that there shall not be a light </w:t>
      </w:r>
      <w:r>
        <w:rPr>
          <w:u w:val="single"/>
        </w:rPr>
        <w:t xml:space="preserve">geese</w:t>
      </w:r>
      <w:r>
        <w:t>[</w:t>
      </w:r>
      <w:r>
        <w:rPr>
          <w:strike w:val="true"/>
        </w:rPr>
        <w:t xml:space="preserve">goose</w:t>
      </w:r>
      <w:r>
        <w:t>]</w:t>
      </w:r>
      <w:r>
        <w:t xml:space="preserv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w:t>
      </w:r>
      <w:r>
        <w:rPr>
          <w:u w:val="single"/>
        </w:rPr>
        <w:t xml:space="preserve">light geese conservation order</w:t>
      </w:r>
      <w:r>
        <w:t>[</w:t>
      </w:r>
      <w:r>
        <w:rPr>
          <w:strike w:val="true"/>
        </w:rPr>
        <w:t xml:space="preserve">Light Goose Conservation Order</w:t>
      </w:r>
      <w:r>
        <w:t>]</w:t>
      </w:r>
      <w:r>
        <w:t xml:space="preserve">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light </w:t>
      </w:r>
      <w:r>
        <w:rPr>
          <w:u w:val="single"/>
        </w:rPr>
        <w:t xml:space="preserve">geese</w:t>
      </w:r>
      <w:r>
        <w:t>[</w:t>
      </w:r>
      <w:r>
        <w:rPr>
          <w:strike w:val="true"/>
        </w:rPr>
        <w:t xml:space="preserve">goose</w:t>
      </w:r>
      <w:r>
        <w:t>]</w:t>
      </w:r>
      <w:r>
        <w:t xml:space="preserve"> season shall be from Thanksgiving Day through February 15.</w:t>
      </w:r>
    </w:p>
    <w:p>
      <w:pPr>
        <w:pStyle w:val="kar_subsection"/>
      </w:pPr>
      <w:r>
        <w:t xml:space="preserve">(2)</w:t>
      </w:r>
      <w:r>
        <w:t xml:space="preserve"> </w:t>
      </w:r>
      <w:r>
        <w:t xml:space="preserve">The </w:t>
      </w:r>
      <w:r>
        <w:rPr>
          <w:u w:val="single"/>
        </w:rPr>
        <w:t xml:space="preserve">light geese conservation order</w:t>
      </w:r>
      <w:r>
        <w:t>[</w:t>
      </w:r>
      <w:r>
        <w:rPr>
          <w:strike w:val="true"/>
        </w:rPr>
        <w:t xml:space="preserve">Light Goose Conservation Order</w:t>
      </w:r>
      <w:r>
        <w:t>]</w:t>
      </w:r>
      <w:r>
        <w:t xml:space="preserve"> season shall be from February 16 through March 31.</w:t>
      </w:r>
    </w:p>
    <w:p>
      <w:pPr>
        <w:pStyle w:val="kar_subsection"/>
      </w:pPr>
      <w:r>
        <w:t xml:space="preserve">(3)</w:t>
      </w:r>
      <w:r>
        <w:t xml:space="preserve"> </w:t>
      </w:r>
      <w:r>
        <w:t xml:space="preserve">The season for all other waterfowl shall be from Thanksgiving Day through February 15.</w:t>
      </w:r>
    </w:p>
    <w:p>
      <w:pPr>
        <w:pStyle w:val="kar_subsection"/>
      </w:pPr>
      <w:r>
        <w:t xml:space="preserve">(4)</w:t>
      </w:r>
      <w:r>
        <w:t xml:space="preserve"> </w:t>
      </w:r>
      <w:r>
        <w:t xml:space="preserve">The daily limit shall be three (3) waterfowl, except that there shall not be a limit on light geese during the </w:t>
      </w:r>
      <w:r>
        <w:rPr>
          <w:u w:val="single"/>
        </w:rPr>
        <w:t xml:space="preserve">light geese conservation order</w:t>
      </w:r>
      <w:r>
        <w:t>[</w:t>
      </w:r>
      <w:r>
        <w:rPr>
          <w:strike w:val="true"/>
        </w:rPr>
        <w:t xml:space="preserve">Light Goose Conservation Order</w:t>
      </w:r>
      <w:r>
        <w:t>]</w:t>
      </w:r>
      <w:r>
        <w:t xml:space="preserve"> season.</w:t>
      </w:r>
    </w:p>
    <w:p>
      <w:pPr>
        <w:pStyle w:val="kar_subsection"/>
      </w:pPr>
      <w:r>
        <w:t xml:space="preserve">(5)</w:t>
      </w:r>
      <w:r>
        <w:t xml:space="preserve"> </w:t>
      </w:r>
      <w:r>
        <w:t xml:space="preserve">The possession limit shall be nine (9) waterfowl, except that there shall not be a possession limit on light geese during the </w:t>
      </w:r>
      <w:r>
        <w:rPr>
          <w:u w:val="single"/>
        </w:rPr>
        <w:t xml:space="preserve">light geese conservation order</w:t>
      </w:r>
      <w:r>
        <w:t>[</w:t>
      </w:r>
      <w:r>
        <w:rPr>
          <w:strike w:val="true"/>
        </w:rPr>
        <w:t xml:space="preserve">Light Goose Conservation Order</w:t>
      </w:r>
      <w:r>
        <w:t>]</w:t>
      </w:r>
      <w:r>
        <w:t xml:space="preserve"> season.</w:t>
      </w:r>
    </w:p>
    <w:p>
      <w:pPr>
        <w:pStyle w:val="kar_section"/>
      </w:pPr>
      <w:r>
        <w:t xml:space="preserve">Section 8.</w:t>
      </w:r>
      <w:r>
        <w:t xml:space="preserve"> </w:t>
      </w:r>
      <w:r>
        <w:t xml:space="preserve">Permit for the </w:t>
      </w:r>
      <w:r>
        <w:rPr>
          <w:u w:val="single"/>
        </w:rPr>
        <w:t xml:space="preserve">Light Geese Conservation Order Season</w:t>
      </w:r>
      <w:r>
        <w:t>[</w:t>
      </w:r>
      <w:r>
        <w:rPr>
          <w:strike w:val="true"/>
        </w:rPr>
        <w:t xml:space="preserve">Light Goose Conservation Order Season</w:t>
      </w:r>
      <w:r>
        <w:t>]</w:t>
      </w:r>
      <w:r>
        <w:t xml:space="preserve">.</w:t>
      </w:r>
    </w:p>
    <w:p>
      <w:pPr>
        <w:pStyle w:val="kar_subsection"/>
      </w:pPr>
      <w:r>
        <w:t xml:space="preserve">(1)</w:t>
      </w:r>
      <w:r>
        <w:t xml:space="preserve"> </w:t>
      </w:r>
      <w:r>
        <w:t xml:space="preserve">A person hunting light geese during the </w:t>
      </w:r>
      <w:r>
        <w:rPr>
          <w:u w:val="single"/>
        </w:rPr>
        <w:t xml:space="preserve">light geese conservation order</w:t>
      </w:r>
      <w:r>
        <w:t>[</w:t>
      </w:r>
      <w:r>
        <w:rPr>
          <w:strike w:val="true"/>
        </w:rPr>
        <w:t xml:space="preserve">Light Goose Conservation Order</w:t>
      </w:r>
      <w:r>
        <w:t>]</w:t>
      </w:r>
      <w:r>
        <w:t xml:space="preserve"> season shall first obtain a free permit by completing the online Snow </w:t>
      </w:r>
      <w:r>
        <w:rPr>
          <w:u w:val="single"/>
        </w:rPr>
        <w:t xml:space="preserve">Geese</w:t>
      </w:r>
      <w:r>
        <w:t>[</w:t>
      </w:r>
      <w:r>
        <w:rPr>
          <w:strike w:val="true"/>
        </w:rPr>
        <w:t xml:space="preserve">Goose</w:t>
      </w:r>
      <w:r>
        <w:t>]</w:t>
      </w:r>
      <w:r>
        <w:t xml:space="preserve"> Conservation Order Permit process on the department's Web site at fw.ky.gov.</w:t>
      </w:r>
    </w:p>
    <w:p>
      <w:pPr>
        <w:pStyle w:val="kar_subsection"/>
      </w:pPr>
      <w:r>
        <w:t xml:space="preserve">(2)</w:t>
      </w:r>
      <w:r>
        <w:t xml:space="preserve"> </w:t>
      </w:r>
      <w:r>
        <w:t xml:space="preserve">A person hunting light geese during the </w:t>
      </w:r>
      <w:r>
        <w:rPr>
          <w:u w:val="single"/>
        </w:rPr>
        <w:t xml:space="preserve">light geese conservation order</w:t>
      </w:r>
      <w:r>
        <w:t>[</w:t>
      </w:r>
      <w:r>
        <w:rPr>
          <w:strike w:val="true"/>
        </w:rPr>
        <w:t xml:space="preserve">Light Goose Conservation Order</w:t>
      </w:r>
      <w:r>
        <w:t>]</w:t>
      </w:r>
      <w:r>
        <w:t xml:space="preserve"> season shall submit a Snow </w:t>
      </w:r>
      <w:r>
        <w:rPr>
          <w:u w:val="single"/>
        </w:rPr>
        <w:t xml:space="preserve">Geese</w:t>
      </w:r>
      <w:r>
        <w:t>[</w:t>
      </w:r>
      <w:r>
        <w:rPr>
          <w:strike w:val="true"/>
        </w:rPr>
        <w:t xml:space="preserve">Goose</w:t>
      </w:r>
      <w:r>
        <w:t>]</w:t>
      </w:r>
      <w:r>
        <w:t xml:space="preserve"> Conservation Order Permit Survey to the department by April 10.</w:t>
      </w:r>
    </w:p>
    <w:p>
      <w:pPr>
        <w:pStyle w:val="kar_section"/>
      </w:pPr>
      <w:r>
        <w:rPr>
          <w:u w:val="single"/>
        </w:rPr>
        <w:t xml:space="preserve">Section 9.</w:t>
      </w:r>
      <w:r>
        <w:t xml:space="preserve"> </w:t>
      </w:r>
      <w:r>
        <w:rPr>
          <w:u w:val="single"/>
        </w:rPr>
        <w:t xml:space="preserve">A Special Youth Waterfowl Season.</w:t>
      </w:r>
    </w:p>
    <w:p>
      <w:pPr>
        <w:pStyle w:val="kar_subsection"/>
      </w:pPr>
      <w:r>
        <w:rPr>
          <w:u w:val="single"/>
        </w:rPr>
        <w:t xml:space="preserve">(1)</w:t>
      </w:r>
      <w:r>
        <w:t xml:space="preserve"> </w:t>
      </w:r>
      <w:r>
        <w:rPr>
          <w:u w:val="single"/>
        </w:rPr>
        <w:t xml:space="preserve">A youth may hunt waterfowl and gallinule on the Saturday before Thanksgiving and the second Saturday in February.</w:t>
      </w:r>
    </w:p>
    <w:p>
      <w:pPr>
        <w:pStyle w:val="kar_subsection"/>
      </w:pPr>
      <w:r>
        <w:rPr>
          <w:u w:val="single"/>
        </w:rPr>
        <w:t xml:space="preserve">(2)</w:t>
      </w:r>
      <w:r>
        <w:t xml:space="preserve"> </w:t>
      </w:r>
      <w:r>
        <w:rPr>
          <w:u w:val="single"/>
        </w:rPr>
        <w:t xml:space="preserve">A youth hunter shall be accompanied by an adult;</w:t>
      </w:r>
    </w:p>
    <w:p>
      <w:pPr>
        <w:pStyle w:val="kar_subsection"/>
      </w:pPr>
      <w:r>
        <w:rPr>
          <w:u w:val="single"/>
        </w:rPr>
        <w:t xml:space="preserve">(3)</w:t>
      </w:r>
      <w:r>
        <w:t xml:space="preserve"> </w:t>
      </w:r>
      <w:r>
        <w:rPr>
          <w:u w:val="single"/>
        </w:rPr>
        <w:t xml:space="preserve">Youth hunters shall obey the provisions of 301 KAR 2:221 and 301 KAR 2:222, except that he or she may hunt on the dates provided in this administrative regulation;</w:t>
      </w:r>
    </w:p>
    <w:p>
      <w:pPr>
        <w:pStyle w:val="kar_subsection"/>
      </w:pPr>
      <w:r>
        <w:rPr>
          <w:u w:val="single"/>
        </w:rPr>
        <w:t xml:space="preserve">(4)</w:t>
      </w:r>
      <w:r>
        <w:t xml:space="preserve"> </w:t>
      </w:r>
      <w:r>
        <w:rPr>
          <w:u w:val="single"/>
        </w:rPr>
        <w:t xml:space="preserve">An adult accompanying a youth who is waterfowl hunting shall:</w:t>
      </w:r>
    </w:p>
    <w:p>
      <w:pPr>
        <w:pStyle w:val="kar_paragraph"/>
      </w:pPr>
      <w:r>
        <w:rPr>
          <w:u w:val="single"/>
        </w:rPr>
        <w:t xml:space="preserve">(a)</w:t>
      </w:r>
      <w:r>
        <w:t xml:space="preserve"> </w:t>
      </w:r>
      <w:r>
        <w:rPr>
          <w:u w:val="single"/>
        </w:rPr>
        <w:t xml:space="preserve">Remain in a position to take immediate control of the youth's firearm;</w:t>
      </w:r>
    </w:p>
    <w:p>
      <w:pPr>
        <w:pStyle w:val="kar_paragraph"/>
      </w:pPr>
      <w:r>
        <w:rPr>
          <w:u w:val="single"/>
        </w:rPr>
        <w:t xml:space="preserve">(b)</w:t>
      </w:r>
      <w:r>
        <w:t xml:space="preserve"> </w:t>
      </w:r>
      <w:r>
        <w:rPr>
          <w:u w:val="single"/>
        </w:rPr>
        <w:t xml:space="preserve">Not hunt ducks, coots, mergansers and gallinules; and</w:t>
      </w:r>
    </w:p>
    <w:p>
      <w:pPr>
        <w:pStyle w:val="kar_paragraph"/>
      </w:pPr>
      <w:r>
        <w:rPr>
          <w:u w:val="single"/>
        </w:rPr>
        <w:t xml:space="preserve">(c)</w:t>
      </w:r>
      <w:r>
        <w:t xml:space="preserve"> </w:t>
      </w:r>
      <w:r>
        <w:rPr>
          <w:u w:val="single"/>
        </w:rPr>
        <w:t xml:space="preserve">Not be required to possess a hunting license or waterfowl permit if he or she is not hunting.</w:t>
      </w:r>
    </w:p>
    <w:p>
      <w:pPr>
        <w:pStyle w:val="kar_section"/>
      </w:pPr>
      <w:r>
        <w:rPr>
          <w:u w:val="single"/>
        </w:rPr>
        <w:t xml:space="preserve">Section 10.</w:t>
      </w:r>
      <w:r>
        <w:t xml:space="preserve"> </w:t>
      </w:r>
      <w:r>
        <w:rPr>
          <w:u w:val="single"/>
        </w:rPr>
        <w:t xml:space="preserve">A Special Veterans and active Military Personnel Waterfowl Hunting Season.</w:t>
      </w:r>
    </w:p>
    <w:p>
      <w:pPr>
        <w:pStyle w:val="kar_subsection"/>
      </w:pPr>
      <w:r>
        <w:rPr>
          <w:u w:val="single"/>
        </w:rPr>
        <w:t xml:space="preserve">(1)</w:t>
      </w:r>
      <w:r>
        <w:t xml:space="preserve"> </w:t>
      </w:r>
      <w:r>
        <w:rPr>
          <w:u w:val="single"/>
        </w:rPr>
        <w:t xml:space="preserve">A veteran or active military personnel may hunt waterfowl and gallinule on the Sunday before Thanksgiving and the second Sunday in February.</w:t>
      </w:r>
    </w:p>
    <w:p>
      <w:pPr>
        <w:pStyle w:val="kar_subsection"/>
      </w:pPr>
      <w:r>
        <w:rPr>
          <w:u w:val="single"/>
        </w:rPr>
        <w:t xml:space="preserve">(2)</w:t>
      </w:r>
      <w:r>
        <w:t xml:space="preserve"> </w:t>
      </w:r>
      <w:r>
        <w:rPr>
          <w:u w:val="single"/>
        </w:rPr>
        <w:t xml:space="preserve">Veteran hunters shall obey the provisions of 301 KAR 2:221 and 301 KAR 2:222, except that applicable hunters may hunt on the dates provided in this administrative regulation.</w:t>
      </w:r>
    </w:p>
    <w:p>
      <w:pPr>
        <w:pStyle w:val="kar_subsection"/>
      </w:pPr>
      <w:r>
        <w:rPr>
          <w:u w:val="single"/>
        </w:rPr>
        <w:t xml:space="preserve">(3)</w:t>
      </w:r>
      <w:r>
        <w:t xml:space="preserve"> </w:t>
      </w:r>
      <w:r>
        <w:rPr>
          <w:u w:val="single"/>
        </w:rP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rPr>
          <w:u w:val="single"/>
        </w:rPr>
        <w:t xml:space="preserve">Section 11.</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w:t>
      </w:r>
      <w:r>
        <w:rPr>
          <w:u w:val="single"/>
        </w:rPr>
        <w:t xml:space="preserve">Geese</w:t>
      </w:r>
      <w:r>
        <w:t>[</w:t>
      </w:r>
      <w:r>
        <w:rPr>
          <w:strike w:val="true"/>
        </w:rPr>
        <w:t xml:space="preserve">Goose</w:t>
      </w:r>
      <w:r>
        <w:t>]</w:t>
      </w:r>
      <w:r>
        <w:t xml:space="preserve"> Conservation Order Permit", </w:t>
      </w:r>
      <w:r>
        <w:rPr>
          <w:u w:val="single"/>
        </w:rPr>
        <w:t xml:space="preserve">April 2022</w:t>
      </w:r>
      <w:r>
        <w:t>[</w:t>
      </w:r>
      <w:r>
        <w:rPr>
          <w:strike w:val="true"/>
        </w:rPr>
        <w:t xml:space="preserve">January 2014</w:t>
      </w:r>
      <w:r>
        <w:t>]</w:t>
      </w:r>
      <w:r>
        <w:t xml:space="preserve">; and</w:t>
      </w:r>
    </w:p>
    <w:p>
      <w:pPr>
        <w:pStyle w:val="kar_paragraph"/>
      </w:pPr>
      <w:r>
        <w:t xml:space="preserve">(b)</w:t>
      </w:r>
      <w:r>
        <w:t xml:space="preserve"> </w:t>
      </w:r>
      <w:r>
        <w:t xml:space="preserve">"Snow </w:t>
      </w:r>
      <w:r>
        <w:rPr>
          <w:u w:val="single"/>
        </w:rPr>
        <w:t xml:space="preserve">Geese</w:t>
      </w:r>
      <w:r>
        <w:t>[</w:t>
      </w:r>
      <w:r>
        <w:rPr>
          <w:strike w:val="true"/>
        </w:rPr>
        <w:t xml:space="preserve">Goose</w:t>
      </w:r>
      <w:r>
        <w:t>]</w:t>
      </w:r>
      <w:r>
        <w:t xml:space="preserve"> Conservation Order Permit Survey", </w:t>
      </w:r>
      <w:r>
        <w:rPr>
          <w:u w:val="single"/>
        </w:rPr>
        <w:t xml:space="preserve">April 2022</w:t>
      </w:r>
      <w:r>
        <w:t>[</w:t>
      </w:r>
      <w:r>
        <w:rPr>
          <w:strike w:val="true"/>
        </w:rPr>
        <w:t xml:space="preserve">January 2014</w:t>
      </w:r>
      <w:r>
        <w:t>]</w:t>
      </w:r>
      <w:r>
        <w:t xml:space="preserv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r>
        <w:rPr>
          <w:u w:val="single"/>
        </w:rPr>
        <w:t xml:space="preserve"> or online at:</w:t>
      </w:r>
    </w:p>
    <w:p>
      <w:pPr>
        <w:pStyle w:val="kar_paragraph"/>
      </w:pPr>
      <w:r>
        <w:rPr>
          <w:u w:val="single"/>
        </w:rPr>
        <w:t xml:space="preserve">(a)</w:t>
      </w:r>
      <w:r>
        <w:t xml:space="preserve"> </w:t>
      </w:r>
      <w:r>
        <w:rPr>
          <w:u w:val="single"/>
        </w:rPr>
        <w:t xml:space="preserve">https://app.fw.ky.gov/snowgoosesurvey/snowgoose.aspx for the "Snow Geese Conservation Permit"; and</w:t>
      </w:r>
    </w:p>
    <w:p>
      <w:pPr>
        <w:pStyle w:val="kar_paragraph"/>
      </w:pPr>
      <w:r>
        <w:rPr>
          <w:u w:val="single"/>
        </w:rPr>
        <w:t xml:space="preserve">(b)</w:t>
      </w:r>
      <w:r>
        <w:t xml:space="preserve"> </w:t>
      </w:r>
      <w:r>
        <w:rPr>
          <w:u w:val="single"/>
        </w:rPr>
        <w:t xml:space="preserve">https://app.fw.ky.gov/snowgoosesurvey/snowgoosesurvey.aspx for the "Snow Geese Conservation Order Permit Survey.</w:t>
      </w:r>
    </w:p>
    <w:p>
      <w:pPr>
        <w:pStyle w:val="kar_signature"/>
      </w:pPr>
      <w:r>
        <w:t xml:space="preserve">RICH STORM, Commissioner</w:t>
      </w:r>
    </w:p>
    <w:p>
      <w:pPr>
        <w:pStyle w:val="kar_approved_by"/>
      </w:pPr>
      <w:r>
        <w:t xml:space="preserve">APPROVED BY AGENCY: April 14, 2022</w:t>
      </w:r>
    </w:p>
    <w:p>
      <w:pPr>
        <w:pStyle w:val="kar_filed"/>
      </w:pPr>
      <w:r>
        <w:t xml:space="preserve">FILED WITH LRC: April 15, 2022 at 11:05 a.m.</w:t>
      </w:r>
    </w:p>
    <w:p>
      <w:pPr>
        <w:pStyle w:val="kar_comment_period"/>
      </w:pPr>
      <w:r>
        <w:t xml:space="preserve">PUBLIC HEARING AND PUBLIC COMMENT PERIOD: A public hearing on this administrative regulation shall be held on June 28, 2022 at 9:00 a.m. at the Department of Fish and Wildlife Resources in the Commission Room of the Administration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June 30, 2022. Send written notification of intent to attend the public hearing or written comments on the proposed administrative regulation to the contact person.</w:t>
      </w:r>
    </w:p>
    <w:p>
      <w:pPr>
        <w:pStyle w:val="kar_contact_person"/>
      </w:pPr>
      <w:r>
        <w:t xml:space="preserve">CONTACT PERSON: Jenny Gilbert, Department of Fish and Wildlife Resources, Administration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2021-2022 waterfowl hunting seasons in accordance with the USFWS.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 authorizes the department to restrict methods for the taking of wildlife. KRS 150.600(1) authorizes the department to regulate the taking of waterfowl on public and private land.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hunting season and bag limit requirements and providing reasonable hunting opportunity consistent with state, national, and international management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Waterfowl seasons and limits are set on an annual basis following the establishment of federal frameworks by the USFWS each year. It is the Department’s responsibility to allow quality hunting opportunity within these federal frameworks. The changes in bag limit for these species represent the maximum allowed in federal frameworks.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20,000 waterfowl hunters in Kentucky that may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current changes in season dates and/or bag limits will be published in the fall waterfowl hunting guide and on the department’s website. Hunters will need to follow all applicable amendments to the hunting bag limits.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Federal law.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fees or funding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directly or increase any fees indirectly.</w:t>
      </w:r>
    </w:p>
    <w:p>
      <w:pPr>
        <w:pStyle w:val="kar_normal"/>
        <w:ind w:left="288"/>
      </w:pPr>
      <w:r>
        <w:t xml:space="preserve">(9) TIERING: Is tiering applied?</w:t>
      </w:r>
    </w:p>
    <w:p>
      <w:pPr>
        <w:pStyle w:val="kar_normal"/>
        <w:ind w:left="432"/>
      </w:pPr>
      <w:r>
        <w:t xml:space="preserve">Tiering was not applied. The same guidelines and limits apply to all waterfowl hunters.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Wildlife Division and Law Enforcement Division.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revenue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birds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waterfowl hunters. The Department imposes more restrictive hunting regulations in some regions in effort to meet waterfowl management objectives while still providing quality hunting opportunity.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97f0b092254847" /><Relationship Type="http://schemas.openxmlformats.org/officeDocument/2006/relationships/settings" Target="/word/settings.xml" Id="R3e5430bf7edd4307" /></Relationships>
</file>