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d473e13bd4ee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105 KAR 1:291.</w:t>
      </w:r>
      <w:r>
        <w:t xml:space="preserve"> </w:t>
      </w:r>
      <w:r>
        <w:t xml:space="preserve">Repeal of 105 KAR 1:290 and 105 KAR 1:360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aba000f29c42d4" /><Relationship Type="http://schemas.openxmlformats.org/officeDocument/2006/relationships/settings" Target="/word/settings.xml" Id="R9b56d7d0580840b8" /></Relationships>
</file>