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665b8560f14662"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CERTIFICATION STATEMENT: </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The applicant shall submit application information in accordance with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and a completed "Transportation Security Administration Application for a Hazardous Materials Endorsement," OMB No. 1652.</w:t>
      </w:r>
    </w:p>
    <w:p>
      <w:pPr>
        <w:pStyle w:val="kar_subsection"/>
      </w:pPr>
      <w:r>
        <w:t xml:space="preserve">(4)</w:t>
      </w:r>
      <w:r>
        <w:t xml:space="preserve"> </w:t>
      </w:r>
      <w:r>
        <w:t xml:space="preserve">An applicant shall pay a $115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a completed "Transportation Security Administration Application for a Hazardous Materials Endorsement," OMB No. 1652-0027.</w:t>
      </w:r>
    </w:p>
    <w:p>
      <w:pPr>
        <w:pStyle w:val="kar_subsection"/>
      </w:pPr>
      <w:r>
        <w:t xml:space="preserve">(5)</w:t>
      </w:r>
      <w:r>
        <w:t xml:space="preserve"> </w:t>
      </w:r>
      <w:r>
        <w:t xml:space="preserve">A renewal applicant shall pay a $115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(8)</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(9)</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(10)</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(11)</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history"/>
      </w:pPr>
      <w:r>
        <w:t xml:space="preserve"> (31 Ky.R. 1619; 1811; eff. 5-26-2005; 39 Ky.R. 148; 478; eff. 10-2-2012; 48 Ky.R. 1278; 49 Ky.R. 342; eff. 8-16-2022.)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74881d7795472d" /><Relationship Type="http://schemas.openxmlformats.org/officeDocument/2006/relationships/settings" Target="/word/settings.xml" Id="R28fba8fe7ef344f6" /></Relationships>
</file>