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dde1f62ada453d"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w:t>
      </w:r>
      <w:r>
        <w:t>[</w:t>
      </w:r>
      <w:r>
        <w:rPr>
          <w:strike w:val="true"/>
        </w:rPr>
        <w:t xml:space="preserve"> and</w:t>
      </w:r>
      <w:r>
        <w:t>]</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r>
        <w:rPr>
          <w:u w:val="single"/>
        </w:rPr>
        <w:t xml:space="preserve">; and</w:t>
      </w:r>
    </w:p>
    <w:p>
      <w:pPr>
        <w:pStyle w:val="kar_subsection"/>
      </w:pPr>
      <w:r>
        <w:rPr>
          <w:u w:val="single"/>
        </w:rPr>
        <w:t xml:space="preserve">(20)</w:t>
      </w:r>
      <w:r>
        <w:t xml:space="preserve"> </w:t>
      </w:r>
      <w:r>
        <w:rPr>
          <w:u w:val="single"/>
        </w:rPr>
        <w:t xml:space="preserve">Produce a public report(s) of member schools' compliance with submitting the required member school application and the required training aspects of KRS 158.162 and KRS 160.445 regarding emergency and cardiac action plans related to interscholastic athletics</w:t>
      </w:r>
      <w:r>
        <w:t xml:space="preserve">.</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w:t>
      </w:r>
      <w:r>
        <w:rPr>
          <w:u w:val="single"/>
        </w:rPr>
        <w:t xml:space="preserve">156.070(2)(h)2</w:t>
      </w:r>
      <w:r>
        <w:t>[</w:t>
      </w:r>
      <w:r>
        <w:rPr>
          <w:strike w:val="true"/>
        </w:rPr>
        <w:t xml:space="preserve">156.070(2)(g)2</w:t>
      </w:r>
      <w:r>
        <w:t>]</w:t>
      </w:r>
      <w:r>
        <w:t xml:space="preserve">;</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w:t>
      </w:r>
      <w:r>
        <w:rPr>
          <w:u w:val="single"/>
        </w:rPr>
        <w:t xml:space="preserve">equipment </w:t>
      </w:r>
      <w:r>
        <w:t xml:space="preserve">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w:t>
      </w:r>
      <w:r>
        <w:t>[</w:t>
      </w:r>
      <w:r>
        <w:rPr>
          <w:strike w:val="true"/>
        </w:rPr>
        <w:t xml:space="preserve">the </w:t>
      </w:r>
      <w:r>
        <w:t>]</w:t>
      </w:r>
      <w:r>
        <w:t xml:space="preserve">first regular season interscholastic contest shall not be played before the Saturday preceding week seven (7) of the National Federation of High Schools Standardized Procedure for Numbering Calendar Weeks;</w:t>
      </w:r>
      <w:r>
        <w:rPr>
          <w:u w:val="single"/>
        </w:rPr>
        <w:t xml:space="preserve"> and</w:t>
      </w:r>
    </w:p>
    <w:p>
      <w:pPr>
        <w:pStyle w:val="kar_clause"/>
      </w:pPr>
      <w:r>
        <w:rPr>
          <w:u w:val="single"/>
        </w:rPr>
        <w:t xml:space="preserve">e.</w:t>
      </w:r>
      <w:r>
        <w:t xml:space="preserve"> </w:t>
      </w:r>
      <w:r>
        <w:rPr>
          <w:u w:val="single"/>
        </w:rP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7/2021;</w:t>
      </w:r>
    </w:p>
    <w:p>
      <w:pPr>
        <w:pStyle w:val="kar_paragraph"/>
      </w:pPr>
      <w:r>
        <w:t xml:space="preserve">(b)</w:t>
      </w:r>
      <w:r>
        <w:t xml:space="preserve"> </w:t>
      </w:r>
      <w:r>
        <w:t xml:space="preserve">"KHSAA Bylaws", </w:t>
      </w:r>
      <w:r>
        <w:rPr>
          <w:u w:val="single"/>
        </w:rPr>
        <w:t xml:space="preserve">7/2023</w:t>
      </w:r>
      <w:r>
        <w:t>[</w:t>
      </w:r>
      <w:r>
        <w:rPr>
          <w:strike w:val="true"/>
        </w:rPr>
        <w:t xml:space="preserve">7/2021</w:t>
      </w:r>
      <w:r>
        <w:t>]</w:t>
      </w:r>
      <w:r>
        <w:t xml:space="preserve">;</w:t>
      </w:r>
    </w:p>
    <w:p>
      <w:pPr>
        <w:pStyle w:val="kar_paragraph"/>
      </w:pPr>
      <w:r>
        <w:t xml:space="preserve">(c)</w:t>
      </w:r>
      <w:r>
        <w:t xml:space="preserve"> </w:t>
      </w:r>
      <w:r>
        <w:t xml:space="preserve">"KHSAA Due Process Procedure", </w:t>
      </w:r>
      <w:r>
        <w:rPr>
          <w:u w:val="single"/>
        </w:rPr>
        <w:t xml:space="preserve">7/2023</w:t>
      </w:r>
      <w:r>
        <w:t>[</w:t>
      </w:r>
      <w:r>
        <w:rPr>
          <w:strike w:val="true"/>
        </w:rPr>
        <w:t xml:space="preserve">7/2021</w:t>
      </w:r>
      <w:r>
        <w:t>]</w:t>
      </w:r>
      <w:r>
        <w:t xml:space="preserve">;</w:t>
      </w:r>
    </w:p>
    <w:p>
      <w:pPr>
        <w:pStyle w:val="kar_paragraph"/>
      </w:pPr>
      <w:r>
        <w:t xml:space="preserve">(d)</w:t>
      </w:r>
      <w:r>
        <w:t xml:space="preserve"> </w:t>
      </w:r>
      <w:r>
        <w:t xml:space="preserve">"KHSAA Board of Control and Officials Division Policies", </w:t>
      </w:r>
      <w:r>
        <w:rPr>
          <w:u w:val="single"/>
        </w:rPr>
        <w:t xml:space="preserve">7/2023</w:t>
      </w:r>
      <w:r>
        <w:t>[</w:t>
      </w:r>
      <w:r>
        <w:rPr>
          <w:strike w:val="true"/>
        </w:rPr>
        <w:t xml:space="preserve">7/2021</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w:t>
      </w:r>
      <w:r>
        <w:rPr>
          <w:u w:val="single"/>
        </w:rPr>
        <w:t xml:space="preserve">7/2023</w:t>
      </w:r>
      <w:r>
        <w:t>[</w:t>
      </w:r>
      <w:r>
        <w:rPr>
          <w:strike w:val="true"/>
        </w:rPr>
        <w:t xml:space="preserve">5/2020</w:t>
      </w:r>
      <w:r>
        <w:t>]</w:t>
      </w:r>
      <w:r>
        <w:t xml:space="preserve">;</w:t>
      </w:r>
    </w:p>
    <w:p>
      <w:pPr>
        <w:pStyle w:val="kar_paragraph"/>
      </w:pPr>
      <w:r>
        <w:t xml:space="preserve">(g)</w:t>
      </w:r>
      <w:r>
        <w:t xml:space="preserve"> </w:t>
      </w:r>
      <w:r>
        <w:t xml:space="preserve">KHSAA Form GE04, "Athletic Participation Form, Parental and Student Consent and Release for High School Level (grades 9 - 12) Participation", </w:t>
      </w:r>
      <w:r>
        <w:rPr>
          <w:u w:val="single"/>
        </w:rPr>
        <w:t xml:space="preserve">5/2023</w:t>
      </w:r>
      <w:r>
        <w:t>[</w:t>
      </w:r>
      <w:r>
        <w:rPr>
          <w:strike w:val="true"/>
        </w:rPr>
        <w:t xml:space="preserve">7/2020</w:t>
      </w:r>
      <w:r>
        <w:t>]</w:t>
      </w:r>
      <w:r>
        <w:t xml:space="preserve">;</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w:t>
      </w:r>
      <w:r>
        <w:rPr>
          <w:u w:val="single"/>
        </w:rPr>
        <w:t xml:space="preserve">7/2023</w:t>
      </w:r>
      <w:r>
        <w:t>[</w:t>
      </w:r>
      <w:r>
        <w:rPr>
          <w:strike w:val="true"/>
        </w:rPr>
        <w:t xml:space="preserve">7/2020</w:t>
      </w:r>
      <w:r>
        <w:t>]</w:t>
      </w:r>
      <w:r>
        <w:t xml:space="preserve">;</w:t>
      </w:r>
    </w:p>
    <w:p>
      <w:pPr>
        <w:pStyle w:val="kar_paragraph"/>
      </w:pPr>
      <w:r>
        <w:t xml:space="preserve">(j)</w:t>
      </w:r>
      <w:r>
        <w:t xml:space="preserve"> </w:t>
      </w:r>
      <w:r>
        <w:t xml:space="preserve">KHSAA Form DP07, "Application for Athletic Eligibility for </w:t>
      </w:r>
      <w:r>
        <w:rPr>
          <w:u w:val="single"/>
        </w:rPr>
        <w:t xml:space="preserve">Non-Domestic </w:t>
      </w:r>
      <w:r>
        <w:t xml:space="preserve">Students</w:t>
      </w:r>
      <w:r>
        <w:t>[</w:t>
      </w:r>
      <w:r>
        <w:rPr>
          <w:strike w:val="true"/>
        </w:rPr>
        <w:t xml:space="preserve"> having J-1 or F-1 Status</w:t>
      </w:r>
      <w:r>
        <w:t>]</w:t>
      </w:r>
      <w:r>
        <w:t xml:space="preserve">", </w:t>
      </w:r>
      <w:r>
        <w:rPr>
          <w:u w:val="single"/>
        </w:rPr>
        <w:t xml:space="preserve">07/2023</w:t>
      </w:r>
      <w:r>
        <w:t>[</w:t>
      </w:r>
      <w:r>
        <w:rPr>
          <w:strike w:val="true"/>
        </w:rPr>
        <w:t xml:space="preserve">7/2020</w:t>
      </w:r>
      <w:r>
        <w:t>]</w:t>
      </w:r>
      <w:r>
        <w:t xml:space="preserve">;</w:t>
      </w:r>
    </w:p>
    <w:p>
      <w:pPr>
        <w:pStyle w:val="kar_paragraph"/>
      </w:pPr>
      <w:r>
        <w:t xml:space="preserve">(k)</w:t>
      </w:r>
      <w:r>
        <w:t xml:space="preserve"> </w:t>
      </w:r>
      <w:r>
        <w:t>[</w:t>
      </w:r>
      <w:r>
        <w:rPr>
          <w:strike w:val="true"/>
        </w:rPr>
        <w:t xml:space="preserve">KHSAA Form DP08, "Application for Non U.S. Student Athletic Eligibility for Students Not having J-1/F-1 Status ", 7/2020;</w:t>
      </w:r>
      <w:r>
        <w:t>]</w:t>
      </w:r>
    </w:p>
    <w:p>
      <w:pPr>
        <w:pStyle w:val="kar_paragraph"/>
      </w:pPr>
      <w:r>
        <w:t>[</w:t>
      </w:r>
      <w:r>
        <w:rPr>
          <w:strike w:val="true"/>
        </w:rPr>
        <w:t xml:space="preserve">(l)</w:t>
      </w:r>
      <w:r>
        <w:t>]</w:t>
      </w:r>
      <w:r>
        <w:t xml:space="preserve"> </w:t>
      </w:r>
      <w:r>
        <w:t xml:space="preserve">KHSAA Form DP16, "Request for Waiver of 20 Day Notice", 6/2018;</w:t>
      </w:r>
    </w:p>
    <w:p>
      <w:pPr>
        <w:pStyle w:val="kar_paragraph"/>
      </w:pPr>
      <w:r>
        <w:rPr>
          <w:u w:val="single"/>
        </w:rPr>
        <w:t xml:space="preserve">(l)</w:t>
      </w:r>
      <w:r>
        <w:t>[</w:t>
      </w:r>
      <w:r>
        <w:rPr>
          <w:strike w:val="true"/>
        </w:rPr>
        <w:t xml:space="preserve">(m)</w:t>
      </w:r>
      <w:r>
        <w:t>]</w:t>
      </w:r>
      <w:r>
        <w:t xml:space="preserve"> </w:t>
      </w:r>
      <w:r>
        <w:t xml:space="preserve">KHSAA Form DP17, "Add. Info for Appeal", 6/2018;</w:t>
      </w:r>
    </w:p>
    <w:p>
      <w:pPr>
        <w:pStyle w:val="kar_paragraph"/>
      </w:pPr>
      <w:r>
        <w:rPr>
          <w:u w:val="single"/>
        </w:rPr>
        <w:t xml:space="preserve">(m)</w:t>
      </w:r>
      <w:r>
        <w:t>[</w:t>
      </w:r>
      <w:r>
        <w:rPr>
          <w:strike w:val="true"/>
        </w:rPr>
        <w:t xml:space="preserve">(n)</w:t>
      </w:r>
      <w:r>
        <w:t>]</w:t>
      </w:r>
      <w:r>
        <w:t xml:space="preserve"> </w:t>
      </w:r>
      <w:r>
        <w:t xml:space="preserve">KHSAA Form DP18 "Waiver – 15 Day Exceptions", 6/2018;</w:t>
      </w:r>
    </w:p>
    <w:p>
      <w:pPr>
        <w:pStyle w:val="kar_paragraph"/>
      </w:pPr>
      <w:r>
        <w:rPr>
          <w:u w:val="single"/>
        </w:rPr>
        <w:t xml:space="preserve">(n)</w:t>
      </w:r>
      <w:r>
        <w:t>[</w:t>
      </w:r>
      <w:r>
        <w:rPr>
          <w:strike w:val="true"/>
        </w:rPr>
        <w:t xml:space="preserve">(o)</w:t>
      </w:r>
      <w:r>
        <w:t>]</w:t>
      </w:r>
      <w:r>
        <w:t xml:space="preserve"> </w:t>
      </w:r>
      <w:r>
        <w:t xml:space="preserve">"KHSAA Form GE14- Contract for Athletic Contests", 7/2020;</w:t>
      </w:r>
    </w:p>
    <w:p>
      <w:pPr>
        <w:pStyle w:val="kar_paragraph"/>
      </w:pPr>
      <w:r>
        <w:rPr>
          <w:u w:val="single"/>
        </w:rPr>
        <w:t xml:space="preserve">(o)</w:t>
      </w:r>
      <w:r>
        <w:t>[</w:t>
      </w:r>
      <w:r>
        <w:rPr>
          <w:strike w:val="true"/>
        </w:rPr>
        <w:t xml:space="preserve">(p)</w:t>
      </w:r>
      <w:r>
        <w:t>]</w:t>
      </w:r>
      <w:r>
        <w:t xml:space="preserve"> </w:t>
      </w:r>
      <w:r>
        <w:t xml:space="preserve">"KHSAA Form GE19-Title IX Procedures Verification", 5/2011;</w:t>
      </w:r>
      <w:r>
        <w:rPr>
          <w:u w:val="single"/>
        </w:rPr>
        <w:t xml:space="preserve"> and</w:t>
      </w:r>
    </w:p>
    <w:p>
      <w:pPr>
        <w:pStyle w:val="kar_paragraph"/>
      </w:pPr>
      <w:r>
        <w:rPr>
          <w:u w:val="single"/>
        </w:rPr>
        <w:t xml:space="preserve">(p)</w:t>
      </w:r>
      <w:r>
        <w:t>[</w:t>
      </w:r>
      <w:r>
        <w:rPr>
          <w:strike w:val="true"/>
        </w:rPr>
        <w:t xml:space="preserve">(q)</w:t>
      </w:r>
      <w:r>
        <w:t>]</w:t>
      </w:r>
      <w:r>
        <w:t xml:space="preserve"> </w:t>
      </w:r>
      <w:r>
        <w:t xml:space="preserve">KHSAA Form GE20, "Heat Index Measurement and Record", 4/2014</w:t>
      </w:r>
      <w:r>
        <w:t>[</w:t>
      </w:r>
      <w:r>
        <w:rPr>
          <w:strike w:val="true"/>
        </w:rPr>
        <w:t xml:space="preserve">;</w:t>
      </w:r>
      <w:r>
        <w:t>]</w:t>
      </w:r>
    </w:p>
    <w:p>
      <w:pPr>
        <w:pStyle w:val="kar_paragraph"/>
      </w:pPr>
      <w:r>
        <w:t>[</w:t>
      </w:r>
      <w:r>
        <w:rPr>
          <w:strike w:val="true"/>
        </w:rPr>
        <w:t xml:space="preserve">(r)</w:t>
      </w:r>
      <w:r>
        <w:t>]</w:t>
      </w:r>
      <w:r>
        <w:t xml:space="preserve"> </w:t>
      </w:r>
      <w:r>
        <w:t>[</w:t>
      </w:r>
      <w:r>
        <w:rPr>
          <w:strike w:val="true"/>
        </w:rPr>
        <w:t xml:space="preserve">KHSAA Form PPE01/Physician Clearance, "PPE01-Physician Clearance Form (Grades 6-12)", 7/2020;</w:t>
      </w:r>
      <w:r>
        <w:t>]</w:t>
      </w:r>
    </w:p>
    <w:p>
      <w:pPr>
        <w:pStyle w:val="kar_paragraph"/>
      </w:pPr>
      <w:r>
        <w:t>[</w:t>
      </w:r>
      <w:r>
        <w:rPr>
          <w:strike w:val="true"/>
        </w:rPr>
        <w:t xml:space="preserve">(s)</w:t>
      </w:r>
      <w:r>
        <w:t>]</w:t>
      </w:r>
      <w:r>
        <w:t xml:space="preserve"> </w:t>
      </w:r>
      <w:r>
        <w:t>[</w:t>
      </w:r>
      <w:r>
        <w:rPr>
          <w:strike w:val="true"/>
        </w:rPr>
        <w:t xml:space="preserve">KHSAA Form PPE02/Physical Exam, "PPE02 Physical Exam Form (Grades 6-12)", 7/2021;</w:t>
      </w:r>
      <w:r>
        <w:t>]</w:t>
      </w:r>
    </w:p>
    <w:p>
      <w:pPr>
        <w:pStyle w:val="kar_paragraph"/>
      </w:pPr>
      <w:r>
        <w:t>[</w:t>
      </w:r>
      <w:r>
        <w:rPr>
          <w:strike w:val="true"/>
        </w:rPr>
        <w:t xml:space="preserve">(t)</w:t>
      </w:r>
      <w:r>
        <w:t>]</w:t>
      </w:r>
      <w:r>
        <w:t xml:space="preserve"> </w:t>
      </w:r>
      <w:r>
        <w:t>[</w:t>
      </w:r>
      <w:r>
        <w:rPr>
          <w:strike w:val="true"/>
        </w:rPr>
        <w:t xml:space="preserve">KHSAA Form PPE/Supplemental, "PPE- Physical Exam History Supplemental Form for Athletes With Special Needs (Grades 6 - 12)", 7/2019; and</w:t>
      </w:r>
      <w:r>
        <w:t>]</w:t>
      </w:r>
    </w:p>
    <w:p>
      <w:pPr>
        <w:pStyle w:val="kar_paragraph"/>
      </w:pPr>
      <w:r>
        <w:t>[</w:t>
      </w:r>
      <w:r>
        <w:rPr>
          <w:strike w:val="true"/>
        </w:rPr>
        <w:t xml:space="preserve">(u)</w:t>
      </w:r>
      <w:r>
        <w:t>]</w:t>
      </w:r>
      <w:r>
        <w:t xml:space="preserve"> </w:t>
      </w:r>
      <w:r>
        <w:t>[</w:t>
      </w:r>
      <w:r>
        <w:rPr>
          <w:strike w:val="true"/>
        </w:rPr>
        <w:t xml:space="preserve">"KHSAA Form MS01- Athletic Participation Parental and Student Consent and Release for Middle School (grades 5-8) Participation", 7/2020</w:t>
      </w:r>
      <w:r>
        <w:t>]</w:t>
      </w:r>
      <w:r>
        <w:t xml:space="preserve">.</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Department of Education, as required by KRS 156.070(5).</w:t>
      </w:r>
    </w:p>
    <w:p>
      <w:pPr>
        <w:pStyle w:val="kar_signature"/>
      </w:pPr>
      <w:r>
        <w:t xml:space="preserve">JASON GLASS, Commissioner</w:t>
      </w:r>
    </w:p>
    <w:p>
      <w:pPr>
        <w:pStyle w:val="kar_signature"/>
      </w:pPr>
      <w:r>
        <w:t xml:space="preserve">LU YOUNG, Chairperson</w:t>
      </w:r>
    </w:p>
    <w:p>
      <w:pPr>
        <w:pStyle w:val="kar_approved_by"/>
      </w:pPr>
      <w:r>
        <w:t xml:space="preserve">APPROVED BY AGENCY: June 13, 2023</w:t>
      </w:r>
    </w:p>
    <w:p>
      <w:pPr>
        <w:pStyle w:val="kar_filed"/>
      </w:pPr>
      <w:r>
        <w:t xml:space="preserve">FILED WITH LRC: June 14, 2023 at 12:35 p.m.</w:t>
      </w:r>
    </w:p>
    <w:p>
      <w:pPr>
        <w:pStyle w:val="kar_comment_period"/>
      </w:pPr>
      <w:r>
        <w:t xml:space="preserve">PUBLIC HEARING AND PUBLIC COMMENT PERIOD: A public hearing on this proposed administrative regulation shall be held on August 30, 2023, at 10am in the State Board Room, 5th Floor, 300 Sower Blvd,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156.070 requires the Kentucky Board of Education (KBE) to manage and control the common schools, including interscholastic athletics in the schools, and authorizes the KBE to designate an agency to manage athletics. This regulation designates the Kentucky High School Athletic Association (KHSAA) as the agent to manage high school and middle school interscholastic athletics, and incorporates by reference the bylaws, procedures and rules governing interscholastic sports.</w:t>
      </w:r>
    </w:p>
    <w:p>
      <w:pPr>
        <w:pStyle w:val="kar_normal"/>
        <w:ind w:left="576"/>
      </w:pPr>
      <w:r>
        <w:t xml:space="preserve">(b) The necessity of this administrative regulation:</w:t>
      </w:r>
    </w:p>
    <w:p>
      <w:pPr>
        <w:pStyle w:val="kar_normal"/>
        <w:ind w:left="720"/>
      </w:pPr>
      <w:r>
        <w:t xml:space="preserve">This regulation is necessary to designate the agency to provide the day-to-day management activities of interscholastic athletics in Kentucky; to set forth the financial, planning and review processes governing the agent; and to incorporate by reference the bylaws, procedures and rules of the agency.</w:t>
      </w:r>
    </w:p>
    <w:p>
      <w:pPr>
        <w:pStyle w:val="kar_normal"/>
        <w:ind w:left="576"/>
      </w:pPr>
      <w:r>
        <w:t xml:space="preserve">(c) How this administrative regulation conforms to the content of the authorizing statutes:</w:t>
      </w:r>
    </w:p>
    <w:p>
      <w:pPr>
        <w:pStyle w:val="kar_normal"/>
        <w:ind w:left="720"/>
      </w:pPr>
      <w:r>
        <w:t xml:space="preserve">The regulation designates the agency to manage interscholastic athletics, as authorized by the authorizing statute, and outlines the conditions under which this authority is granted.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designates the KHSAA as the agent to manage interscholastic athletics in the schools and districts at the high school and middle school levels, and publishes changes in bylaws, procedures and rules for affected schools and districts.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make changes to the documents incorporated by reference, including the bylaws, to make the rule compliant with the provisions of recent legislation. Specifically, recent legislation addressed Name, Image, and Likeness ("NIL"), athletic eligibility of non-resident district students, and gender restricted participation. Changes were also made as a result of the recent Annual Meeting of Member Schools where they voted to remove certain restrictions established in Bylaw 9 for students in Basketball at the beginning of the school year. Finally, additional changes were made to update policies and other documents according to recent board action.</w:t>
      </w:r>
    </w:p>
    <w:p>
      <w:pPr>
        <w:pStyle w:val="kar_normal"/>
        <w:ind w:left="576"/>
      </w:pPr>
      <w:r>
        <w:t xml:space="preserve">(b) The necessity of the amendment to this administrative regulation:</w:t>
      </w:r>
    </w:p>
    <w:p>
      <w:pPr>
        <w:pStyle w:val="kar_normal"/>
        <w:ind w:left="720"/>
      </w:pPr>
      <w:r>
        <w:t xml:space="preserve">Pursuant to the KHSAA Constitution, which is incorporated by reference in this regulation, the members are required to have an annual meeting to discuss and recommend any needed changes to the Constitution and Bylaws. While they are not required to make changes to the Constitution and Bylaws, substantive changes must be made through this process. This amendment incorporates changes approved at the annual meeting of the Delegate Assembly. This amendment also is necessary to designate the KHSAA as the agent to manage interscholastic athletics at the high school and middle school level.</w:t>
      </w:r>
    </w:p>
    <w:p>
      <w:pPr>
        <w:pStyle w:val="kar_normal"/>
        <w:ind w:left="576"/>
      </w:pPr>
      <w:r>
        <w:t xml:space="preserve">(c) How the amendment conforms to the content of the authorizing statutes:</w:t>
      </w:r>
    </w:p>
    <w:p>
      <w:pPr>
        <w:pStyle w:val="kar_normal"/>
        <w:ind w:left="720"/>
      </w:pPr>
      <w:r>
        <w:t xml:space="preserve">The statute authorizes the KBE to designate an agency to manage interscholastic athletics in the common schools. The regulation designates the KHSAA as that agent at both the high school and middle school levels, and incorporates by reference the KHSAA Handbook, which consists of the KHSAA Constitution, Bylaws, Due Process Procedure, and Board of Control Policies to provide rules and guidance to the member schools and districts governing sporting events. The amendments in the Bylaws are made annually, according to the process outlined in the Constitution, and reflect input given by member schools and districts on changes that need to be made to provide a sounder structure of governance.</w:t>
      </w:r>
    </w:p>
    <w:p>
      <w:pPr>
        <w:pStyle w:val="kar_normal"/>
        <w:ind w:left="576"/>
      </w:pPr>
      <w:r>
        <w:t xml:space="preserve">(d) How the amendment will assist in the effective administration of the statutes:</w:t>
      </w:r>
    </w:p>
    <w:p>
      <w:pPr>
        <w:pStyle w:val="kar_normal"/>
        <w:ind w:left="720"/>
      </w:pPr>
      <w:r>
        <w:t xml:space="preserve">See (c)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School Districts; students participating in interscholastic athletics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There will be minimal impact because of the nature of the changes to the regulation. There are requirements that continue to be placed on schools and coaching personnel, However, the training required to meet these requirements will be provided at no costs to the schools, administrators, or the coaching personnel resulting in a safer and more complete education-based athletic experience for the Commonwealth’s student-athletes.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KHSAA is funded through membership dues, as well as from gate receipts and sponsorships related to the various state championships.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 districts.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School districts, the Department of Education, and the Kentucky High School Athletic Association.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is no additional expense to the school districts or the department as a result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costs associated to the KHSAA in administrating this program for the first year are minimal.</w:t>
      </w:r>
    </w:p>
    <w:p>
      <w:pPr>
        <w:pStyle w:val="kar_normal"/>
        <w:ind w:left="576"/>
      </w:pPr>
      <w:r>
        <w:t xml:space="preserve">(d) How much will it cost to administer this program for subsequent years?</w:t>
      </w:r>
    </w:p>
    <w:p>
      <w:pPr>
        <w:pStyle w:val="kar_normal"/>
        <w:ind w:left="720"/>
      </w:pPr>
      <w:r>
        <w:t xml:space="preserve">The costs associated to the KHSAA in administrating this program in subsequent years are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Minimal</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Minimal to 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Minimal to none.</w:t>
      </w:r>
    </w:p>
    <w:p>
      <w:pPr>
        <w:pStyle w:val="kar_normal"/>
        <w:ind w:left="576"/>
      </w:pPr>
      <w:r>
        <w:t xml:space="preserve">(c) How much will it cost the regulated entities for the first year?</w:t>
      </w:r>
    </w:p>
    <w:p>
      <w:pPr>
        <w:pStyle w:val="kar_normal"/>
        <w:ind w:left="720"/>
      </w:pPr>
      <w:r>
        <w:t xml:space="preserve">There should be little to no additional costs associated for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over current expenditures.</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impact as defined above.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c649ffb98e4480" /><Relationship Type="http://schemas.openxmlformats.org/officeDocument/2006/relationships/settings" Target="/word/settings.xml" Id="R5dbe8d2ef7bb431e" /></Relationships>
</file>