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5363f46ef874ecd" /></Relationships>
</file>

<file path=word/document.xml><?xml version="1.0" encoding="utf-8"?>
<w:document xmlns:w="http://schemas.openxmlformats.org/wordprocessingml/2006/main">
  <w:body>
    <w:p>
      <w:pPr>
        <w:pStyle w:val="kar_citation"/>
      </w:pPr>
      <w:r>
        <w:t>922 KAR 2:255.</w:t>
      </w:r>
      <w:r>
        <w:t xml:space="preserve"> </w:t>
      </w:r>
      <w:r>
        <w:t xml:space="preserve">Kentucky School-Aged Youth Development Credential.</w:t>
      </w:r>
    </w:p>
    <w:p>
      <w:pPr>
        <w:pStyle w:val="kar_markup_metadata"/>
      </w:pPr>
      <w:r>
        <w:t xml:space="preserve">RELATES TO: </w:t>
      </w:r>
      <w:r>
        <w:t xml:space="preserve">KRS 158.030, 164.518(3)</w:t>
      </w:r>
    </w:p>
    <w:p>
      <w:pPr>
        <w:pStyle w:val="kar_markup_metadata"/>
      </w:pPr>
      <w:r>
        <w:t xml:space="preserve">STATUTORY AUTHORITY: </w:t>
      </w:r>
      <w:r>
        <w:t xml:space="preserve">KRS 194A.050(1), 199.896(17), 199.8982(3)</w:t>
      </w:r>
    </w:p>
    <w:p>
      <w:pPr>
        <w:pStyle w:val="kar_markup_metadata"/>
      </w:pPr>
      <w:r>
        <w:t xml:space="preserve">CERTIFICATION STATEMENT: </w:t>
      </w:r>
    </w:p>
    <w:p>
      <w:pPr>
        <w:pStyle w:val="kar_markup_metadata"/>
      </w:pPr>
      <w:r>
        <w:t xml:space="preserve">NECESSITY, FUNCTION, AND CONFORMITY: </w:t>
      </w:r>
      <w:r>
        <w:t xml:space="preserve">KRS 194A.050(1) authorizes the secretary of the Cabinet for Health and Family Services to promulgate administrative regulations necessary to cooperate with other state and federal agencies for the proper administration of the cabinet and its programs. KRS 199.896(17) and 199.8982(3) require the cabinet to make available training for child care providers through the development or approval of a model training curriculum and training materials, including video instruction material. KRS 164.518(3) requires the cabinet to participate in the promulgation of administrative regulations including monetary incentives for scholarship program participants. This administrative regulation establishes the requirements that shall be met for an applicant to obtain a School-Aged Youth Development Credential.</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 individual making an application for any level of a School-Aged Youth Development Credential.</w:t>
      </w:r>
    </w:p>
    <w:p>
      <w:pPr>
        <w:pStyle w:val="kar_subsection"/>
      </w:pPr>
      <w:r>
        <w:t xml:space="preserve">(2)</w:t>
      </w:r>
      <w:r>
        <w:t xml:space="preserve"> </w:t>
      </w:r>
      <w:r>
        <w:t xml:space="preserve">"Cabinet-approved school-aged youth development topics" means subject matter relating directly to school-aged children based on developmentally appropriate and age-appropriate practice that have been approved by the cabinet or designated third party as meeting the training requirements established in 922 KAR 2:240.</w:t>
      </w:r>
    </w:p>
    <w:p>
      <w:pPr>
        <w:pStyle w:val="kar_subsection"/>
      </w:pPr>
      <w:r>
        <w:t xml:space="preserve">(3)</w:t>
      </w:r>
      <w:r>
        <w:t xml:space="preserve"> </w:t>
      </w:r>
      <w:r>
        <w:t xml:space="preserve">"Child Development Associate" or "CDA" means the nationally recognized credential approved by the Council for Professional Recognition.</w:t>
      </w:r>
    </w:p>
    <w:p>
      <w:pPr>
        <w:pStyle w:val="kar_subsection"/>
      </w:pPr>
      <w:r>
        <w:t xml:space="preserve">(4)</w:t>
      </w:r>
      <w:r>
        <w:t xml:space="preserve"> </w:t>
      </w:r>
      <w:r>
        <w:t xml:space="preserve">"Clock hour" means a sixty (60) minute period of instruction.</w:t>
      </w:r>
    </w:p>
    <w:p>
      <w:pPr>
        <w:pStyle w:val="kar_subsection"/>
      </w:pPr>
      <w:r>
        <w:t xml:space="preserve">(5)</w:t>
      </w:r>
      <w:r>
        <w:t xml:space="preserve"> </w:t>
      </w:r>
      <w:r>
        <w:t xml:space="preserve">"School-aged" means a child who meets the age requirements established in KRS 158.030 or who attends kindergarten, elementary, or secondary education.</w:t>
      </w:r>
    </w:p>
    <w:p>
      <w:pPr>
        <w:pStyle w:val="kar_section"/>
      </w:pPr>
      <w:r>
        <w:t xml:space="preserve">Section 2.</w:t>
      </w:r>
      <w:r>
        <w:t xml:space="preserve"> </w:t>
      </w:r>
      <w:r>
        <w:t xml:space="preserve">Eligibility Criteria, Application, and Approval for the Kentucky School-Aged Youth Development Credential for All Levels.</w:t>
      </w:r>
    </w:p>
    <w:p>
      <w:pPr>
        <w:pStyle w:val="kar_subsection"/>
      </w:pPr>
      <w:r>
        <w:t xml:space="preserve">(1)</w:t>
      </w:r>
      <w:r>
        <w:t xml:space="preserve"> </w:t>
      </w:r>
      <w:r>
        <w:t xml:space="preserve">An individual applying for a Kentucky School-Aged Youth Development Credential shall:</w:t>
      </w:r>
    </w:p>
    <w:p>
      <w:pPr>
        <w:pStyle w:val="kar_paragraph"/>
      </w:pPr>
      <w:r>
        <w:t xml:space="preserve">(a)</w:t>
      </w:r>
      <w:r>
        <w:t xml:space="preserve"> </w:t>
      </w:r>
      <w:r>
        <w:t xml:space="preserve">Be at least eighteen (18) years of age;</w:t>
      </w:r>
    </w:p>
    <w:p>
      <w:pPr>
        <w:pStyle w:val="kar_paragraph"/>
      </w:pPr>
      <w:r>
        <w:t xml:space="preserve">(b)</w:t>
      </w:r>
      <w:r>
        <w:t xml:space="preserve"> </w:t>
      </w:r>
      <w:r>
        <w:t xml:space="preserve">Complete and submit the following to the cabinet or its designee:</w:t>
      </w:r>
    </w:p>
    <w:p>
      <w:pPr>
        <w:pStyle w:val="kar_subparagraph"/>
      </w:pPr>
      <w:r>
        <w:t xml:space="preserve">1.</w:t>
      </w:r>
      <w:r>
        <w:t xml:space="preserve"> </w:t>
      </w:r>
      <w:r>
        <w:t xml:space="preserve">Verification of the completion of the cabinet training "Introduction to Kentucky Credentials";</w:t>
      </w:r>
    </w:p>
    <w:p>
      <w:pPr>
        <w:pStyle w:val="kar_subparagraph"/>
      </w:pPr>
      <w:r>
        <w:t xml:space="preserve">2.</w:t>
      </w:r>
      <w:r>
        <w:t xml:space="preserve"> </w:t>
      </w:r>
      <w:r>
        <w:t xml:space="preserve">Verification of the completion of cabinet training on trauma informed care;</w:t>
      </w:r>
    </w:p>
    <w:p>
      <w:pPr>
        <w:pStyle w:val="kar_subparagraph"/>
      </w:pPr>
      <w:r>
        <w:t xml:space="preserve">3.</w:t>
      </w:r>
      <w:r>
        <w:t xml:space="preserve"> </w:t>
      </w:r>
      <w:r>
        <w:t xml:space="preserve">Verification of the possession of a current Child and Adult First Aid and CPR Certification;</w:t>
      </w:r>
    </w:p>
    <w:p>
      <w:pPr>
        <w:pStyle w:val="kar_subparagraph"/>
      </w:pPr>
      <w:r>
        <w:t xml:space="preserve">4.</w:t>
      </w:r>
      <w:r>
        <w:t xml:space="preserve"> </w:t>
      </w:r>
      <w:r>
        <w:t xml:space="preserve">The DCC-255A, "Kentucky School-Aged Youth Development Credential Candidate Self-Assessment"; and</w:t>
      </w:r>
    </w:p>
    <w:p>
      <w:pPr>
        <w:pStyle w:val="kar_subparagraph"/>
      </w:pPr>
      <w:r>
        <w:t xml:space="preserve">5.</w:t>
      </w:r>
      <w:r>
        <w:t xml:space="preserve"> </w:t>
      </w:r>
      <w:r>
        <w:t xml:space="preserve">The DCC-255, "Kentucky School-Aged Youth Development Credential Application", which shall include documentation verifying that the individual meets the applicable requirements for the appropriate credential level established in Section 3, 4, or 5 of this administrative regulation; and</w:t>
      </w:r>
    </w:p>
    <w:p>
      <w:pPr>
        <w:pStyle w:val="kar_paragraph"/>
      </w:pPr>
      <w:r>
        <w:t xml:space="preserve">(c)</w:t>
      </w:r>
      <w:r>
        <w:t xml:space="preserve"> </w:t>
      </w:r>
      <w:r>
        <w:t xml:space="preserve">Submit a letter of recommendation to the cabinet or its designee from a:</w:t>
      </w:r>
    </w:p>
    <w:p>
      <w:pPr>
        <w:pStyle w:val="kar_subparagraph"/>
      </w:pPr>
      <w:r>
        <w:t xml:space="preserve">1.</w:t>
      </w:r>
      <w:r>
        <w:t xml:space="preserve"> </w:t>
      </w:r>
      <w:r>
        <w:t xml:space="preserve">Current supervisor; or</w:t>
      </w:r>
    </w:p>
    <w:p>
      <w:pPr>
        <w:pStyle w:val="kar_subparagraph"/>
      </w:pPr>
      <w:r>
        <w:t xml:space="preserve">2.</w:t>
      </w:r>
      <w:r>
        <w:t xml:space="preserve"> </w:t>
      </w:r>
      <w:r>
        <w:t xml:space="preserve">Parent or guardian of a child that is currently registered in the applicant's program if the applicant does not have a supervisor; and</w:t>
      </w:r>
    </w:p>
    <w:p>
      <w:pPr>
        <w:pStyle w:val="kar_paragraph"/>
      </w:pPr>
      <w:r>
        <w:t xml:space="preserve">(d)</w:t>
      </w:r>
      <w:r>
        <w:t xml:space="preserve"> </w:t>
      </w:r>
      <w:r>
        <w:t xml:space="preserve">Meet the instructional and work or volunteer requirements established in Section 3, 4, or 5 of this administrative regulation.</w:t>
      </w:r>
    </w:p>
    <w:p>
      <w:pPr>
        <w:pStyle w:val="kar_subsection"/>
      </w:pPr>
      <w:r>
        <w:t xml:space="preserve">(2)</w:t>
      </w:r>
      <w:r>
        <w:t xml:space="preserve"> </w:t>
      </w:r>
      <w:r>
        <w:t xml:space="preserve">Upon approval of the documentation required by subsection (1) of this section, the cabinet or its designee shall award the individual a:</w:t>
      </w:r>
    </w:p>
    <w:p>
      <w:pPr>
        <w:pStyle w:val="kar_paragraph"/>
      </w:pPr>
      <w:r>
        <w:t xml:space="preserve">(a)</w:t>
      </w:r>
      <w:r>
        <w:t xml:space="preserve"> </w:t>
      </w:r>
      <w:r>
        <w:t xml:space="preserve">Letter of approval; and</w:t>
      </w:r>
    </w:p>
    <w:p>
      <w:pPr>
        <w:pStyle w:val="kar_paragraph"/>
      </w:pPr>
      <w:r>
        <w:t xml:space="preserve">(b)</w:t>
      </w:r>
      <w:r>
        <w:t xml:space="preserve"> </w:t>
      </w:r>
      <w:r>
        <w:t xml:space="preserve">Kentucky School-Aged Youth Development Credential for a credential level established in Sections 3 through 5 of this administrative regulation.</w:t>
      </w:r>
    </w:p>
    <w:p>
      <w:pPr>
        <w:pStyle w:val="kar_section"/>
      </w:pPr>
      <w:r>
        <w:t xml:space="preserve">Section 3.</w:t>
      </w:r>
      <w:r>
        <w:t xml:space="preserve"> </w:t>
      </w:r>
      <w:r>
        <w:t xml:space="preserve">Level 1 Kentucky School-Aged Youth Development Associate Credential Requirements. In order to be approved as a Level 1 Kentucky School-Aged Youth Development Associate, an individual shall:</w:t>
      </w:r>
    </w:p>
    <w:p>
      <w:pPr>
        <w:pStyle w:val="kar_subsection"/>
      </w:pPr>
      <w:r>
        <w:t xml:space="preserve">(1)</w:t>
      </w:r>
      <w:r>
        <w:t xml:space="preserve"> </w:t>
      </w:r>
      <w:r>
        <w:t xml:space="preserve">Have completed sixty (60) clock hours of instruction in cabinet-approved school-aged youth development topics within the past two (2) years; or</w:t>
      </w:r>
    </w:p>
    <w:p>
      <w:pPr>
        <w:pStyle w:val="kar_subsection"/>
      </w:pPr>
      <w:r>
        <w:t xml:space="preserve">(2)</w:t>
      </w:r>
      <w:r>
        <w:t xml:space="preserve"> </w:t>
      </w:r>
      <w:r>
        <w:t xml:space="preserve">Have completed sixty (60) clock hours of instruction from an institution of secondary education in cabinet-approved school-aged youth development topics.</w:t>
      </w:r>
    </w:p>
    <w:p>
      <w:pPr>
        <w:pStyle w:val="kar_section"/>
      </w:pPr>
      <w:r>
        <w:t xml:space="preserve">Section 4.</w:t>
      </w:r>
      <w:r>
        <w:t xml:space="preserve"> </w:t>
      </w:r>
      <w:r>
        <w:t xml:space="preserve">Level 2 Kentucky School-Aged Youth Development Professional Credential Requirements. In order to be approved as a Level 2 Kentucky School-Aged Youth Development Professional, an individual shall:</w:t>
      </w:r>
    </w:p>
    <w:p>
      <w:pPr>
        <w:pStyle w:val="kar_subsection"/>
      </w:pPr>
      <w:r>
        <w:t xml:space="preserve">(1)</w:t>
      </w:r>
      <w:r>
        <w:t xml:space="preserve"> </w:t>
      </w:r>
      <w:r>
        <w:t xml:space="preserve">Have completed 120 clock hours of instruction in cabinet-approved school-aged or youth development topics within the past two (2) years and provide to the cabinet or designee a detailed resume that includes 480 hours of work or volunteer experience in providing services directly to school-aged children in the past three (3) years;</w:t>
      </w:r>
    </w:p>
    <w:p>
      <w:pPr>
        <w:pStyle w:val="kar_subsection"/>
      </w:pPr>
      <w:r>
        <w:t xml:space="preserve">(2)</w:t>
      </w:r>
      <w:r>
        <w:t xml:space="preserve"> </w:t>
      </w:r>
      <w:r>
        <w:t xml:space="preserve">Possess a current Military School-Age CDA;</w:t>
      </w:r>
    </w:p>
    <w:p>
      <w:pPr>
        <w:pStyle w:val="kar_subsection"/>
      </w:pPr>
      <w:r>
        <w:t xml:space="preserve">(3)</w:t>
      </w:r>
      <w:r>
        <w:t xml:space="preserve"> </w:t>
      </w:r>
      <w:r>
        <w:t xml:space="preserve">Possess a current Preschool CDA and have completed an additional thirty (30) hours of instruction in cabinet-approved school-aged youth development topics in the past three (3) years; or</w:t>
      </w:r>
    </w:p>
    <w:p>
      <w:pPr>
        <w:pStyle w:val="kar_subsection"/>
      </w:pPr>
      <w:r>
        <w:t xml:space="preserve">(4)</w:t>
      </w:r>
      <w:r>
        <w:t xml:space="preserve"> </w:t>
      </w:r>
      <w:r>
        <w:t xml:space="preserve">Possess a current Preschool CDA and have completed all requirements for a Level 1 Kentucky School-Aged Youth Development Associate within the past three (3) years.</w:t>
      </w:r>
    </w:p>
    <w:p>
      <w:pPr>
        <w:pStyle w:val="kar_section"/>
      </w:pPr>
      <w:r>
        <w:t xml:space="preserve">Section 5.</w:t>
      </w:r>
      <w:r>
        <w:t xml:space="preserve"> </w:t>
      </w:r>
      <w:r>
        <w:t xml:space="preserve">Level 3 Kentucky School-Aged Youth Development Leader Credential Requirements. In order to be approved as a Level 3 Kentucky School-Aged Youth Development Leader, an individual shall:</w:t>
      </w:r>
    </w:p>
    <w:p>
      <w:pPr>
        <w:pStyle w:val="kar_subsection"/>
      </w:pPr>
      <w:r>
        <w:t xml:space="preserve">(1)</w:t>
      </w:r>
      <w:r>
        <w:t xml:space="preserve"> </w:t>
      </w:r>
      <w:r>
        <w:t xml:space="preserve">Possess:</w:t>
      </w:r>
    </w:p>
    <w:p>
      <w:pPr>
        <w:pStyle w:val="kar_paragraph"/>
      </w:pPr>
      <w:r>
        <w:t xml:space="preserve">(a)</w:t>
      </w:r>
      <w:r>
        <w:t xml:space="preserve"> </w:t>
      </w:r>
      <w:r>
        <w:t xml:space="preserve">An associate or bachelor's degree or higher in a school-aged youth development field with a minimum of nine (9) credit hours specifically focusing on cabinet-approved school-age or youth development topics; or</w:t>
      </w:r>
    </w:p>
    <w:p>
      <w:pPr>
        <w:pStyle w:val="kar_paragraph"/>
      </w:pPr>
      <w:r>
        <w:t xml:space="preserve">(b)</w:t>
      </w:r>
      <w:r>
        <w:t xml:space="preserve"> </w:t>
      </w:r>
      <w:r>
        <w:t xml:space="preserve">A bachelor's degree or higher in a field not related to school-age or youth development with sixty (60) additional hours of instruction in cabinet-approved school-aged youth development topics within the past two (2) years; and</w:t>
      </w:r>
    </w:p>
    <w:p>
      <w:pPr>
        <w:pStyle w:val="kar_subsection"/>
      </w:pPr>
      <w:r>
        <w:t xml:space="preserve">(2)</w:t>
      </w:r>
      <w:r>
        <w:t xml:space="preserve"> </w:t>
      </w:r>
      <w:r>
        <w:t xml:space="preserve">Provide a detailed resume that includes 480 hours of work or volunteer experience in providing services directly to school-aged children within the past three (3) years.</w:t>
      </w:r>
    </w:p>
    <w:p>
      <w:pPr>
        <w:pStyle w:val="kar_section"/>
      </w:pPr>
      <w:r>
        <w:t xml:space="preserve">Section 6.</w:t>
      </w:r>
      <w:r>
        <w:t xml:space="preserve"> </w:t>
      </w:r>
      <w:r>
        <w:t xml:space="preserve">Renewal of All Levels of a Kentucky School-Aged Youth Development Credential.</w:t>
      </w:r>
    </w:p>
    <w:p>
      <w:pPr>
        <w:pStyle w:val="kar_subsection"/>
      </w:pPr>
      <w:r>
        <w:t xml:space="preserve">(1)</w:t>
      </w:r>
      <w:r>
        <w:t xml:space="preserve"> </w:t>
      </w:r>
      <w:r>
        <w:t xml:space="preserve">A Kentucky School-Aged Youth Development Credential shall be:</w:t>
      </w:r>
    </w:p>
    <w:p>
      <w:pPr>
        <w:pStyle w:val="kar_paragraph"/>
      </w:pPr>
      <w:r>
        <w:t xml:space="preserve">(a)</w:t>
      </w:r>
      <w:r>
        <w:t xml:space="preserve"> </w:t>
      </w:r>
      <w:r>
        <w:t xml:space="preserve">Valid for three (3) years; and</w:t>
      </w:r>
    </w:p>
    <w:p>
      <w:pPr>
        <w:pStyle w:val="kar_paragraph"/>
      </w:pPr>
      <w:r>
        <w:t xml:space="preserve">(b)</w:t>
      </w:r>
      <w:r>
        <w:t xml:space="preserve"> </w:t>
      </w:r>
      <w:r>
        <w:t xml:space="preserve">Renewable.</w:t>
      </w:r>
    </w:p>
    <w:p>
      <w:pPr>
        <w:pStyle w:val="kar_subsection"/>
      </w:pPr>
      <w:r>
        <w:t xml:space="preserve">(2)</w:t>
      </w:r>
      <w:r>
        <w:t xml:space="preserve"> </w:t>
      </w:r>
      <w:r>
        <w:t xml:space="preserve">An application for renewal shall be submitted to the cabinet or its designee and include:</w:t>
      </w:r>
    </w:p>
    <w:p>
      <w:pPr>
        <w:pStyle w:val="kar_paragraph"/>
      </w:pPr>
      <w:r>
        <w:t xml:space="preserve">(a)</w:t>
      </w:r>
      <w:r>
        <w:t xml:space="preserve"> </w:t>
      </w:r>
      <w:r>
        <w:t xml:space="preserve">A completed DCC-255;</w:t>
      </w:r>
    </w:p>
    <w:p>
      <w:pPr>
        <w:pStyle w:val="kar_paragraph"/>
      </w:pPr>
      <w:r>
        <w:t xml:space="preserve">(b)</w:t>
      </w:r>
      <w:r>
        <w:t xml:space="preserve"> </w:t>
      </w:r>
      <w:r>
        <w:t xml:space="preserve">Documentation of forty-five (45) clock hours of cabinet-approved training or college coursework in school-aged youth development topics within the past three (3) years;</w:t>
      </w:r>
    </w:p>
    <w:p>
      <w:pPr>
        <w:pStyle w:val="kar_paragraph"/>
      </w:pPr>
      <w:r>
        <w:t xml:space="preserve">(c)</w:t>
      </w:r>
      <w:r>
        <w:t xml:space="preserve"> </w:t>
      </w:r>
      <w:r>
        <w:t xml:space="preserve">A detailed resume that includes 480 hours of work or volunteer experience in providing services directly to school-age children in the past three (3) years;</w:t>
      </w:r>
    </w:p>
    <w:p>
      <w:pPr>
        <w:pStyle w:val="kar_paragraph"/>
      </w:pPr>
      <w:r>
        <w:t xml:space="preserve">(d)</w:t>
      </w:r>
      <w:r>
        <w:t xml:space="preserve"> </w:t>
      </w:r>
      <w:r>
        <w:t xml:space="preserve">Current Child and Adult First Aid and CPR Certification;</w:t>
      </w:r>
    </w:p>
    <w:p>
      <w:pPr>
        <w:pStyle w:val="kar_paragraph"/>
      </w:pPr>
      <w:r>
        <w:t xml:space="preserve">(e)</w:t>
      </w:r>
      <w:r>
        <w:t xml:space="preserve"> </w:t>
      </w:r>
      <w:r>
        <w:t xml:space="preserve">A completed DCC-255A; and</w:t>
      </w:r>
    </w:p>
    <w:p>
      <w:pPr>
        <w:pStyle w:val="kar_paragraph"/>
      </w:pPr>
      <w:r>
        <w:t xml:space="preserve">(f)</w:t>
      </w:r>
      <w:r>
        <w:t xml:space="preserve"> </w:t>
      </w:r>
      <w:r>
        <w:t xml:space="preserve">A letter of recommendation from a:</w:t>
      </w:r>
    </w:p>
    <w:p>
      <w:pPr>
        <w:pStyle w:val="kar_subparagraph"/>
      </w:pPr>
      <w:r>
        <w:t xml:space="preserve">1.</w:t>
      </w:r>
      <w:r>
        <w:t xml:space="preserve"> </w:t>
      </w:r>
      <w:r>
        <w:t xml:space="preserve">Current supervisor; or</w:t>
      </w:r>
    </w:p>
    <w:p>
      <w:pPr>
        <w:pStyle w:val="kar_subparagraph"/>
      </w:pPr>
      <w:r>
        <w:t xml:space="preserve">2.</w:t>
      </w:r>
      <w:r>
        <w:t xml:space="preserve"> </w:t>
      </w:r>
      <w:r>
        <w:t xml:space="preserve">Parent or guardian of a child that is currently registered in the applicant's program if the applicant does not have a supervisor.</w:t>
      </w:r>
    </w:p>
    <w:p>
      <w:pPr>
        <w:pStyle w:val="kar_section"/>
      </w:pPr>
      <w:r>
        <w:t xml:space="preserve">Section 7.</w:t>
      </w:r>
      <w:r>
        <w:t xml:space="preserve"> </w:t>
      </w:r>
      <w:r>
        <w:t xml:space="preserve">Denial of Application or Renewal.</w:t>
      </w:r>
    </w:p>
    <w:p>
      <w:pPr>
        <w:pStyle w:val="kar_subsection"/>
      </w:pPr>
      <w:r>
        <w:t xml:space="preserve">(1)</w:t>
      </w:r>
      <w:r>
        <w:t xml:space="preserve"> </w:t>
      </w:r>
      <w:r>
        <w:t xml:space="preserve">The cabinet shall deny a Kentucky School-Aged Youth Development Credential or renewal if the individual fails to comply with:</w:t>
      </w:r>
    </w:p>
    <w:p>
      <w:pPr>
        <w:pStyle w:val="kar_paragraph"/>
      </w:pPr>
      <w:r>
        <w:t xml:space="preserve">(a)</w:t>
      </w:r>
      <w:r>
        <w:t xml:space="preserve"> </w:t>
      </w:r>
      <w:r>
        <w:t xml:space="preserve">Section 2 of this administrative regulation for an initial application; or</w:t>
      </w:r>
    </w:p>
    <w:p>
      <w:pPr>
        <w:pStyle w:val="kar_paragraph"/>
      </w:pPr>
      <w:r>
        <w:t xml:space="preserve">(b)</w:t>
      </w:r>
      <w:r>
        <w:t xml:space="preserve"> </w:t>
      </w:r>
      <w:r>
        <w:t xml:space="preserve">The corresponding requirements for the requested credential or renewal established in Section 3, 4, 5, or 6 of this administrative regulation.</w:t>
      </w:r>
    </w:p>
    <w:p>
      <w:pPr>
        <w:pStyle w:val="kar_subsection"/>
      </w:pPr>
      <w:r>
        <w:t xml:space="preserve">(2)</w:t>
      </w:r>
      <w:r>
        <w:t xml:space="preserve"> </w:t>
      </w:r>
      <w:r>
        <w:t xml:space="preserve">If the School-Aged Youth Development Credential is denied, the individual:</w:t>
      </w:r>
    </w:p>
    <w:p>
      <w:pPr>
        <w:pStyle w:val="kar_paragraph"/>
      </w:pPr>
      <w:r>
        <w:t xml:space="preserve">(a)</w:t>
      </w:r>
      <w:r>
        <w:t xml:space="preserve"> </w:t>
      </w:r>
      <w:r>
        <w:t xml:space="preserve">Shall be informed as to the unmet requirements that resulted in the denial; and</w:t>
      </w:r>
    </w:p>
    <w:p>
      <w:pPr>
        <w:pStyle w:val="kar_paragraph"/>
      </w:pPr>
      <w:r>
        <w:t xml:space="preserve">(b)</w:t>
      </w:r>
      <w:r>
        <w:t xml:space="preserve"> </w:t>
      </w:r>
      <w:r>
        <w:t xml:space="preserve">May reapply after the requirements that caused the denial are met.</w:t>
      </w:r>
    </w:p>
    <w:p>
      <w:pPr>
        <w:pStyle w:val="kar_section"/>
      </w:pPr>
      <w:r>
        <w:t xml:space="preserve">Section 8.</w:t>
      </w:r>
      <w:r>
        <w:t xml:space="preserve"> </w:t>
      </w:r>
      <w:r>
        <w:t xml:space="preserve">Revocation of Credential.</w:t>
      </w:r>
    </w:p>
    <w:p>
      <w:pPr>
        <w:pStyle w:val="kar_subsection"/>
      </w:pPr>
      <w:r>
        <w:t xml:space="preserve">(1)</w:t>
      </w:r>
      <w:r>
        <w:t xml:space="preserve"> </w:t>
      </w:r>
      <w:r>
        <w:t xml:space="preserve">The cabinet shall revoke a Kentucky School-Aged Youth Development Credential from an applicant who:</w:t>
      </w:r>
    </w:p>
    <w:p>
      <w:pPr>
        <w:pStyle w:val="kar_paragraph"/>
      </w:pPr>
      <w:r>
        <w:t xml:space="preserve">(a)</w:t>
      </w:r>
      <w:r>
        <w:t xml:space="preserve"> </w:t>
      </w:r>
      <w:r>
        <w:t xml:space="preserve">Falsifies a record; or</w:t>
      </w:r>
    </w:p>
    <w:p>
      <w:pPr>
        <w:pStyle w:val="kar_paragraph"/>
      </w:pPr>
      <w:r>
        <w:t xml:space="preserve">(b)</w:t>
      </w:r>
      <w:r>
        <w:t xml:space="preserve"> </w:t>
      </w:r>
      <w:r>
        <w:t xml:space="preserve">Fails to comply with the requirements established in this administrative regulation.</w:t>
      </w:r>
    </w:p>
    <w:p>
      <w:pPr>
        <w:pStyle w:val="kar_subsection"/>
      </w:pPr>
      <w:r>
        <w:t xml:space="preserve">(2)</w:t>
      </w:r>
      <w:r>
        <w:t xml:space="preserve"> </w:t>
      </w:r>
      <w:r>
        <w:t xml:space="preserve">An individual whose credential has been revoked may:</w:t>
      </w:r>
    </w:p>
    <w:p>
      <w:pPr>
        <w:pStyle w:val="kar_paragraph"/>
      </w:pPr>
      <w:r>
        <w:t xml:space="preserve">(a)</w:t>
      </w:r>
      <w:r>
        <w:t xml:space="preserve"> </w:t>
      </w:r>
      <w:r>
        <w:t xml:space="preserve">Request a hearing pursuant to 922 KAR 2:260; or</w:t>
      </w:r>
    </w:p>
    <w:p>
      <w:pPr>
        <w:pStyle w:val="kar_paragraph"/>
      </w:pPr>
      <w:r>
        <w:t xml:space="preserve">(b)</w:t>
      </w:r>
      <w:r>
        <w:t xml:space="preserve"> </w:t>
      </w:r>
      <w:r>
        <w:t xml:space="preserve">Reapply for a Kentucky School-Aged Youth Development Credential after two (2) years from the date of revocation.</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DCC-255, "Kentucky School-Aged Youth Development Credential Application", 2023; and</w:t>
      </w:r>
    </w:p>
    <w:p>
      <w:pPr>
        <w:pStyle w:val="kar_paragraph"/>
      </w:pPr>
      <w:r>
        <w:t xml:space="preserve">(b)</w:t>
      </w:r>
      <w:r>
        <w:t xml:space="preserve"> </w:t>
      </w:r>
      <w:r>
        <w:t xml:space="preserve">DCC-255A, "Kentucky School-Aged Youth Development Credential Candidate Self-Assessment", 2023;</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 This material may also be viewed on the department's Web site at https://chfs.ky.gov/agencies/dcbs/Pages/default.aspx.</w:t>
      </w:r>
    </w:p>
    <w:p>
      <w:pPr>
        <w:pStyle w:val="kar_history"/>
      </w:pPr>
      <w:r>
        <w:t xml:space="preserve">(49 Ky.R. 2437, 50 Ky.R. 850; eff. 1-11-2024.)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48f521843c43e9" /><Relationship Type="http://schemas.openxmlformats.org/officeDocument/2006/relationships/settings" Target="/word/settings.xml" Id="R275d25f1d6f14d9e" /></Relationships>
</file>