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07d3dd4f34dff" /></Relationships>
</file>

<file path=word/document.xml><?xml version="1.0" encoding="utf-8"?>
<w:document xmlns:w="http://schemas.openxmlformats.org/wordprocessingml/2006/main">
  <w:body>
    <w:p>
      <w:pPr>
        <w:pStyle w:val="kar_citation"/>
      </w:pPr>
      <w:r>
        <w:t>902 KAR 45:190.</w:t>
      </w:r>
      <w:r>
        <w:t xml:space="preserve"> </w:t>
      </w:r>
      <w:r>
        <w:t xml:space="preserve">Hemp-derived cannabinoid products; packaging and labeling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217.127, 217.135, 217.155</w:t>
      </w:r>
    </w:p>
    <w:p>
      <w:pPr>
        <w:pStyle w:val="kar_markup_metadata"/>
      </w:pPr>
      <w:r>
        <w:t xml:space="preserve">CERTIFICATION STATEMENT: </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registration, processing, and manufacturing procedures to utilize hemp-derived cannabinoid products in foods and cosmetics, the labeling and packaging requirements for products containing hemp-derived cannabinoids, the requirements for retail sale of hemp-derived cannabinoid products,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"Adult-use cannabinoid" means a product with intoxicating properties that changes the function of the nervous system and results in alterations of perception, cognition, or behavior.</w:t>
      </w:r>
    </w:p>
    <w:p>
      <w:pPr>
        <w:pStyle w:val="kar_subsection"/>
      </w:pPr>
      <w:r>
        <w:t xml:space="preserve">(2)</w:t>
      </w:r>
      <w:r>
        <w:t xml:space="preserve"> </w:t>
      </w:r>
      <w:r>
        <w:t xml:space="preserve">"Approved source" means:</w:t>
      </w:r>
    </w:p>
    <w:p>
      <w:pPr>
        <w:pStyle w:val="kar_paragraph"/>
      </w:pPr>
      <w:r>
        <w:t xml:space="preserve">(a)</w:t>
      </w:r>
      <w:r>
        <w:t xml:space="preserve"> </w:t>
      </w:r>
      <w:r>
        <w:t xml:space="preserve">A Kentucky hemp grower or handler licensed by the Kentucky Department of Agriculture, or an out-of-state hemp grower or handler who is duly authorized to produce hemp under the laws of the applicable jurisdiction;</w:t>
      </w:r>
    </w:p>
    <w:p>
      <w:pPr>
        <w:pStyle w:val="kar_paragraph"/>
      </w:pPr>
      <w:r>
        <w:t xml:space="preserve">(b)</w:t>
      </w:r>
      <w:r>
        <w:t xml:space="preserve"> </w:t>
      </w:r>
      <w:r>
        <w:t xml:space="preserve">A hemp product manufacturer or processor permitted by the Kentucky Department for Public Health or</w:t>
      </w:r>
    </w:p>
    <w:p>
      <w:pPr>
        <w:pStyle w:val="kar_paragraph"/>
      </w:pPr>
      <w:r>
        <w:t xml:space="preserve">(c)</w:t>
      </w:r>
      <w:r>
        <w:t xml:space="preserve"> </w:t>
      </w:r>
      <w:r>
        <w:t xml:space="preserve">A manufacturer or processor permitted by another state regulatory authority for hemp-derived cannabinoid products if that state has been approved by the department as having equivalent state standards for processing, laboratory testing, and labeling requirements.</w:t>
      </w:r>
    </w:p>
    <w:p>
      <w:pPr>
        <w:pStyle w:val="kar_subsection"/>
      </w:pPr>
      <w:r>
        <w:t xml:space="preserve">(3)</w:t>
      </w:r>
      <w:r>
        <w:t xml:space="preserve"> </w:t>
      </w:r>
      <w:r>
        <w:t xml:space="preserve"> "Cabinet" is defined by KRS 217.015(3).</w:t>
      </w:r>
    </w:p>
    <w:p>
      <w:pPr>
        <w:pStyle w:val="kar_subsection"/>
      </w:pPr>
      <w:r>
        <w:t xml:space="preserve">(4)</w:t>
      </w:r>
      <w:r>
        <w:t xml:space="preserve"> </w:t>
      </w:r>
      <w:r>
        <w:t xml:space="preserve">"Cannabidiol" or "CBD" is defined by KRS 217.039(1)(a).</w:t>
      </w:r>
    </w:p>
    <w:p>
      <w:pPr>
        <w:pStyle w:val="kar_subsection"/>
      </w:pPr>
      <w:r>
        <w:t xml:space="preserve">(5)</w:t>
      </w:r>
      <w:r>
        <w:t xml:space="preserve"> </w:t>
      </w:r>
      <w:r>
        <w:t xml:space="preserve"> "Cannabinoid" means a compound found in the hemp plant Cannabis sativa L from a United States Department of Agriculture sanctioned domestic hemp production program and does not include cannabinoids derived from any other substance.</w:t>
      </w:r>
    </w:p>
    <w:p>
      <w:pPr>
        <w:pStyle w:val="kar_subsection"/>
      </w:pPr>
      <w:r>
        <w:t xml:space="preserve">(6)</w:t>
      </w:r>
      <w:r>
        <w:t xml:space="preserve"> </w:t>
      </w:r>
      <w:r>
        <w:t xml:space="preserve">''Child-resistant'' means packaging that is:</w:t>
      </w:r>
    </w:p>
    <w:p>
      <w:pPr>
        <w:pStyle w:val="kar_paragraph"/>
      </w:pPr>
      <w:r>
        <w:t xml:space="preserve">(a)</w:t>
      </w:r>
      <w:r>
        <w:t xml:space="preserve"> </w:t>
      </w:r>
      <w:r>
        <w:t xml:space="preserve">Designed or constructed to be significantly difficult for children under five (5) years of age to open and not difficult for adults to use properly; and</w:t>
      </w:r>
    </w:p>
    <w:p>
      <w:pPr>
        <w:pStyle w:val="kar_paragraph"/>
      </w:pPr>
      <w:r>
        <w:t xml:space="preserve">(b)</w:t>
      </w:r>
      <w:r>
        <w:t xml:space="preserve"> </w:t>
      </w:r>
      <w:r>
        <w:t xml:space="preserve">Resealable to maintain this effectiveness for children through multiple openings for any product intended for more than a single use or containing multiple servings.</w:t>
      </w:r>
    </w:p>
    <w:p>
      <w:pPr>
        <w:pStyle w:val="kar_subsection"/>
      </w:pPr>
      <w:r>
        <w:t xml:space="preserve">(7)</w:t>
      </w:r>
      <w:r>
        <w:t xml:space="preserve"> </w:t>
      </w:r>
      <w:r>
        <w:t xml:space="preserve"> "Cosmetic" is defined by KRS 217.015(7).</w:t>
      </w:r>
    </w:p>
    <w:p>
      <w:pPr>
        <w:pStyle w:val="kar_subsection"/>
      </w:pPr>
      <w:r>
        <w:t xml:space="preserve">(8)</w:t>
      </w:r>
      <w:r>
        <w:t xml:space="preserve"> </w:t>
      </w:r>
      <w:r>
        <w:t xml:space="preserve">"Food service establishment" is defined by KRS 217.015(21).</w:t>
      </w:r>
    </w:p>
    <w:p>
      <w:pPr>
        <w:pStyle w:val="kar_subsection"/>
      </w:pPr>
      <w:r>
        <w:t xml:space="preserve">(9)</w:t>
      </w:r>
      <w:r>
        <w:t xml:space="preserve"> </w:t>
      </w:r>
      <w:r>
        <w:t xml:space="preserve"> "Hemp" is defined by KRS 260.850(5).</w:t>
      </w:r>
    </w:p>
    <w:p>
      <w:pPr>
        <w:pStyle w:val="kar_subsection"/>
      </w:pPr>
      <w:r>
        <w:t xml:space="preserve">(10)</w:t>
      </w:r>
      <w:r>
        <w:t xml:space="preserve"> </w:t>
      </w:r>
      <w:r>
        <w:t xml:space="preserve">"Hemp-derived cannabinoid" means an ingestible, inhalable, or cosmetic product that is processed or derived from hemp.</w:t>
      </w:r>
    </w:p>
    <w:p>
      <w:pPr>
        <w:pStyle w:val="kar_subsection"/>
      </w:pPr>
      <w:r>
        <w:t xml:space="preserve">(11)</w:t>
      </w:r>
      <w:r>
        <w:t xml:space="preserve"> </w:t>
      </w:r>
      <w:r>
        <w:t xml:space="preserve">"Home-based processor" is defined by KRS 217.015(56).</w:t>
      </w:r>
    </w:p>
    <w:p>
      <w:pPr>
        <w:pStyle w:val="kar_subsection"/>
      </w:pPr>
      <w:r>
        <w:t xml:space="preserve">(12)</w:t>
      </w:r>
      <w:r>
        <w:t xml:space="preserve"> </w:t>
      </w:r>
      <w:r>
        <w:t xml:space="preserve">"Hydrogenation" means the chemical reaction between molecular hydrogen (H</w:t>
      </w:r>
      <w:r>
        <w:rPr>
          <w:vertAlign w:val="subscript"/>
        </w:rPr>
        <w:t xml:space="preserve">2</w:t>
      </w:r>
      <w:r>
        <w:t xml:space="preserve">) and another compound or element.</w:t>
      </w:r>
    </w:p>
    <w:p>
      <w:pPr>
        <w:pStyle w:val="kar_subsection"/>
      </w:pPr>
      <w:r>
        <w:t xml:space="preserve">(13)</w:t>
      </w:r>
      <w:r>
        <w:t xml:space="preserve"> </w:t>
      </w:r>
      <w:r>
        <w:t xml:space="preserve">"Imminent health hazard" is defined by KRS 217.015(24).</w:t>
      </w:r>
    </w:p>
    <w:p>
      <w:pPr>
        <w:pStyle w:val="kar_subsection"/>
      </w:pPr>
      <w:r>
        <w:t xml:space="preserve">(14)</w:t>
      </w:r>
      <w:r>
        <w:t xml:space="preserve"> </w:t>
      </w:r>
      <w:r>
        <w:t xml:space="preserve">"Infused" means adding a cannabinoid ingredient to an ingestible cannabinoid product.</w:t>
      </w:r>
    </w:p>
    <w:p>
      <w:pPr>
        <w:pStyle w:val="kar_subsection"/>
      </w:pPr>
      <w:r>
        <w:t xml:space="preserve">(15)</w:t>
      </w:r>
      <w:r>
        <w:t xml:space="preserve"> </w:t>
      </w:r>
      <w:r>
        <w:t xml:space="preserve">"Non-intoxicating cannabinoid" means a product with non-psychoactive properties that does not change the function of the nervous system and does not result in alteration of perception, cognition, or behavior.</w:t>
      </w:r>
    </w:p>
    <w:p>
      <w:pPr>
        <w:pStyle w:val="kar_subsection"/>
      </w:pPr>
      <w:r>
        <w:t xml:space="preserve">(16)</w:t>
      </w:r>
      <w:r>
        <w:t xml:space="preserve"> </w:t>
      </w:r>
      <w:r>
        <w:t xml:space="preserve"> "Person" is defined by KRS 217.015(32).</w:t>
      </w:r>
    </w:p>
    <w:p>
      <w:pPr>
        <w:pStyle w:val="kar_subsection"/>
      </w:pPr>
      <w:r>
        <w:t xml:space="preserve">(17)</w:t>
      </w:r>
      <w:r>
        <w:t xml:space="preserve"> </w:t>
      </w:r>
      <w:r>
        <w:t xml:space="preserve">"Proof of age" is defined by KRS 438.305(4).</w:t>
      </w:r>
    </w:p>
    <w:p>
      <w:pPr>
        <w:pStyle w:val="kar_subsection"/>
      </w:pPr>
      <w:r>
        <w:t xml:space="preserve">(18)</w:t>
      </w:r>
      <w:r>
        <w:t xml:space="preserve"> </w:t>
      </w:r>
      <w:r>
        <w:t xml:space="preserve">"Revocation" means the permit to operate is cancelled by the department.</w:t>
      </w:r>
    </w:p>
    <w:p>
      <w:pPr>
        <w:pStyle w:val="kar_subsection"/>
      </w:pPr>
      <w:r>
        <w:t xml:space="preserve">(19)</w:t>
      </w:r>
      <w:r>
        <w:t xml:space="preserve"> </w:t>
      </w:r>
      <w:r>
        <w:t xml:space="preserve">"Serious adverse event" means a medical occurrence associated with the use of a cannabinoid product that results in one or more of the following:</w:t>
      </w:r>
    </w:p>
    <w:p>
      <w:pPr>
        <w:pStyle w:val="kar_paragraph"/>
      </w:pPr>
      <w:r>
        <w:t xml:space="preserve">(a)</w:t>
      </w:r>
      <w:r>
        <w:t xml:space="preserve"> </w:t>
      </w:r>
      <w:r>
        <w:t xml:space="preserve">Death;</w:t>
      </w:r>
    </w:p>
    <w:p>
      <w:pPr>
        <w:pStyle w:val="kar_paragraph"/>
      </w:pPr>
      <w:r>
        <w:t xml:space="preserve">(b)</w:t>
      </w:r>
      <w:r>
        <w:t xml:space="preserve"> </w:t>
      </w:r>
      <w:r>
        <w:t xml:space="preserve">A life-threatening event;</w:t>
      </w:r>
    </w:p>
    <w:p>
      <w:pPr>
        <w:pStyle w:val="kar_paragraph"/>
      </w:pPr>
      <w:r>
        <w:t xml:space="preserve">(c)</w:t>
      </w:r>
      <w:r>
        <w:t xml:space="preserve"> </w:t>
      </w:r>
      <w:r>
        <w:t xml:space="preserve">Inpatient hospitalization, or prolongation of an existing hospitalization;</w:t>
      </w:r>
    </w:p>
    <w:p>
      <w:pPr>
        <w:pStyle w:val="kar_paragraph"/>
      </w:pPr>
      <w:r>
        <w:t xml:space="preserve">(d)</w:t>
      </w:r>
      <w:r>
        <w:t xml:space="preserve"> </w:t>
      </w:r>
      <w:r>
        <w:t xml:space="preserve">A persistent or significant incapacity, or substantial disruption in the ability to conduct normal life functions; or</w:t>
      </w:r>
    </w:p>
    <w:p>
      <w:pPr>
        <w:pStyle w:val="kar_paragraph"/>
      </w:pPr>
      <w:r>
        <w:t xml:space="preserve">(e)</w:t>
      </w:r>
      <w:r>
        <w:t xml:space="preserve"> </w:t>
      </w:r>
      <w:r>
        <w:t xml:space="preserve">A congenital anomaly or birth defect.</w:t>
      </w:r>
    </w:p>
    <w:p>
      <w:pPr>
        <w:pStyle w:val="kar_subsection"/>
      </w:pPr>
      <w:r>
        <w:t xml:space="preserve">(20)</w:t>
      </w:r>
      <w:r>
        <w:t xml:space="preserve"> </w:t>
      </w:r>
      <w:r>
        <w:t xml:space="preserve">"Tentatively identified compounds" or "TIC" means compounds detected in a sample that are not among the target analytes.</w:t>
      </w:r>
    </w:p>
    <w:p>
      <w:pPr>
        <w:pStyle w:val="kar_section"/>
      </w:pPr>
      <w:r>
        <w:t xml:space="preserve">Section 2.</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 be:</w:t>
      </w:r>
    </w:p>
    <w:p>
      <w:pPr>
        <w:pStyle w:val="kar_subparagraph"/>
      </w:pPr>
      <w:r>
        <w:t xml:space="preserve">1.</w:t>
      </w:r>
      <w:r>
        <w:t xml:space="preserve"> </w:t>
      </w:r>
      <w:r>
        <w:t xml:space="preserve">Nontransferable in regard to person or address;</w:t>
      </w:r>
    </w:p>
    <w:p>
      <w:pPr>
        <w:pStyle w:val="kar_subparagraph"/>
      </w:pPr>
      <w:r>
        <w:t xml:space="preserve">2.</w:t>
      </w:r>
      <w:r>
        <w:t xml:space="preserve"> </w:t>
      </w:r>
      <w:r>
        <w:t xml:space="preserve">Posted in a conspicuous place in the facility; and</w:t>
      </w:r>
    </w:p>
    <w:p>
      <w:pPr>
        <w:pStyle w:val="kar_subparagraph"/>
      </w:pPr>
      <w:r>
        <w:t xml:space="preserve">3.</w:t>
      </w:r>
      <w:r>
        <w:t xml:space="preserve"> </w:t>
      </w:r>
      <w:r>
        <w:t xml:space="preserve">Renewed annually.</w:t>
      </w:r>
    </w:p>
    <w:p>
      <w:pPr>
        <w:pStyle w:val="kar_subparagraph"/>
      </w:pPr>
      <w:r>
        <w:t xml:space="preserve">4.</w:t>
      </w:r>
      <w:r>
        <w:t xml:space="preserve"> </w:t>
      </w:r>
      <w:r>
        <w:t xml:space="preserve">Include the fee paid in accordance with:</w:t>
      </w:r>
    </w:p>
    <w:p>
      <w:pPr>
        <w:pStyle w:val="kar_clause"/>
      </w:pPr>
      <w:r>
        <w:t xml:space="preserve">a.</w:t>
      </w:r>
      <w:r>
        <w:t xml:space="preserve"> </w:t>
      </w:r>
      <w:r>
        <w:t xml:space="preserve">902 KAR 45:180, for a food processing establishment;</w:t>
      </w:r>
    </w:p>
    <w:p>
      <w:pPr>
        <w:pStyle w:val="kar_clause"/>
      </w:pPr>
      <w:r>
        <w:t xml:space="preserve">b.</w:t>
      </w:r>
      <w:r>
        <w:t xml:space="preserve"> </w:t>
      </w:r>
      <w:r>
        <w:t xml:space="preserve">902 KAR 45:180, for a cosmetic manufacturer; and</w:t>
      </w:r>
    </w:p>
    <w:p>
      <w:pPr>
        <w:pStyle w:val="kar_clause"/>
      </w:pPr>
      <w:r>
        <w:t xml:space="preserve">c.</w:t>
      </w:r>
      <w:r>
        <w:t xml:space="preserve"> </w:t>
      </w:r>
      <w:r>
        <w:t xml:space="preserve">902 KAR 45:110, Section 1(3) and (6), for a food service establishment; and</w:t>
      </w:r>
    </w:p>
    <w:p>
      <w:pPr>
        <w:pStyle w:val="kar_subparagraph"/>
      </w:pPr>
      <w:r>
        <w:t xml:space="preserve">5.</w:t>
      </w:r>
      <w:r>
        <w:t xml:space="preserve"> </w:t>
      </w:r>
      <w:r>
        <w:t xml:space="preserve">Include the product registration fee required by subsection (4) of this section.</w:t>
      </w:r>
    </w:p>
    <w:p>
      <w:pPr>
        <w:pStyle w:val="kar_subsection"/>
      </w:pPr>
      <w:r>
        <w:t xml:space="preserve">(2)</w:t>
      </w:r>
      <w:r>
        <w:t xml:space="preserve"> </w:t>
      </w:r>
    </w:p>
    <w:p>
      <w:pPr>
        <w:pStyle w:val="kar_paragraph"/>
      </w:pPr>
      <w:r>
        <w:t xml:space="preserve">(a)</w:t>
      </w:r>
      <w:r>
        <w:t xml:space="preserve"> </w:t>
      </w:r>
      <w:r>
        <w:t xml:space="preserve">Effective January 1, 2024, all out-of-state processors and manufacturers of hemp-derived cannabinoid products available for distribution in Kentucky shall submit an annual registration to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 and</w:t>
      </w:r>
    </w:p>
    <w:p>
      <w:pPr>
        <w:pStyle w:val="kar_clause"/>
      </w:pPr>
      <w:r>
        <w:t xml:space="preserve">c.</w:t>
      </w:r>
      <w:r>
        <w:t xml:space="preserve"> </w:t>
      </w:r>
      <w:r>
        <w:t xml:space="preserve">The product registration fee required by subsection (4) of this section.</w:t>
      </w:r>
    </w:p>
    <w:p>
      <w:pPr>
        <w:pStyle w:val="kar_subsection"/>
      </w:pPr>
      <w:r>
        <w:t xml:space="preserve">(3)</w:t>
      </w:r>
      <w:r>
        <w:t xml:space="preserve"> </w:t>
      </w:r>
      <w:r>
        <w:t xml:space="preserve">Cannabinoids requiring registration:</w:t>
      </w:r>
    </w:p>
    <w:p>
      <w:pPr>
        <w:pStyle w:val="kar_paragraph"/>
      </w:pPr>
      <w:r>
        <w:t xml:space="preserve">(a)</w:t>
      </w:r>
      <w:r>
        <w:t xml:space="preserve"> </w:t>
      </w:r>
      <w:r>
        <w:t xml:space="preserve">Adult-use cannabinoids shall include:</w:t>
      </w:r>
    </w:p>
    <w:p>
      <w:pPr>
        <w:pStyle w:val="kar_subparagraph"/>
      </w:pPr>
      <w:r>
        <w:t xml:space="preserve">1.</w:t>
      </w:r>
      <w:r>
        <w:t xml:space="preserve"> </w:t>
      </w:r>
      <w:r>
        <w:t xml:space="preserve">Delta-10-tetrahydrocannabinol (Delta-10-THC);</w:t>
      </w:r>
    </w:p>
    <w:p>
      <w:pPr>
        <w:pStyle w:val="kar_subparagraph"/>
      </w:pPr>
      <w:r>
        <w:t xml:space="preserve">2.</w:t>
      </w:r>
      <w:r>
        <w:t xml:space="preserve"> </w:t>
      </w:r>
      <w:r>
        <w:t xml:space="preserve">Delta-9-tetrahydrocannabinol (THC) with three-tenths of one percent (0.3%) or less Total THC;</w:t>
      </w:r>
    </w:p>
    <w:p>
      <w:pPr>
        <w:pStyle w:val="kar_subparagraph"/>
      </w:pPr>
      <w:r>
        <w:t xml:space="preserve">3.</w:t>
      </w:r>
      <w:r>
        <w:t xml:space="preserve"> </w:t>
      </w:r>
      <w:r>
        <w:t xml:space="preserve">Delta-8-tetrahydrocannabinol (Delta-8-THC);</w:t>
      </w:r>
    </w:p>
    <w:p>
      <w:pPr>
        <w:pStyle w:val="kar_subparagraph"/>
      </w:pPr>
      <w:r>
        <w:t xml:space="preserve">4.</w:t>
      </w:r>
      <w:r>
        <w:t xml:space="preserve"> </w:t>
      </w:r>
      <w:r>
        <w:t xml:space="preserve">Delta-9-tetrahydrocannabinolic acid A (THCA-A) with three-tenths of one percent (0.3%) or less Total THC;</w:t>
      </w:r>
    </w:p>
    <w:p>
      <w:pPr>
        <w:pStyle w:val="kar_subparagraph"/>
      </w:pPr>
      <w:r>
        <w:t xml:space="preserve">5.</w:t>
      </w:r>
      <w:r>
        <w:t xml:space="preserve"> </w:t>
      </w:r>
      <w:r>
        <w:t xml:space="preserve">Delta-9-tetrahydrocannabivarin (THCV);</w:t>
      </w:r>
    </w:p>
    <w:p>
      <w:pPr>
        <w:pStyle w:val="kar_subparagraph"/>
      </w:pPr>
      <w:r>
        <w:t xml:space="preserve">6.</w:t>
      </w:r>
      <w:r>
        <w:t xml:space="preserve"> </w:t>
      </w:r>
      <w:r>
        <w:t xml:space="preserve">Delta-9-tetrahydrocannabivarinic acid (THCVA);</w:t>
      </w:r>
    </w:p>
    <w:p>
      <w:pPr>
        <w:pStyle w:val="kar_subparagraph"/>
      </w:pPr>
      <w:r>
        <w:t xml:space="preserve">7.</w:t>
      </w:r>
      <w:r>
        <w:t xml:space="preserve"> </w:t>
      </w:r>
      <w:r>
        <w:t xml:space="preserve">Delta-6-tetrahydrocannabinol (Delta 6);</w:t>
      </w:r>
    </w:p>
    <w:p>
      <w:pPr>
        <w:pStyle w:val="kar_subparagraph"/>
      </w:pPr>
      <w:r>
        <w:t xml:space="preserve">8.</w:t>
      </w:r>
      <w:r>
        <w:t xml:space="preserve"> </w:t>
      </w:r>
      <w:r>
        <w:t xml:space="preserve">Hexahydrocannabinol (HHC)(-);</w:t>
      </w:r>
    </w:p>
    <w:p>
      <w:pPr>
        <w:pStyle w:val="kar_subparagraph"/>
      </w:pPr>
      <w:r>
        <w:t xml:space="preserve">9.</w:t>
      </w:r>
      <w:r>
        <w:t xml:space="preserve"> </w:t>
      </w:r>
      <w:r>
        <w:t xml:space="preserve">Tetrahydrocannabiphorol (THCp); and</w:t>
      </w:r>
    </w:p>
    <w:p>
      <w:pPr>
        <w:pStyle w:val="kar_subparagraph"/>
      </w:pPr>
      <w:r>
        <w:t xml:space="preserve">10.</w:t>
      </w:r>
      <w:r>
        <w:t xml:space="preserve"> </w:t>
      </w:r>
      <w:r>
        <w:t xml:space="preserve">Tetrahydrocannabinol (THCM);</w:t>
      </w:r>
    </w:p>
    <w:p>
      <w:pPr>
        <w:pStyle w:val="kar_paragraph"/>
      </w:pPr>
      <w:r>
        <w:t xml:space="preserve">(b)</w:t>
      </w:r>
      <w:r>
        <w:t xml:space="preserve"> </w:t>
      </w:r>
      <w:r>
        <w:t xml:space="preserve">Non-intoxicating cannabinoids shall include:</w:t>
      </w:r>
    </w:p>
    <w:p>
      <w:pPr>
        <w:pStyle w:val="kar_subparagraph"/>
      </w:pPr>
      <w:r>
        <w:t xml:space="preserve">1.</w:t>
      </w:r>
      <w:r>
        <w:t xml:space="preserve"> </w:t>
      </w:r>
      <w:r>
        <w:t xml:space="preserve">Cannabidiol (CBD);</w:t>
      </w:r>
    </w:p>
    <w:p>
      <w:pPr>
        <w:pStyle w:val="kar_subparagraph"/>
      </w:pPr>
      <w:r>
        <w:t xml:space="preserve">2.</w:t>
      </w:r>
      <w:r>
        <w:t xml:space="preserve"> </w:t>
      </w:r>
      <w:r>
        <w:t xml:space="preserve">Cannabidiolic acid (CBDA);</w:t>
      </w:r>
    </w:p>
    <w:p>
      <w:pPr>
        <w:pStyle w:val="kar_subparagraph"/>
      </w:pPr>
      <w:r>
        <w:t xml:space="preserve">3.</w:t>
      </w:r>
      <w:r>
        <w:t xml:space="preserve"> </w:t>
      </w:r>
      <w:r>
        <w:t xml:space="preserve">Cannabidivarin (CBDV);</w:t>
      </w:r>
    </w:p>
    <w:p>
      <w:pPr>
        <w:pStyle w:val="kar_subparagraph"/>
      </w:pPr>
      <w:r>
        <w:t xml:space="preserve">4.</w:t>
      </w:r>
      <w:r>
        <w:t xml:space="preserve"> </w:t>
      </w:r>
      <w:r>
        <w:t xml:space="preserve">Cannabidivarinic acid (CBDVA);</w:t>
      </w:r>
    </w:p>
    <w:p>
      <w:pPr>
        <w:pStyle w:val="kar_subparagraph"/>
      </w:pPr>
      <w:r>
        <w:t xml:space="preserve">5.</w:t>
      </w:r>
      <w:r>
        <w:t xml:space="preserve"> </w:t>
      </w:r>
      <w:r>
        <w:t xml:space="preserve">Cannabichromene (CBC);</w:t>
      </w:r>
    </w:p>
    <w:p>
      <w:pPr>
        <w:pStyle w:val="kar_subparagraph"/>
      </w:pPr>
      <w:r>
        <w:t xml:space="preserve">6.</w:t>
      </w:r>
      <w:r>
        <w:t xml:space="preserve"> </w:t>
      </w:r>
      <w:r>
        <w:t xml:space="preserve">Cannabichromenic acid (CBCA);</w:t>
      </w:r>
    </w:p>
    <w:p>
      <w:pPr>
        <w:pStyle w:val="kar_subparagraph"/>
      </w:pPr>
      <w:r>
        <w:t xml:space="preserve">7.</w:t>
      </w:r>
      <w:r>
        <w:t xml:space="preserve"> </w:t>
      </w:r>
      <w:r>
        <w:t xml:space="preserve">Cannabigerolic acid (CBGA);</w:t>
      </w:r>
    </w:p>
    <w:p>
      <w:pPr>
        <w:pStyle w:val="kar_subparagraph"/>
      </w:pPr>
      <w:r>
        <w:t xml:space="preserve">8.</w:t>
      </w:r>
      <w:r>
        <w:t xml:space="preserve"> </w:t>
      </w:r>
      <w:r>
        <w:t xml:space="preserve">Cannabigerol (CBG);</w:t>
      </w:r>
    </w:p>
    <w:p>
      <w:pPr>
        <w:pStyle w:val="kar_subparagraph"/>
      </w:pPr>
      <w:r>
        <w:t xml:space="preserve">9.</w:t>
      </w:r>
      <w:r>
        <w:t xml:space="preserve"> </w:t>
      </w:r>
      <w:r>
        <w:t xml:space="preserve">Cannabinol (CBN); and</w:t>
      </w:r>
    </w:p>
    <w:p>
      <w:pPr>
        <w:pStyle w:val="kar_subparagraph"/>
      </w:pPr>
      <w:r>
        <w:t xml:space="preserve">10.</w:t>
      </w:r>
      <w:r>
        <w:t xml:space="preserve"> </w:t>
      </w:r>
      <w:r>
        <w:t xml:space="preserve">Cannabitriol (CBT); and</w:t>
      </w:r>
    </w:p>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(4)</w:t>
      </w:r>
      <w:r>
        <w:t xml:space="preserve"> </w:t>
      </w:r>
      <w:r>
        <w:t xml:space="preserve">An annual registration fee of $200 per adult-use cannabinoid product shall be paid to the cabinet by check or money order made payable to the Kentucky State Treasurer.</w:t>
      </w:r>
    </w:p>
    <w:p>
      <w:pPr>
        <w:pStyle w:val="kar_subsection"/>
      </w:pPr>
      <w:r>
        <w:t xml:space="preserve">(5)</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(6)</w:t>
      </w:r>
      <w:r>
        <w:t xml:space="preserve"> </w:t>
      </w:r>
      <w:r>
        <w:t xml:space="preserve">A new registration shall be required for changes:</w:t>
      </w:r>
    </w:p>
    <w:p>
      <w:pPr>
        <w:pStyle w:val="kar_paragraph"/>
      </w:pPr>
      <w:r>
        <w:t xml:space="preserve">(a)</w:t>
      </w:r>
      <w:r>
        <w:t xml:space="preserve"> </w:t>
      </w:r>
      <w:r>
        <w:t xml:space="preserve">In the chemical composition or formula of the cannabinoid product;</w:t>
      </w:r>
    </w:p>
    <w:p>
      <w:pPr>
        <w:pStyle w:val="kar_paragraph"/>
      </w:pPr>
      <w:r>
        <w:t xml:space="preserve">(b)</w:t>
      </w:r>
      <w:r>
        <w:t xml:space="preserve"> </w:t>
      </w:r>
      <w:r>
        <w:t xml:space="preserve">To the serving size or directions for use; or</w:t>
      </w:r>
    </w:p>
    <w:p>
      <w:pPr>
        <w:pStyle w:val="kar_paragraph"/>
      </w:pPr>
      <w:r>
        <w:t xml:space="preserve">(c)</w:t>
      </w:r>
      <w:r>
        <w:t xml:space="preserve"> </w:t>
      </w:r>
      <w:r>
        <w:t xml:space="preserve">In ownership.</w:t>
      </w:r>
    </w:p>
    <w:p>
      <w:pPr>
        <w:pStyle w:val="kar_section"/>
      </w:pPr>
      <w:r>
        <w:t xml:space="preserve">Section 3.</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5, 6, 7, 8, 9, 10, 11, and 14.</w:t>
      </w:r>
    </w:p>
    <w:p>
      <w:pPr>
        <w:pStyle w:val="kar_subsection"/>
      </w:pPr>
      <w:r>
        <w:t xml:space="preserve">(2)</w:t>
      </w:r>
      <w:r>
        <w:t xml:space="preserve"> </w:t>
      </w:r>
      <w:r>
        <w:t xml:space="preserve">Hemp-derived cannabinoid products shall not be manufactured, marketed, sold, or distributed by a home-based processor.</w:t>
      </w:r>
    </w:p>
    <w:p>
      <w:pPr>
        <w:pStyle w:val="kar_subsection"/>
      </w:pPr>
      <w:r>
        <w:t xml:space="preserve">(3)</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supervision of a person twenty-one (21) years of age or older.</w:t>
      </w:r>
    </w:p>
    <w:p>
      <w:pPr>
        <w:pStyle w:val="kar_subsection"/>
      </w:pPr>
      <w:r>
        <w:t xml:space="preserve">(4)</w:t>
      </w:r>
      <w:r>
        <w:t xml:space="preserve"> </w:t>
      </w:r>
      <w:r>
        <w:t xml:space="preserve">Non-intoxicating cannabinoid products shall:</w:t>
      </w:r>
    </w:p>
    <w:p>
      <w:pPr>
        <w:pStyle w:val="kar_paragraph"/>
      </w:pPr>
      <w:r>
        <w:t xml:space="preserve">(a)</w:t>
      </w:r>
      <w:r>
        <w:t xml:space="preserve"> </w:t>
      </w:r>
      <w:r>
        <w:t xml:space="preserve">Have at least a fifteen (15)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(5)</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t xml:space="preserve">(6)</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t xml:space="preserve">(7)</w:t>
      </w:r>
      <w:r>
        <w:t xml:space="preserve"> </w:t>
      </w:r>
      <w:r>
        <w:t xml:space="preserve">All products shall be homogenized to ensure uniform distribution of cannabinoids throughout the product.</w:t>
      </w:r>
    </w:p>
    <w:p>
      <w:pPr>
        <w:pStyle w:val="kar_subsection"/>
      </w:pPr>
      <w:r>
        <w:t xml:space="preserve">(8)</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t xml:space="preserve">(9)</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t xml:space="preserve">(10)</w:t>
      </w:r>
      <w:r>
        <w:t xml:space="preserve"> </w:t>
      </w:r>
      <w:r>
        <w:t xml:space="preserve">A hemp-derived cannabinoid processor using hydrocarbon-based solvents shall use only such solvents of ninety-nine (99) percent or better purity. Nonhydrocarbon-based solvents shall be food grade.</w:t>
      </w:r>
    </w:p>
    <w:p>
      <w:pPr>
        <w:pStyle w:val="kar_subsection"/>
      </w:pPr>
      <w:r>
        <w:t xml:space="preserve">(11)</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t xml:space="preserve">(12)</w:t>
      </w:r>
      <w:r>
        <w:t xml:space="preserve"> </w:t>
      </w:r>
    </w:p>
    <w:p>
      <w:pPr>
        <w:pStyle w:val="kar_paragraph"/>
      </w:pPr>
      <w:r>
        <w:t xml:space="preserve">(a)</w:t>
      </w:r>
      <w:r>
        <w:t xml:space="preserve"> </w:t>
      </w:r>
      <w:r>
        <w:t xml:space="preserve">Solvents shall be collected and stored in food-grade containers when practical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t xml:space="preserve">(13)</w:t>
      </w:r>
      <w:r>
        <w:t xml:space="preserve"> </w:t>
      </w:r>
      <w:r>
        <w:t xml:space="preserve">Extraction processes shall take place in an environment properly ventilated to control all sources of ignition where a flammable atmosphere is, or could be, present.</w:t>
      </w:r>
    </w:p>
    <w:p>
      <w:pPr>
        <w:pStyle w:val="kar_subsection"/>
      </w:pPr>
      <w:r>
        <w:t xml:space="preserve">(14)</w:t>
      </w:r>
      <w:r>
        <w:t xml:space="preserve"> </w:t>
      </w:r>
      <w:r>
        <w:t xml:space="preserve">Cannabinoid processing facilities shall not use pressurized canned flammable fuel, such as butane intended for use in outdoor activities, handheld torch devises, and refillable cigarette lighters.</w:t>
      </w:r>
    </w:p>
    <w:p>
      <w:pPr>
        <w:pStyle w:val="kar_subsection"/>
      </w:pPr>
      <w:r>
        <w:t xml:space="preserve">(15)</w:t>
      </w:r>
      <w:r>
        <w:t xml:space="preserve"> </w:t>
      </w:r>
      <w:r>
        <w:t xml:space="preserve">Cannabinoid processing facilities using carbon dioxide shall have equipment and facilities approved by local fire code officials, if applicable.</w:t>
      </w:r>
    </w:p>
    <w:p>
      <w:pPr>
        <w:pStyle w:val="kar_subsection"/>
      </w:pPr>
      <w:r>
        <w:t xml:space="preserve">(16)</w:t>
      </w:r>
      <w:r>
        <w:t xml:space="preserve"> </w:t>
      </w:r>
      <w:r>
        <w:t xml:space="preserve">Processes using flammable gas or flammable liquid shall have leak or gas detection measures, or both.</w:t>
      </w:r>
    </w:p>
    <w:p>
      <w:pPr>
        <w:pStyle w:val="kar_subsection"/>
      </w:pPr>
      <w:r>
        <w:t xml:space="preserve">(17)</w:t>
      </w:r>
      <w:r>
        <w:t xml:space="preserve"> </w:t>
      </w:r>
      <w:r>
        <w:t xml:space="preserve">A permittee shall not use dimethylsulfoxide (DMSO) in the manufacture of hemp-derived cannabinoid products, and possession upon the permitted premises is prohibited.</w:t>
      </w:r>
    </w:p>
    <w:p>
      <w:pPr>
        <w:pStyle w:val="kar_subsection"/>
      </w:pPr>
      <w:r>
        <w:t xml:space="preserve">(18)</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concentrate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t xml:space="preserve">(19)</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ection"/>
      </w:pPr>
      <w:r>
        <w:t xml:space="preserve">Section 4.</w:t>
      </w:r>
      <w:r>
        <w:t xml:space="preserve"> </w:t>
      </w:r>
      <w:r>
        <w:t xml:space="preserve">Product Sampling and Testing Requirements.</w:t>
      </w:r>
    </w:p>
    <w:p>
      <w:pPr>
        <w:pStyle w:val="kar_subsection"/>
      </w:pPr>
      <w:r>
        <w:t xml:space="preserve">(1)</w:t>
      </w:r>
      <w:r>
        <w:t xml:space="preserve"> </w:t>
      </w:r>
      <w:r>
        <w:t xml:space="preserve">Sampling and testing for all hemp-derived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 all batches or process lots are adequately assessed for contaminants, and that the hemp-derived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hemp-derived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Hemp-derived 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hemp-derived cannabinoid processing or manufacturing permittee shall prepare sampling policies and procedures that contain the information necessary for collecting and transporting samples from hemp-derived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hemp-derived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Hemp-derived 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hemp-derived cannabinoid product for sale or distribution prior to sell or transfer.</w:t>
      </w:r>
    </w:p>
    <w:p>
      <w:pPr>
        <w:pStyle w:val="kar_paragraph"/>
      </w:pPr>
      <w:r>
        <w:t xml:space="preserve">(b)</w:t>
      </w:r>
      <w:r>
        <w:t xml:space="preserve"> </w:t>
      </w:r>
      <w:r>
        <w:t xml:space="preserve">Test shall be performed using a cannabinoid quantification technique with a high enough specificity and sensitivity to differentiate between cannabinoids and isomers of cannabinoids.</w:t>
      </w:r>
    </w:p>
    <w:p>
      <w:pPr>
        <w:pStyle w:val="kar_paragraph"/>
      </w:pPr>
      <w:r>
        <w:t xml:space="preserve">(c)</w:t>
      </w:r>
      <w:r>
        <w:t xml:space="preserve"> </w:t>
      </w:r>
      <w:r>
        <w:t xml:space="preserve">Hemp-derived cannabinoid products shall be tested for:</w:t>
      </w:r>
    </w:p>
    <w:p>
      <w:pPr>
        <w:pStyle w:val="kar_subparagraph"/>
      </w:pPr>
      <w:r>
        <w:t xml:space="preserve">1.</w:t>
      </w:r>
      <w:r>
        <w:t xml:space="preserve"> </w:t>
      </w:r>
      <w:r>
        <w:t xml:space="preserve">Cannabinoids;</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hemp-derived cannabinoid products may not require additional testing for microbial impurities, mycotoxins, residual pesticides, heavy metals, or residual solvents, as applicable, if the cannabinoid concentrate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hemp-derived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ubsection"/>
      </w:pPr>
      <w:r>
        <w:t xml:space="preserve">(9)</w:t>
      </w:r>
      <w:r>
        <w:t xml:space="preserve"> </w:t>
      </w:r>
      <w:r>
        <w:t xml:space="preserve">Standards for hemp-derived cannabinoid testing.</w:t>
      </w:r>
    </w:p>
    <w:p>
      <w:pPr>
        <w:pStyle w:val="kar_paragraph"/>
      </w:pPr>
      <w:r>
        <w:t xml:space="preserve">(a)</w:t>
      </w:r>
      <w:r>
        <w:t xml:space="preserve"> </w:t>
      </w:r>
      <w:r>
        <w:t xml:space="preserve">A testing facility shall establish a limit of quantitation of one (1) milligram per gram (mg/g) or lower for all adult-use hemp-derived cannabinoids analyzed and reported.</w:t>
      </w:r>
    </w:p>
    <w:p>
      <w:pPr>
        <w:pStyle w:val="kar_paragraph"/>
      </w:pPr>
      <w:r>
        <w:t xml:space="preserve">(b)</w:t>
      </w:r>
      <w:r>
        <w:t xml:space="preserve"> </w:t>
      </w:r>
      <w:r>
        <w:t xml:space="preserve">A testing facility shall report the result of the hemp-derived cannabinoid testing on the certificate of analysis, that includes at minimum:</w:t>
      </w:r>
    </w:p>
    <w:p>
      <w:pPr>
        <w:pStyle w:val="kar_subparagraph"/>
      </w:pPr>
      <w:r>
        <w:t xml:space="preserve">1.</w:t>
      </w:r>
      <w:r>
        <w:t xml:space="preserve"> </w:t>
      </w:r>
      <w:r>
        <w:t xml:space="preserve">Total tetrahydrocannabinol concentration, calculated in accordance with paragraph (c) of this subsection and reported in percentages;</w:t>
      </w:r>
    </w:p>
    <w:p>
      <w:pPr>
        <w:pStyle w:val="kar_subparagraph"/>
      </w:pPr>
      <w:r>
        <w:t xml:space="preserve">2.</w:t>
      </w:r>
      <w:r>
        <w:t xml:space="preserve"> </w:t>
      </w:r>
      <w:r>
        <w:t xml:space="preserve">Tetrahydrocannabinol-A concentration;</w:t>
      </w:r>
    </w:p>
    <w:p>
      <w:pPr>
        <w:pStyle w:val="kar_subparagraph"/>
      </w:pPr>
      <w:r>
        <w:t xml:space="preserve">3.</w:t>
      </w:r>
      <w:r>
        <w:t xml:space="preserve"> </w:t>
      </w:r>
      <w:r>
        <w:t xml:space="preserve">Milligrams per serving for total tetrahydrocannabinol and the primary cannabinoid marketed, excluding cosmetics, as applicable;</w:t>
      </w:r>
    </w:p>
    <w:p>
      <w:pPr>
        <w:pStyle w:val="kar_subparagraph"/>
      </w:pPr>
      <w:r>
        <w:t xml:space="preserve">4.</w:t>
      </w:r>
      <w:r>
        <w:t xml:space="preserve"> </w:t>
      </w:r>
      <w:r>
        <w:t xml:space="preserve">Milligrams per package for total tetrahydrocannabinol and the primary cannabinoid marketed, excluding cosmetics, as applicable; and</w:t>
      </w:r>
    </w:p>
    <w:p>
      <w:pPr>
        <w:pStyle w:val="kar_subparagraph"/>
      </w:pPr>
      <w:r>
        <w:t xml:space="preserve">5.</w:t>
      </w:r>
      <w:r>
        <w:t xml:space="preserve"> </w:t>
      </w:r>
      <w:r>
        <w:t xml:space="preserve">The results of all other hemp-derived cannabinoids analyzed on the COA both as a percentage and milligrams per gram (mg/g).</w:t>
      </w:r>
    </w:p>
    <w:p>
      <w:pPr>
        <w:pStyle w:val="kar_paragraph"/>
      </w:pPr>
      <w:r>
        <w:t xml:space="preserve">(c)</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w:t>
      </w:r>
    </w:p>
    <w:p>
      <w:pPr>
        <w:pStyle w:val="kar_paragraph"/>
      </w:pPr>
      <w:r>
        <w:t xml:space="preserve">(d)</w:t>
      </w:r>
      <w:r>
        <w:t xml:space="preserve"> </w:t>
      </w:r>
      <w:r>
        <w:t xml:space="preserve">For hemp-derived cannabinoid infused products, excluding cosmetics, potency shall be reported as milligrams of total tetrahydrocannabinol and the primary cannabinoid marketed, excluding cosmetics per gram.</w:t>
      </w:r>
    </w:p>
    <w:p>
      <w:pPr>
        <w:pStyle w:val="kar_paragraph"/>
      </w:pPr>
      <w:r>
        <w:t xml:space="preserve">(e)</w:t>
      </w:r>
      <w:r>
        <w:t xml:space="preserve"> </w:t>
      </w:r>
      <w:r>
        <w:t xml:space="preserve">Cannabinoid products shall not contain a delta-9 tetrahydrocannabinol concentration of more than three-tenths of one percent (0.3) on a dry weigh basis.</w:t>
      </w:r>
    </w:p>
    <w:p>
      <w:pPr>
        <w:pStyle w:val="kar_paragraph"/>
      </w:pPr>
      <w:r>
        <w:t xml:space="preserve">(f)</w:t>
      </w:r>
      <w:r>
        <w:t xml:space="preserve"> </w:t>
      </w:r>
      <w:r>
        <w:t xml:space="preserve">The serving size from a vaporizer delivery device or pressurized metered dose inhaler shall not exceed one (1) inhalation lasting two (2) seconds per serving.</w:t>
      </w:r>
    </w:p>
    <w:p>
      <w:pPr>
        <w:pStyle w:val="kar_subsection"/>
      </w:pPr>
      <w:r>
        <w:t xml:space="preserve">(10)</w:t>
      </w:r>
      <w:r>
        <w:t xml:space="preserve"> </w:t>
      </w:r>
      <w:r>
        <w:t xml:space="preserve">Standards for microbial impurities.</w:t>
      </w:r>
    </w:p>
    <w:p>
      <w:pPr>
        <w:pStyle w:val="kar_paragraph"/>
      </w:pPr>
      <w:r>
        <w:t xml:space="preserve">(a)</w:t>
      </w:r>
      <w:r>
        <w:t xml:space="preserve"> </w:t>
      </w:r>
      <w:r>
        <w:t xml:space="preserve">Hemp-derived cannabinoid products shall be tested by a testing facility for the presence of microbial impurities.</w:t>
      </w:r>
    </w:p>
    <w:p>
      <w:pPr>
        <w:pStyle w:val="kar_paragraph"/>
      </w:pPr>
      <w:r>
        <w:t xml:space="preserve">(b)</w:t>
      </w:r>
      <w:r>
        <w:t xml:space="preserve"> </w:t>
      </w:r>
      <w:r>
        <w:t xml:space="preserve">The sample of inhalable hemp-derived cannabinoid products shall be deemed to have passed the microbial impurities testing if the following conditions are met:</w:t>
      </w:r>
    </w:p>
    <w:p>
      <w:pPr>
        <w:pStyle w:val="kar_subparagraph"/>
      </w:pPr>
      <w:r>
        <w:t xml:space="preserve">1.</w:t>
      </w:r>
      <w:r>
        <w:t xml:space="preserve"> </w:t>
      </w:r>
      <w:r>
        <w:t xml:space="preserve">Total Escherichia coli is not detected above 100 colony forming units/gram;</w:t>
      </w:r>
    </w:p>
    <w:p>
      <w:pPr>
        <w:pStyle w:val="kar_subparagraph"/>
      </w:pPr>
      <w:r>
        <w:t xml:space="preserve">2.</w:t>
      </w:r>
      <w:r>
        <w:t xml:space="preserve"> </w:t>
      </w:r>
      <w:r>
        <w:t xml:space="preserve">Shiga toxin–producing Escherichia coli is not detected in one (1) gram;</w:t>
      </w:r>
    </w:p>
    <w:p>
      <w:pPr>
        <w:pStyle w:val="kar_subparagraph"/>
      </w:pPr>
      <w:r>
        <w:t xml:space="preserve">3.</w:t>
      </w:r>
      <w:r>
        <w:t xml:space="preserve"> </w:t>
      </w:r>
      <w:r>
        <w:t xml:space="preserve">Salmonella spp. is not detected in one (1) gram;</w:t>
      </w:r>
    </w:p>
    <w:p>
      <w:pPr>
        <w:pStyle w:val="kar_subparagraph"/>
      </w:pPr>
      <w:r>
        <w:t xml:space="preserve">4.</w:t>
      </w:r>
      <w:r>
        <w:t xml:space="preserve"> </w:t>
      </w:r>
      <w:r>
        <w:t xml:space="preserve">Pathogenic Aspergillus species A. fumigatus, A. flavus, A. niger, and A. terreus are not detected in one (1) gram;</w:t>
      </w:r>
    </w:p>
    <w:p>
      <w:pPr>
        <w:pStyle w:val="kar_subparagraph"/>
      </w:pPr>
      <w:r>
        <w:t xml:space="preserve">5.</w:t>
      </w:r>
      <w:r>
        <w:t xml:space="preserve"> </w:t>
      </w:r>
      <w:r>
        <w:t xml:space="preserve">Listeria Spp. is not detected in one (1) gram; and</w:t>
      </w:r>
    </w:p>
    <w:p>
      <w:pPr>
        <w:pStyle w:val="kar_subparagraph"/>
      </w:pPr>
      <w:r>
        <w:t xml:space="preserve">6.</w:t>
      </w:r>
      <w:r>
        <w:t xml:space="preserve"> </w:t>
      </w:r>
      <w:r>
        <w:t xml:space="preserve">A total combined yeast and mold not to exceed 100,000 colony forming units per gram.</w:t>
      </w:r>
    </w:p>
    <w:p>
      <w:pPr>
        <w:pStyle w:val="kar_paragraph"/>
      </w:pPr>
      <w:r>
        <w:t xml:space="preserve">(c)</w:t>
      </w:r>
      <w:r>
        <w:t xml:space="preserve"> </w:t>
      </w:r>
      <w:r>
        <w:t xml:space="preserve">The sample of ingestible or cosmetic cannabinoid products shall be deemed to have passed the microbial impurities testing if the following conditions are met:</w:t>
      </w:r>
    </w:p>
    <w:p>
      <w:pPr>
        <w:pStyle w:val="kar_subparagraph"/>
      </w:pPr>
      <w:r>
        <w:t xml:space="preserve">1.</w:t>
      </w:r>
      <w:r>
        <w:t xml:space="preserve"> </w:t>
      </w:r>
      <w:r>
        <w:t xml:space="preserve">Total Escherichia coli is not detected above 100 colony forming units/gram;</w:t>
      </w:r>
    </w:p>
    <w:p>
      <w:pPr>
        <w:pStyle w:val="kar_subparagraph"/>
      </w:pPr>
      <w:r>
        <w:t xml:space="preserve">2.</w:t>
      </w:r>
      <w:r>
        <w:t xml:space="preserve"> </w:t>
      </w:r>
      <w:r>
        <w:t xml:space="preserve">Shiga toxin–producing Escherichia coli is not detected in one (1) gram;</w:t>
      </w:r>
    </w:p>
    <w:p>
      <w:pPr>
        <w:pStyle w:val="kar_subparagraph"/>
      </w:pPr>
      <w:r>
        <w:t xml:space="preserve">3.</w:t>
      </w:r>
      <w:r>
        <w:t xml:space="preserve"> </w:t>
      </w:r>
      <w:r>
        <w:t xml:space="preserve">Salmonella spp. is not detected in one (1) gram;</w:t>
      </w:r>
    </w:p>
    <w:p>
      <w:pPr>
        <w:pStyle w:val="kar_subparagraph"/>
      </w:pPr>
      <w:r>
        <w:t xml:space="preserve">4.</w:t>
      </w:r>
      <w:r>
        <w:t xml:space="preserve"> </w:t>
      </w:r>
      <w:r>
        <w:t xml:space="preserve">Listeria Spp. is not detected in one (1) gram; and</w:t>
      </w:r>
    </w:p>
    <w:p>
      <w:pPr>
        <w:pStyle w:val="kar_subparagraph"/>
      </w:pPr>
      <w:r>
        <w:t xml:space="preserve">5.</w:t>
      </w:r>
      <w:r>
        <w:t xml:space="preserve"> </w:t>
      </w:r>
      <w:r>
        <w:t xml:space="preserve">A total combined yeast and mold not to exceed 100,000 colony forming units per gram.</w:t>
      </w:r>
    </w:p>
    <w:p>
      <w:pPr>
        <w:pStyle w:val="kar_paragraph"/>
      </w:pPr>
      <w:r>
        <w:t xml:space="preserve">(d)</w:t>
      </w:r>
      <w:r>
        <w:t xml:space="preserve"> </w:t>
      </w:r>
      <w:r>
        <w:t xml:space="preserve">If the sample fails microbial impurities testing, the batch or process lot from which the sample was collected shall not be released for retail sale.</w:t>
      </w:r>
    </w:p>
    <w:p>
      <w:pPr>
        <w:pStyle w:val="kar_paragraph"/>
      </w:pPr>
      <w:r>
        <w:t xml:space="preserve">(e)</w:t>
      </w:r>
      <w:r>
        <w:t xml:space="preserve"> </w:t>
      </w:r>
      <w:r>
        <w:t xml:space="preserve">If a sample from a batch or process lot of a hemp-derived cannabinoid product fails microbiological contaminant testing, the batch may be further processed, if the processing method effectively sterilizes the batch.</w:t>
      </w:r>
    </w:p>
    <w:p>
      <w:pPr>
        <w:pStyle w:val="kar_paragraph"/>
      </w:pPr>
      <w:r>
        <w:t xml:space="preserve">(f)</w:t>
      </w:r>
      <w:r>
        <w:t xml:space="preserve"> </w:t>
      </w:r>
      <w:r>
        <w:t xml:space="preserve">A batch or process lot that is sterilized in accordance with paragraph (e) of this subsection shall be sampled and tested in accordance with this administrative regulation, if not otherwise required for that product, for microbiological contaminants, and residual solvents.</w:t>
      </w:r>
    </w:p>
    <w:p>
      <w:pPr>
        <w:pStyle w:val="kar_paragraph"/>
      </w:pPr>
      <w:r>
        <w:t xml:space="preserve">(g)</w:t>
      </w:r>
      <w:r>
        <w:t xml:space="preserve"> </w:t>
      </w:r>
      <w:r>
        <w:t xml:space="preserve">A batch or process lot that fails microbiological contaminant testing after undergoing a sterilization process in accordance with paragraph (e) of this subsection shall be destroyed in a manner that renders the batch or process lot denatured and unusable.</w:t>
      </w:r>
    </w:p>
    <w:p>
      <w:pPr>
        <w:pStyle w:val="kar_subsection"/>
      </w:pPr>
      <w:r>
        <w:t xml:space="preserve">(11)</w:t>
      </w:r>
      <w:r>
        <w:t xml:space="preserve"> </w:t>
      </w:r>
      <w:r>
        <w:t xml:space="preserve">Standards for mycotoxin testing.</w:t>
      </w:r>
    </w:p>
    <w:p>
      <w:pPr>
        <w:pStyle w:val="kar_paragraph"/>
      </w:pPr>
      <w:r>
        <w:t xml:space="preserve">(a)</w:t>
      </w:r>
      <w:r>
        <w:t xml:space="preserve"> </w:t>
      </w:r>
      <w:r>
        <w:t xml:space="preserve">Hemp-derived cannabinoid products shall be tested by a testing facility for the following mycotoxins: aflatoxin B1, B2, G1, and G2 ochratoxin A.</w:t>
      </w:r>
    </w:p>
    <w:p>
      <w:pPr>
        <w:pStyle w:val="kar_paragraph"/>
      </w:pPr>
      <w:r>
        <w:t xml:space="preserve">(b)</w:t>
      </w:r>
      <w:r>
        <w:t xml:space="preserve"> </w:t>
      </w:r>
      <w:r>
        <w:t xml:space="preserve">A batch or process lot shall be deemed to have passed mycotoxin testing if the following conditions are met:</w:t>
      </w:r>
    </w:p>
    <w:p>
      <w:pPr>
        <w:pStyle w:val="kar_subparagraph"/>
      </w:pPr>
      <w:r>
        <w:t xml:space="preserve">1.</w:t>
      </w:r>
      <w:r>
        <w:t xml:space="preserve"> </w:t>
      </w:r>
      <w:r>
        <w:t xml:space="preserve">Total of aflatoxin B1, B2, G1, and G2 does not exceed twenty (20) microgram per kilogram (µg/kg) of substance; and</w:t>
      </w:r>
    </w:p>
    <w:p>
      <w:pPr>
        <w:pStyle w:val="kar_subparagraph"/>
      </w:pPr>
      <w:r>
        <w:t xml:space="preserve">2.</w:t>
      </w:r>
      <w:r>
        <w:t xml:space="preserve"> </w:t>
      </w:r>
      <w:r>
        <w:t xml:space="preserve">Ochratoxin A does not exceed twenty (20) µg/kg of substance.</w:t>
      </w:r>
    </w:p>
    <w:p>
      <w:pPr>
        <w:pStyle w:val="kar_paragraph"/>
      </w:pPr>
      <w:r>
        <w:t xml:space="preserve">(c)</w:t>
      </w:r>
      <w:r>
        <w:t xml:space="preserve"> </w:t>
      </w:r>
      <w:r>
        <w:t xml:space="preserve">A batch or process lot that fails mycotoxin testing in accordance with this subsection shall be destroyed in a manner that renders the batch or process lot denatured and unusable.</w:t>
      </w:r>
    </w:p>
    <w:p>
      <w:pPr>
        <w:pStyle w:val="kar_subsection"/>
      </w:pPr>
      <w:r>
        <w:t xml:space="preserve">(12)</w:t>
      </w:r>
      <w:r>
        <w:t xml:space="preserve"> </w:t>
      </w:r>
      <w:r>
        <w:t xml:space="preserve">Standards for testing residual pesticides.</w:t>
      </w:r>
    </w:p>
    <w:p>
      <w:pPr>
        <w:pStyle w:val="kar_paragraph"/>
      </w:pPr>
      <w:r>
        <w:t xml:space="preserve">(a)</w:t>
      </w:r>
      <w:r>
        <w:t xml:space="preserve"> </w:t>
      </w:r>
      <w:r>
        <w:t xml:space="preserve">Hemp-derived 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 </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 </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 </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 </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 </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paragraph"/>
      </w:pPr>
      <w:r>
        <w:t xml:space="preserve">(b)</w:t>
      </w:r>
      <w:r>
        <w:t xml:space="preserve"> </w:t>
      </w:r>
      <w:r>
        <w:t xml:space="preserve">A batch or process lot that fails residual pesticide testing in accordance with paragraph (a) of this subsection shall be destroyed in a manner that renders the batch or process lot denatured and unusable.</w:t>
      </w:r>
    </w:p>
    <w:p>
      <w:pPr>
        <w:pStyle w:val="kar_subsection"/>
      </w:pPr>
      <w:r>
        <w:t xml:space="preserve">(13)</w:t>
      </w:r>
      <w:r>
        <w:t xml:space="preserve"> </w:t>
      </w:r>
      <w:r>
        <w:t xml:space="preserve">Standards for testing for heavy metals.</w:t>
      </w:r>
    </w:p>
    <w:p>
      <w:pPr>
        <w:pStyle w:val="kar_paragraph"/>
      </w:pPr>
      <w:r>
        <w:t xml:space="preserve">(a)</w:t>
      </w:r>
      <w:r>
        <w:t xml:space="preserve"> </w:t>
      </w:r>
      <w:r>
        <w:t xml:space="preserve">Hemp-derived cannabinoid products shall be tested by a testing facility for the following metals and shall not exceed the maximum allowable concentration for each:</w:t>
      </w:r>
    </w:p>
    <w:p>
      <w:pPr>
        <w:pStyle w:val="kar_subparagraph"/>
      </w:pPr>
      <w:r>
        <w:t xml:space="preserve">1.</w:t>
      </w:r>
      <w:r>
        <w:t xml:space="preserve"> </w:t>
      </w:r>
      <w:r>
        <w:t xml:space="preserve">Arsenic, maximum allowable concentration: one and five-tenths (1.5)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paragraph"/>
      </w:pPr>
      <w:r>
        <w:t xml:space="preserve">(b)</w:t>
      </w:r>
      <w:r>
        <w:t xml:space="preserve"> </w:t>
      </w:r>
      <w:r>
        <w:t xml:space="preserve">Hemp-derived cannabinoid concentrate intended for inhalable products shall be tested by a testing facility for the following metals and shall not exceed the maximum allowable concentration for each:</w:t>
      </w:r>
    </w:p>
    <w:p>
      <w:pPr>
        <w:pStyle w:val="kar_subparagraph"/>
      </w:pPr>
      <w:r>
        <w:t xml:space="preserve">1.</w:t>
      </w:r>
      <w:r>
        <w:t xml:space="preserve"> </w:t>
      </w:r>
      <w:r>
        <w:t xml:space="preserve">Arsenic, maximum allowable concentration: zero and two-tenths (0.2)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(c)</w:t>
      </w:r>
      <w:r>
        <w:t xml:space="preserve"> </w:t>
      </w:r>
      <w:r>
        <w:t xml:space="preserve">A batch or process lot that fails heavy metals testing in accordance with paragraph (a) of this subsection shall be destroyed in a manner that renders the batch or process lot denatured and unusable.</w:t>
      </w:r>
    </w:p>
    <w:p>
      <w:pPr>
        <w:pStyle w:val="kar_subsection"/>
      </w:pPr>
      <w:r>
        <w:t xml:space="preserve">(14)</w:t>
      </w:r>
      <w:r>
        <w:t xml:space="preserve"> </w:t>
      </w:r>
      <w:r>
        <w:t xml:space="preserve">Standards for testing residual solvents.</w:t>
      </w:r>
    </w:p>
    <w:p>
      <w:pPr>
        <w:pStyle w:val="kar_paragraph"/>
      </w:pPr>
      <w:r>
        <w:t xml:space="preserve">(a)</w:t>
      </w:r>
      <w:r>
        <w:t xml:space="preserve"> </w:t>
      </w:r>
      <w:r>
        <w:t xml:space="preserve">Hemp-derived 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 </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Heptanes</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 </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 </w:t>
            </w:r>
          </w:p>
        </w:tc>
        <w:tc>
          <w:tcPr/>
          <w:p>
            <w:pPr>
              <w:pStyle w:val="kar_table_cell"/>
            </w:pPr>
            <w:r>
              <w:t xml:space="preserve">1330-20-7 (95-47-6, 108-38-3 and 106-42-3 and 100-41-4)</w:t>
            </w:r>
          </w:p>
        </w:tc>
        <w:tc>
          <w:tcPr/>
          <w:p>
            <w:pPr>
              <w:pStyle w:val="kar_table_cell"/>
            </w:pPr>
            <w:r>
              <w:t xml:space="preserve">430 ppm</w:t>
            </w:r>
          </w:p>
        </w:tc>
      </w:tr>
      <w:tr>
        <w:tc>
          <w:tcPr/>
          <w:p>
            <w:pPr>
              <w:pStyle w:val="kar_table_cell"/>
            </w:pPr>
            <w:r>
              <w:t xml:space="preserve">Any other solvent not permitted for use pursuant to this regulation</w:t>
            </w:r>
          </w:p>
        </w:tc>
        <w:tc>
          <w:tcPr/>
          <w:p>
            <w:pPr>
              <w:pStyle w:val="kar_table_cell"/>
            </w:pPr>
          </w:p>
        </w:tc>
        <w:tc>
          <w:tcPr/>
          <w:p>
            <w:pPr>
              <w:pStyle w:val="kar_table_cell"/>
            </w:pPr>
            <w:r>
              <w:t xml:space="preserve">1 ppm</w:t>
            </w:r>
          </w:p>
        </w:tc>
      </w:tr>
      <w:tr>
        <w:tc>
          <w:tcPr>
            <w:gridSpan w:val="3"/>
          </w:tcPr>
          <w:p>
            <w:pPr>
              <w:pStyle w:val="kar_table_cell"/>
            </w:pPr>
            <w:r>
              <w:t xml:space="preserve">*Note: These solvents are not approved for use. Due to their possible presence in the solvents approved for use, limits have been listed here accordingly. </w:t>
            </w:r>
          </w:p>
        </w:tc>
      </w:tr>
    </w:tbl>
    <w:p>
      <w:pPr>
        <w:pStyle w:val="kar_paragraph"/>
      </w:pPr>
      <w:r>
        <w:t xml:space="preserve">(b)</w:t>
      </w:r>
      <w:r>
        <w:t xml:space="preserve"> </w:t>
      </w:r>
      <w:r>
        <w:t xml:space="preserve">A processing or manufacturing facility shall be exempt from testing for solvents if the facility:</w:t>
      </w:r>
    </w:p>
    <w:p>
      <w:pPr>
        <w:pStyle w:val="kar_subparagraph"/>
      </w:pPr>
      <w:r>
        <w:t xml:space="preserve">1.</w:t>
      </w:r>
      <w:r>
        <w:t xml:space="preserve"> </w:t>
      </w:r>
      <w:r>
        <w:t xml:space="preserve">Did not use any solvent listed in paragraph (a) of this subsection;</w:t>
      </w:r>
    </w:p>
    <w:p>
      <w:pPr>
        <w:pStyle w:val="kar_subparagraph"/>
      </w:pPr>
      <w:r>
        <w:t xml:space="preserve">2.</w:t>
      </w:r>
      <w:r>
        <w:t xml:space="preserve"> </w:t>
      </w:r>
      <w:r>
        <w:t xml:space="preserve">Used a mechanical extraction process to separate cannabinoids; or</w:t>
      </w:r>
    </w:p>
    <w:p>
      <w:pPr>
        <w:pStyle w:val="kar_subparagraph"/>
      </w:pPr>
      <w:r>
        <w:t xml:space="preserve">3.</w:t>
      </w:r>
      <w:r>
        <w:t xml:space="preserve"> </w:t>
      </w:r>
      <w:r>
        <w:t xml:space="preserve">Used only water, animal fat, or vegetable oil as a solvent to separate the cannabinoids.</w:t>
      </w:r>
    </w:p>
    <w:p>
      <w:pPr>
        <w:pStyle w:val="kar_paragraph"/>
      </w:pPr>
      <w:r>
        <w:t xml:space="preserve">(c)</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paragraph"/>
      </w:pPr>
      <w:r>
        <w:t xml:space="preserve">(d)</w:t>
      </w:r>
      <w:r>
        <w:t xml:space="preserve"> </w:t>
      </w:r>
      <w:r>
        <w:t xml:space="preserve">A batch or process lot that is remediated in accordance with this subsection shall be:</w:t>
      </w:r>
    </w:p>
    <w:p>
      <w:pPr>
        <w:pStyle w:val="kar_subparagraph"/>
      </w:pPr>
      <w:r>
        <w:t xml:space="preserve">1.</w:t>
      </w:r>
      <w:r>
        <w:t xml:space="preserve"> </w:t>
      </w:r>
      <w:r>
        <w:t xml:space="preserve">Sampled and tested in accordance with this administrative regulation; and</w:t>
      </w:r>
    </w:p>
    <w:p>
      <w:pPr>
        <w:pStyle w:val="kar_subparagraph"/>
      </w:pPr>
      <w:r>
        <w:t xml:space="preserve">2.</w:t>
      </w:r>
      <w:r>
        <w:t xml:space="preserve"> </w:t>
      </w:r>
      <w:r>
        <w:t xml:space="preserve">Tested for solvents if not otherwise required for that product under this administrative regulation.</w:t>
      </w:r>
    </w:p>
    <w:p>
      <w:pPr>
        <w:pStyle w:val="kar_paragraph"/>
      </w:pPr>
      <w:r>
        <w:t xml:space="preserve">(e)</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ubsection"/>
      </w:pPr>
      <w:r>
        <w:t xml:space="preserve">(15)</w:t>
      </w:r>
      <w:r>
        <w:t xml:space="preserve"> </w:t>
      </w:r>
      <w:r>
        <w:t xml:space="preserve">Plant material, such as flower, shake, and plant trim, used to process and manufacture hemp-derived cannabinoid products shall have:</w:t>
      </w:r>
    </w:p>
    <w:p>
      <w:pPr>
        <w:pStyle w:val="kar_paragraph"/>
      </w:pPr>
      <w:r>
        <w:t xml:space="preserve">(a)</w:t>
      </w:r>
      <w:r>
        <w:t xml:space="preserve"> </w:t>
      </w:r>
      <w:r>
        <w:t xml:space="preserve">A water activity (Aw) rate of less than 0.65; and</w:t>
      </w:r>
    </w:p>
    <w:p>
      <w:pPr>
        <w:pStyle w:val="kar_paragraph"/>
      </w:pPr>
      <w:r>
        <w:t xml:space="preserve">(b)</w:t>
      </w:r>
      <w:r>
        <w:t xml:space="preserve"> </w:t>
      </w:r>
      <w:r>
        <w:t xml:space="preserve">A total combined yeast and mold not to exceed 100,000 colony forming units per gram.</w:t>
      </w:r>
    </w:p>
    <w:p>
      <w:pPr>
        <w:pStyle w:val="kar_subsection"/>
      </w:pPr>
      <w:r>
        <w:t xml:space="preserve">(16)</w:t>
      </w:r>
      <w:r>
        <w:t xml:space="preserve"> </w:t>
      </w:r>
      <w:r>
        <w:t xml:space="preserve">Failed testing and remediation.</w:t>
      </w:r>
    </w:p>
    <w:p>
      <w:pPr>
        <w:pStyle w:val="kar_paragraph"/>
      </w:pPr>
      <w:r>
        <w:t xml:space="preserve">(a)</w:t>
      </w:r>
      <w:r>
        <w:t xml:space="preserve"> </w:t>
      </w:r>
      <w:r>
        <w:t xml:space="preserve">A sample that fails any initial testing may be reanalyzed by the testing facility.</w:t>
      </w:r>
    </w:p>
    <w:p>
      <w:pPr>
        <w:pStyle w:val="kar_paragraph"/>
      </w:pPr>
      <w:r>
        <w:t xml:space="preserve">(b)</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paragraph"/>
      </w:pPr>
      <w:r>
        <w:t xml:space="preserve">(c)</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subparagraph"/>
      </w:pPr>
      <w:r>
        <w:t xml:space="preserve">1.</w:t>
      </w:r>
      <w:r>
        <w:t xml:space="preserve"> </w:t>
      </w:r>
      <w:r>
        <w:t xml:space="preserve">During an initial test where no reanalysis is requested; or</w:t>
      </w:r>
    </w:p>
    <w:p>
      <w:pPr>
        <w:pStyle w:val="kar_subparagraph"/>
      </w:pPr>
      <w:r>
        <w:t xml:space="preserve">2.</w:t>
      </w:r>
      <w:r>
        <w:t xml:space="preserve"> </w:t>
      </w:r>
      <w:r>
        <w:t xml:space="preserve">Upon reanalysis as described in this subsection.</w:t>
      </w:r>
    </w:p>
    <w:p>
      <w:pPr>
        <w:pStyle w:val="kar_paragraph"/>
      </w:pPr>
      <w:r>
        <w:t xml:space="preserve">(d)</w:t>
      </w:r>
      <w:r>
        <w:t xml:space="preserve"> </w:t>
      </w:r>
      <w:r>
        <w:t xml:space="preserve">If a sample fails a test or a reanalysis, the batch or process lot:</w:t>
      </w:r>
    </w:p>
    <w:p>
      <w:pPr>
        <w:pStyle w:val="kar_subparagraph"/>
      </w:pPr>
      <w:r>
        <w:t xml:space="preserve">1.</w:t>
      </w:r>
      <w:r>
        <w:t xml:space="preserve"> </w:t>
      </w:r>
      <w:r>
        <w:t xml:space="preserve">May be remediated or sterilized in accordance with this administrative regulation; or</w:t>
      </w:r>
    </w:p>
    <w:p>
      <w:pPr>
        <w:pStyle w:val="kar_subparagraph"/>
      </w:pPr>
      <w:r>
        <w:t xml:space="preserve">2.</w:t>
      </w:r>
      <w:r>
        <w:t xml:space="preserve"> </w:t>
      </w:r>
      <w:r>
        <w:t xml:space="preserve">If it cannot be remediated or sterilized in accordance with this administrative regulation, it shall be destroyed in a manner that renders the batch or process lot denatured and unusable.</w:t>
      </w:r>
    </w:p>
    <w:p>
      <w:pPr>
        <w:pStyle w:val="kar_paragraph"/>
      </w:pPr>
      <w:r>
        <w:t xml:space="preserve">(e)</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paragraph"/>
      </w:pPr>
      <w:r>
        <w:t xml:space="preserve">(f)</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ubsection"/>
      </w:pPr>
      <w:r>
        <w:t xml:space="preserve">(17)</w:t>
      </w:r>
      <w:r>
        <w:t xml:space="preserve"> </w:t>
      </w:r>
      <w:r>
        <w:t xml:space="preserve">A processing or manufacturing facility shall:</w:t>
      </w:r>
    </w:p>
    <w:p>
      <w:pPr>
        <w:pStyle w:val="kar_paragraph"/>
      </w:pPr>
      <w:r>
        <w:t xml:space="preserve">(a)</w:t>
      </w:r>
      <w:r>
        <w:t xml:space="preserve"> </w:t>
      </w:r>
      <w:r>
        <w:t xml:space="preserve">Have detailed procedures for:</w:t>
      </w:r>
    </w:p>
    <w:p>
      <w:pPr>
        <w:pStyle w:val="kar_subparagraph"/>
      </w:pPr>
      <w:r>
        <w:t xml:space="preserve">1.</w:t>
      </w:r>
      <w:r>
        <w:t xml:space="preserve"> </w:t>
      </w:r>
      <w:r>
        <w:t xml:space="preserve">Sterilization processes to remove microbiological contaminants; and</w:t>
      </w:r>
    </w:p>
    <w:p>
      <w:pPr>
        <w:pStyle w:val="kar_subparagraph"/>
      </w:pPr>
      <w:r>
        <w:t xml:space="preserve">2.</w:t>
      </w:r>
      <w:r>
        <w:t xml:space="preserve"> </w:t>
      </w:r>
      <w:r>
        <w:t xml:space="preserve">Reducing the concentration of solvents; and</w:t>
      </w:r>
    </w:p>
    <w:p>
      <w:pPr>
        <w:pStyle w:val="kar_paragraph"/>
      </w:pPr>
      <w:r>
        <w:t xml:space="preserve">(b)</w:t>
      </w:r>
      <w:r>
        <w:t xml:space="preserve"> </w:t>
      </w:r>
      <w:r>
        <w:t xml:space="preserve">Document all sampling, testing, sterilization, remediation, and destruction that result from a failed test in accordance with this administrative regulation.</w:t>
      </w:r>
    </w:p>
    <w:p>
      <w:pPr>
        <w:pStyle w:val="kar_subsection"/>
      </w:pPr>
      <w:r>
        <w:t xml:space="preserve">(18)</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ubsection"/>
      </w:pPr>
      <w:r>
        <w:t xml:space="preserve">(19)</w:t>
      </w:r>
      <w:r>
        <w:t xml:space="preserve"> </w:t>
      </w:r>
      <w:r>
        <w:t xml:space="preserve">Certificate of analysis.</w:t>
      </w:r>
    </w:p>
    <w:p>
      <w:pPr>
        <w:pStyle w:val="kar_paragraph"/>
      </w:pPr>
      <w:r>
        <w:t xml:space="preserve">(a)</w:t>
      </w:r>
      <w:r>
        <w:t xml:space="preserve"> </w:t>
      </w:r>
      <w:r>
        <w:t xml:space="preserve">The testing facility shall:</w:t>
      </w:r>
    </w:p>
    <w:p>
      <w:pPr>
        <w:pStyle w:val="kar_subparagraph"/>
      </w:pPr>
      <w:r>
        <w:t xml:space="preserve">1.</w:t>
      </w:r>
      <w:r>
        <w:t xml:space="preserve"> </w:t>
      </w:r>
      <w:r>
        <w:t xml:space="preserve">Generate a certificate of analysis (COA) for each representative sample that the testing facility analyzes; and</w:t>
      </w:r>
    </w:p>
    <w:p>
      <w:pPr>
        <w:pStyle w:val="kar_subparagraph"/>
      </w:pPr>
      <w:r>
        <w:t xml:space="preserve">2.</w:t>
      </w:r>
      <w:r>
        <w:t xml:space="preserve"> </w:t>
      </w:r>
      <w:r>
        <w:t xml:space="preserve">Ensure the COA contains the results of all required analyses performed for the representative sample.</w:t>
      </w:r>
    </w:p>
    <w:p>
      <w:pPr>
        <w:pStyle w:val="kar_paragraph"/>
      </w:pPr>
      <w:r>
        <w:t xml:space="preserve">(b)</w:t>
      </w:r>
      <w:r>
        <w:t xml:space="preserve"> </w:t>
      </w:r>
      <w:r>
        <w:t xml:space="preserve">The COA shall contain, at minimum:</w:t>
      </w:r>
    </w:p>
    <w:p>
      <w:pPr>
        <w:pStyle w:val="kar_subparagraph"/>
      </w:pPr>
      <w:r>
        <w:t xml:space="preserve">1.</w:t>
      </w:r>
      <w:r>
        <w:t xml:space="preserve"> </w:t>
      </w:r>
      <w:r>
        <w:t xml:space="preserve">The testing facility's name, premises address, and license number, processor's or manufacturer's name, and premises address;</w:t>
      </w:r>
    </w:p>
    <w:p>
      <w:pPr>
        <w:pStyle w:val="kar_subparagraph"/>
      </w:pPr>
      <w:r>
        <w:t xml:space="preserve">2.</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subparagraph"/>
      </w:pPr>
      <w:r>
        <w:t xml:space="preserve">3.</w:t>
      </w:r>
      <w:r>
        <w:t xml:space="preserve"> </w:t>
      </w:r>
      <w:r>
        <w:t xml:space="preserve">Sample identifying information, including matrix type and unique sample identifiers;</w:t>
      </w:r>
    </w:p>
    <w:p>
      <w:pPr>
        <w:pStyle w:val="kar_subparagraph"/>
      </w:pPr>
      <w:r>
        <w:t xml:space="preserve">4.</w:t>
      </w:r>
      <w:r>
        <w:t xml:space="preserve"> </w:t>
      </w:r>
      <w:r>
        <w:t xml:space="preserve">Sample history, including the date collected, the date received by the testing facility, and the date of all sample analyses and corresponding testing results;</w:t>
      </w:r>
    </w:p>
    <w:p>
      <w:pPr>
        <w:pStyle w:val="kar_subparagraph"/>
      </w:pPr>
      <w:r>
        <w:t xml:space="preserve">5.</w:t>
      </w:r>
      <w:r>
        <w:t xml:space="preserve"> </w:t>
      </w:r>
      <w:r>
        <w:t xml:space="preserve">The analytical methods, analytical instrumentation used, and corresponding LOD and limits of quantitation (LOQ); and</w:t>
      </w:r>
    </w:p>
    <w:p>
      <w:pPr>
        <w:pStyle w:val="kar_subparagraph"/>
      </w:pPr>
      <w:r>
        <w:t xml:space="preserve">6.</w:t>
      </w:r>
      <w:r>
        <w:t xml:space="preserve"> </w:t>
      </w:r>
      <w:r>
        <w:t xml:space="preserve">Analytes detected during the analyses of the sample that are unknown, unidentified, or injurious to human health if consumed, if any.</w:t>
      </w:r>
    </w:p>
    <w:p>
      <w:pPr>
        <w:pStyle w:val="kar_paragraph"/>
      </w:pPr>
      <w:r>
        <w:t xml:space="preserve">(c)</w:t>
      </w:r>
      <w:r>
        <w:t xml:space="preserve"> </w:t>
      </w:r>
      <w:r>
        <w:t xml:space="preserve">The testing facility shall report test results for each representative sample on the COA as an overall "pass" or "fail" for the entire batch:</w:t>
      </w:r>
    </w:p>
    <w:p>
      <w:pPr>
        <w:pStyle w:val="kar_subparagraph"/>
      </w:pPr>
      <w:r>
        <w:t xml:space="preserve">1.</w:t>
      </w:r>
      <w:r>
        <w:t xml:space="preserve"> </w:t>
      </w:r>
      <w:r>
        <w:t xml:space="preserve">When reporting qualitative results for each analyte, the testing facility shall indicate "pass" or "fail";</w:t>
      </w:r>
    </w:p>
    <w:p>
      <w:pPr>
        <w:pStyle w:val="kar_subparagraph"/>
      </w:pPr>
      <w:r>
        <w:t xml:space="preserve">2.</w:t>
      </w:r>
      <w:r>
        <w:t xml:space="preserve"> </w:t>
      </w:r>
      <w:r>
        <w:t xml:space="preserve">When reporting quantitative results for each analyte, the testing facility shall use the appropriate units of measurement as required in accordance with this administrative regulation;</w:t>
      </w:r>
    </w:p>
    <w:p>
      <w:pPr>
        <w:pStyle w:val="kar_subparagraph"/>
      </w:pPr>
      <w:r>
        <w:t xml:space="preserve">3.</w:t>
      </w:r>
      <w:r>
        <w:t xml:space="preserve"> </w:t>
      </w:r>
      <w:r>
        <w:t xml:space="preserve">When reporting results for each test method, the testing facility shall indicate "pass" or "fail";</w:t>
      </w:r>
    </w:p>
    <w:p>
      <w:pPr>
        <w:pStyle w:val="kar_subparagraph"/>
      </w:pPr>
      <w:r>
        <w:t xml:space="preserve">4.</w:t>
      </w:r>
      <w:r>
        <w:t xml:space="preserve"> </w:t>
      </w:r>
      <w:r>
        <w:t xml:space="preserve">When reporting results for any analytes that were detected below the analytical method LOQ, indicate "&lt;LOQ", notwithstanding cannabinoid results;</w:t>
      </w:r>
    </w:p>
    <w:p>
      <w:pPr>
        <w:pStyle w:val="kar_subparagraph"/>
      </w:pPr>
      <w:r>
        <w:t xml:space="preserve">5.</w:t>
      </w:r>
      <w:r>
        <w:t xml:space="preserve"> </w:t>
      </w:r>
      <w:r>
        <w:t xml:space="preserve">When reporting results for any analytes that were not detected or detected below the LOD, indicate "ND"; and</w:t>
      </w:r>
    </w:p>
    <w:p>
      <w:pPr>
        <w:pStyle w:val="kar_subparagraph"/>
      </w:pPr>
      <w:r>
        <w:t xml:space="preserve">6.</w:t>
      </w:r>
      <w:r>
        <w:t xml:space="preserve"> </w:t>
      </w:r>
      <w:r>
        <w:t xml:space="preserve">Indicate "NT" for any test that the testing facility did not perform.</w:t>
      </w:r>
    </w:p>
    <w:p>
      <w:pPr>
        <w:pStyle w:val="kar_paragraph"/>
      </w:pPr>
      <w:r>
        <w:t xml:space="preserve">(d)</w:t>
      </w:r>
      <w:r>
        <w:t xml:space="preserve"> </w:t>
      </w:r>
      <w:r>
        <w:t xml:space="preserve">The testing facility shall retain the reserve sample, consisting of any portion of a sample that was not used in the testing process. The reserve sample shall be kept at minimum, for forty-five (45) business days after the analyses, after which time it may be destroyed and denatured to the point the material is rendered unrecognizable and unusable.</w:t>
      </w:r>
    </w:p>
    <w:p>
      <w:pPr>
        <w:pStyle w:val="kar_paragraph"/>
      </w:pPr>
      <w:r>
        <w:t xml:space="preserve">(e)</w:t>
      </w:r>
      <w:r>
        <w:t xml:space="preserve"> </w:t>
      </w:r>
      <w:r>
        <w:t xml:space="preserve">The testing facility shall securely store the reserve sample in a manner that prohibits sample degradation, contamination, and tampering.</w:t>
      </w:r>
    </w:p>
    <w:p>
      <w:pPr>
        <w:pStyle w:val="kar_subsection"/>
      </w:pPr>
      <w:r>
        <w:t xml:space="preserve">(20)</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pPr>
      <w:r>
        <w:t xml:space="preserve">(b)</w:t>
      </w:r>
      <w:r>
        <w:t xml:space="preserve"> </w:t>
      </w:r>
      <w:r>
        <w:t xml:space="preserve">Batch number of the batch from which the sample was obtained shall be on the COA for all products shipped out of state.</w:t>
      </w:r>
    </w:p>
    <w:p>
      <w:pPr>
        <w:pStyle w:val="kar_section"/>
      </w:pPr>
      <w:r>
        <w:t xml:space="preserve">Section 5.</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hemp-derived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hemp-derived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hemp-derived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hemp-derived cannabinoid product;</w:t>
      </w:r>
    </w:p>
    <w:p>
      <w:pPr>
        <w:pStyle w:val="kar_paragraph"/>
      </w:pPr>
      <w:r>
        <w:t xml:space="preserve">(b)</w:t>
      </w:r>
      <w:r>
        <w:t xml:space="preserve"> </w:t>
      </w:r>
      <w:r>
        <w:t xml:space="preserve">Master formulation record reference for the hemp-derived cannabinoid product;</w:t>
      </w:r>
    </w:p>
    <w:p>
      <w:pPr>
        <w:pStyle w:val="kar_paragraph"/>
      </w:pPr>
      <w:r>
        <w:t xml:space="preserve">(c)</w:t>
      </w:r>
      <w:r>
        <w:t xml:space="preserve"> </w:t>
      </w:r>
      <w:r>
        <w:t xml:space="preserve">Date and time of preparation of the hemp-derived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hemp-derived cannabinoid product manufactured.</w:t>
      </w:r>
    </w:p>
    <w:p>
      <w:pPr>
        <w:pStyle w:val="kar_section"/>
      </w:pPr>
      <w:r>
        <w:t xml:space="preserve">Section 6.</w:t>
      </w:r>
      <w:r>
        <w:t xml:space="preserve"> </w:t>
      </w:r>
      <w:r>
        <w:t xml:space="preserve"> 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 2023 Ky. Acts ch. 78, and this administrative regulation.</w:t>
      </w:r>
    </w:p>
    <w:p>
      <w:pPr>
        <w:pStyle w:val="kar_subsection"/>
      </w:pPr>
      <w:r>
        <w:t xml:space="preserve">(2)</w:t>
      </w:r>
      <w:r>
        <w:t xml:space="preserve"> </w:t>
      </w:r>
      <w:r>
        <w:t xml:space="preserve">Each container of adult-use cannabinoid product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 Adult-use hemp-derived cannabinoid products shall include the following warning label statements:</w:t>
      </w:r>
    </w:p>
    <w:p>
      <w:pPr>
        <w:pStyle w:val="kar_paragraph"/>
      </w:pPr>
      <w:r>
        <w:t xml:space="preserve">(a)</w:t>
      </w:r>
      <w:r>
        <w:t xml:space="preserve"> </w:t>
      </w:r>
      <w:r>
        <w:t xml:space="preserve">"This product is intended for use by adults 21 years and older. Keep out of reach of children."</w:t>
      </w:r>
    </w:p>
    <w:p>
      <w:pPr>
        <w:pStyle w:val="kar_paragraph"/>
      </w:pPr>
      <w:r>
        <w:t xml:space="preserve">(b)</w:t>
      </w:r>
      <w:r>
        <w:t xml:space="preserve"> </w:t>
      </w:r>
      <w:r>
        <w:t xml:space="preserve">"There may be health risks associated with the consumption of this product."</w:t>
      </w:r>
    </w:p>
    <w:p>
      <w:pPr>
        <w:pStyle w:val="kar_paragraph"/>
      </w:pPr>
      <w:r>
        <w:t xml:space="preserve">(c)</w:t>
      </w:r>
      <w:r>
        <w:t xml:space="preserve"> </w:t>
      </w:r>
      <w:r>
        <w:t xml:space="preserve">"There may be additional health risks associated with the consumption of this product for those who are pregnant, nursing, or plan to become pregnant."</w:t>
      </w:r>
    </w:p>
    <w:p>
      <w:pPr>
        <w:pStyle w:val="kar_paragraph"/>
      </w:pPr>
      <w:r>
        <w:t xml:space="preserve">(d)</w:t>
      </w:r>
      <w:r>
        <w:t xml:space="preserve"> </w:t>
      </w:r>
      <w:r>
        <w:t xml:space="preserve">"The intoxicating effects of this product may be delayed by two or more hours."</w:t>
      </w:r>
    </w:p>
    <w:p>
      <w:pPr>
        <w:pStyle w:val="kar_paragraph"/>
      </w:pPr>
      <w:r>
        <w:t xml:space="preserve">(e)</w:t>
      </w:r>
      <w:r>
        <w:t xml:space="preserve"> </w:t>
      </w:r>
      <w:r>
        <w:t xml:space="preserve">" May cause drowsiness or impairment. Do not drive a motor vehicle or operate machinery while using this product."</w:t>
      </w:r>
    </w:p>
    <w:p>
      <w:pPr>
        <w:pStyle w:val="kar_paragraph"/>
      </w:pPr>
      <w:r>
        <w:t xml:space="preserve">(f)</w:t>
      </w:r>
      <w:r>
        <w:t xml:space="preserve"> </w:t>
      </w:r>
      <w:r>
        <w:t xml:space="preserve">"Use of this product may result in a positive drug screen".</w:t>
      </w:r>
    </w:p>
    <w:p>
      <w:pPr>
        <w:pStyle w:val="kar_subsection"/>
      </w:pPr>
      <w:r>
        <w:t xml:space="preserve">(7)</w:t>
      </w:r>
      <w:r>
        <w:t xml:space="preserve"> </w:t>
      </w:r>
      <w:r>
        <w:t xml:space="preserve">A quick response or QR code may be used as a link to the warning statements required by subsection (7) of this section. The QR code shall be labeled as "Warning Statements" directly above or below the code and shall be large enough to be smart-phone readable.</w:t>
      </w:r>
    </w:p>
    <w:p>
      <w:pPr>
        <w:pStyle w:val="kar_section"/>
      </w:pPr>
      <w:r>
        <w:t xml:space="preserve">Section 7.</w:t>
      </w:r>
      <w:r>
        <w:t xml:space="preserve"> </w:t>
      </w:r>
      <w:r>
        <w:t xml:space="preserve">Retail Sale of Hemp-derived Cannabinoid Products.</w:t>
      </w:r>
    </w:p>
    <w:p>
      <w:pPr>
        <w:pStyle w:val="kar_subsection"/>
      </w:pPr>
      <w:r>
        <w:t xml:space="preserve">(1)</w:t>
      </w:r>
      <w:r>
        <w:t xml:space="preserve"> </w:t>
      </w:r>
      <w:r>
        <w:t xml:space="preserve">All hemp-derived cannabinoid products sold in a retail establishment shall:</w:t>
      </w:r>
    </w:p>
    <w:p>
      <w:pPr>
        <w:pStyle w:val="kar_paragraph"/>
      </w:pPr>
      <w:r>
        <w:t xml:space="preserve">(a)</w:t>
      </w:r>
      <w:r>
        <w:t xml:space="preserve"> </w:t>
      </w:r>
      <w:r>
        <w:t xml:space="preserve">Be from an approved source;</w:t>
      </w:r>
    </w:p>
    <w:p>
      <w:pPr>
        <w:pStyle w:val="kar_paragraph"/>
      </w:pPr>
      <w:r>
        <w:t xml:space="preserve">(b)</w:t>
      </w:r>
      <w:r>
        <w:t xml:space="preserve"> </w:t>
      </w:r>
      <w:r>
        <w:t xml:space="preserve">Be packaged and labeled in accordance with this administrative regulation; and</w:t>
      </w:r>
    </w:p>
    <w:p>
      <w:pPr>
        <w:pStyle w:val="kar_paragraph"/>
      </w:pPr>
      <w:r>
        <w:t xml:space="preserve">(c)</w:t>
      </w:r>
      <w:r>
        <w:t xml:space="preserve"> </w:t>
      </w:r>
      <w:r>
        <w:t xml:space="preserve">Have a valid certificate of analysis available upon request.</w:t>
      </w:r>
    </w:p>
    <w:p>
      <w:pPr>
        <w:pStyle w:val="kar_subsection"/>
      </w:pPr>
      <w:r>
        <w:t xml:space="preserve">(2)</w:t>
      </w:r>
      <w:r>
        <w:t xml:space="preserve"> </w:t>
      </w:r>
      <w:r>
        <w:t xml:space="preserve">Retail establishments and food service establishments offering adult-use hemp-derived cannabinoid products shall register with the cabinet at https://redcap.chfs.ky.gov/surveys/?s=C8AHC9AYMP74REEM within ninety (90) days of the effective date of this emergency administrative regulation.</w:t>
      </w:r>
    </w:p>
    <w:p>
      <w:pPr>
        <w:pStyle w:val="kar_subsection"/>
      </w:pPr>
      <w:r>
        <w:t xml:space="preserve">(3)</w:t>
      </w:r>
      <w:r>
        <w:t xml:space="preserve"> </w:t>
      </w:r>
      <w:r>
        <w:t xml:space="preserve">Only cannabinoid products registered in accordance with Section 2 of this administrative regulation may be offered at retail establishments and food service establishments.</w:t>
      </w:r>
    </w:p>
    <w:p>
      <w:pPr>
        <w:pStyle w:val="kar_subsection"/>
      </w:pPr>
      <w:r>
        <w:t xml:space="preserve">(4)</w:t>
      </w:r>
      <w:r>
        <w:t xml:space="preserve"> </w:t>
      </w:r>
      <w:r>
        <w:t xml:space="preserve">Cannabinoid retailers shall maintain records of cannabinoid product purchase, including the name and address of the cannabinoid processor or manufacturer, and the wholesaler or distributor.</w:t>
      </w:r>
    </w:p>
    <w:p>
      <w:pPr>
        <w:pStyle w:val="kar_subsection"/>
      </w:pPr>
      <w:r>
        <w:t xml:space="preserve">(5)</w:t>
      </w:r>
      <w:r>
        <w:t xml:space="preserve"> </w:t>
      </w:r>
      <w:r>
        <w:t xml:space="preserve">Only non-intoxicating and cosmetic cannabinoid products may be sold to persons under the age of twenty-one (21).</w:t>
      </w:r>
    </w:p>
    <w:p>
      <w:pPr>
        <w:pStyle w:val="kar_subsection"/>
      </w:pPr>
      <w:r>
        <w:t xml:space="preserve">(6)</w:t>
      </w:r>
      <w:r>
        <w:t xml:space="preserve"> </w:t>
      </w:r>
      <w:r>
        <w:t xml:space="preserve">All adult-use hemp-derived cannabinoid products shall:</w:t>
      </w:r>
    </w:p>
    <w:p>
      <w:pPr>
        <w:pStyle w:val="kar_paragraph"/>
      </w:pPr>
      <w:r>
        <w:t xml:space="preserve">(a)</w:t>
      </w:r>
      <w:r>
        <w:t xml:space="preserve"> </w:t>
      </w:r>
      <w:r>
        <w:t xml:space="preserve">Be secured in the retail setting to prevent theft or other access to persons under the age of twenty-one (21); and</w:t>
      </w:r>
    </w:p>
    <w:p>
      <w:pPr>
        <w:pStyle w:val="kar_paragraph"/>
      </w:pPr>
      <w:r>
        <w:t xml:space="preserve">(b)</w:t>
      </w:r>
      <w:r>
        <w:t xml:space="preserve"> </w:t>
      </w:r>
      <w:r>
        <w:t xml:space="preserve">Not be sold, gifted, or otherwise transferred to any person under the age of twenty-one (21).</w:t>
      </w:r>
    </w:p>
    <w:p>
      <w:pPr>
        <w:pStyle w:val="kar_subsection"/>
      </w:pPr>
      <w:r>
        <w:t xml:space="preserve">(7)</w:t>
      </w:r>
      <w:r>
        <w:t xml:space="preserve"> </w:t>
      </w:r>
    </w:p>
    <w:p>
      <w:pPr>
        <w:pStyle w:val="kar_paragraph"/>
      </w:pPr>
      <w:r>
        <w:t xml:space="preserve">(a)</w:t>
      </w:r>
      <w:r>
        <w:t xml:space="preserve"> </w:t>
      </w:r>
      <w:r>
        <w:t xml:space="preserve">Any person who sells adult-use hemp-derived cannabinoid products at retail shall require proof of age of the buyer to verify the buyer is age twenty-one (21) years or older; and</w:t>
      </w:r>
    </w:p>
    <w:p>
      <w:pPr>
        <w:pStyle w:val="kar_paragraph"/>
      </w:pPr>
      <w:r>
        <w:t xml:space="preserve">(b)</w:t>
      </w:r>
      <w:r>
        <w:t xml:space="preserve"> </w:t>
      </w:r>
      <w:r>
        <w:t xml:space="preserve">May deliver or ship adult-use hemp-derived cannabinoid products to consumers over twenty-one (21) years of age in packages clearly marked "Adult-use only"</w:t>
      </w:r>
    </w:p>
    <w:p>
      <w:pPr>
        <w:pStyle w:val="kar_section"/>
      </w:pPr>
      <w:r>
        <w:t xml:space="preserve">Section 8.</w:t>
      </w:r>
      <w:r>
        <w:t xml:space="preserve"> </w:t>
      </w:r>
      <w:r>
        <w:t xml:space="preserve">Ingestible Hemp-derived Cannabinoid Products at Food Service Establishments.</w:t>
      </w:r>
    </w:p>
    <w:p>
      <w:pPr>
        <w:pStyle w:val="kar_subsection"/>
      </w:pPr>
      <w:r>
        <w:t xml:space="preserve">(1)</w:t>
      </w:r>
      <w:r>
        <w:t xml:space="preserve"> </w:t>
      </w:r>
      <w:r>
        <w:t xml:space="preserve">Only registered, pre-packaged adult-use ingestible cannabinoid products may be offered as ready-to-consume or for direct consumption at food service establishments.</w:t>
      </w:r>
    </w:p>
    <w:p>
      <w:pPr>
        <w:pStyle w:val="kar_subsection"/>
      </w:pPr>
      <w:r>
        <w:t xml:space="preserve">(2)</w:t>
      </w:r>
      <w:r>
        <w:t xml:space="preserve"> </w:t>
      </w:r>
      <w:r>
        <w:t xml:space="preserve">Adult-use cannabinoids shall not be added to an ingestible food product at a food service establishment.</w:t>
      </w:r>
    </w:p>
    <w:p>
      <w:pPr>
        <w:pStyle w:val="kar_subsection"/>
      </w:pPr>
      <w:r>
        <w:t xml:space="preserve">(3)</w:t>
      </w:r>
      <w:r>
        <w:t xml:space="preserve"> </w:t>
      </w:r>
      <w:r>
        <w:t xml:space="preserve">Non-intoxicating cannabinoids may be added to an ingestible product prior to retail sale at a food service establishment.</w:t>
      </w:r>
    </w:p>
    <w:p>
      <w:pPr>
        <w:pStyle w:val="kar_subsection"/>
      </w:pPr>
      <w:r>
        <w:t xml:space="preserve">(4)</w:t>
      </w:r>
      <w:r>
        <w:t xml:space="preserve"> </w:t>
      </w:r>
      <w:r>
        <w:t xml:space="preserve">The non-intoxicating cannabinoid shall be obtained from an approved source.</w:t>
      </w:r>
    </w:p>
    <w:p>
      <w:pPr>
        <w:pStyle w:val="kar_subsection"/>
      </w:pPr>
      <w:r>
        <w:t xml:space="preserve">(5)</w:t>
      </w:r>
      <w:r>
        <w:t xml:space="preserve"> </w:t>
      </w:r>
      <w:r>
        <w:t xml:space="preserve">The food service establishment shall obtain a valid certificate of analysis from the approved source and provide a copy upon inspection.</w:t>
      </w:r>
    </w:p>
    <w:p>
      <w:pPr>
        <w:pStyle w:val="kar_subsection"/>
      </w:pPr>
      <w:r>
        <w:t xml:space="preserve">(6)</w:t>
      </w:r>
      <w:r>
        <w:t xml:space="preserve"> </w:t>
      </w:r>
      <w:r>
        <w:t xml:space="preserve"> A food service establishment offering non-intoxicating cannabinoid products in a finished food product shall provide to consumers upon request:</w:t>
      </w:r>
    </w:p>
    <w:p>
      <w:pPr>
        <w:pStyle w:val="kar_paragraph"/>
      </w:pPr>
      <w:r>
        <w:t xml:space="preserve">(a)</w:t>
      </w:r>
      <w:r>
        <w:t xml:space="preserve"> </w:t>
      </w:r>
      <w:r>
        <w:t xml:space="preserve">The common name of the product; and</w:t>
      </w:r>
    </w:p>
    <w:p>
      <w:pPr>
        <w:pStyle w:val="kar_paragraph"/>
      </w:pPr>
      <w:r>
        <w:t xml:space="preserve">(b)</w:t>
      </w:r>
      <w:r>
        <w:t xml:space="preserve"> </w:t>
      </w:r>
      <w:r>
        <w:t xml:space="preserve">The manufacturer or distributor of the product.</w:t>
      </w:r>
    </w:p>
    <w:p>
      <w:pPr>
        <w:pStyle w:val="kar_subsection"/>
      </w:pPr>
      <w:r>
        <w:t xml:space="preserve">(7)</w:t>
      </w:r>
      <w:r>
        <w:t xml:space="preserve"> </w:t>
      </w:r>
      <w:r>
        <w:t xml:space="preserve">A food service establishment shall notify the cabinet within one (1) business day of becoming aware or within one (1) business day of when the food service establishment should have been aware of any serious adverse event to a hemp-derived cannabinoid product sold by the establishment.</w:t>
      </w:r>
    </w:p>
    <w:p>
      <w:pPr>
        <w:pStyle w:val="kar_section"/>
      </w:pPr>
      <w:r>
        <w:t xml:space="preserve">Section 9.</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hemp-derived cannabinoid processing and manufacturing establishments, storage warehouses, and distribution centers.</w:t>
      </w:r>
    </w:p>
    <w:p>
      <w:pPr>
        <w:pStyle w:val="kar_subsection"/>
      </w:pPr>
      <w:r>
        <w:t xml:space="preserve">(2)</w:t>
      </w:r>
      <w:r>
        <w:t xml:space="preserve"> </w:t>
      </w:r>
    </w:p>
    <w:p>
      <w:pPr>
        <w:pStyle w:val="kar_paragraph"/>
      </w:pPr>
      <w:r>
        <w:t xml:space="preserve">(a)</w:t>
      </w:r>
      <w:r>
        <w:t xml:space="preserve"> </w:t>
      </w:r>
      <w:r>
        <w:t xml:space="preserve">Retail establishments offering adult-use cannabinoid products shall be inspected by the cabinet or its duly authorized agent; and</w:t>
      </w:r>
    </w:p>
    <w:p>
      <w:pPr>
        <w:pStyle w:val="kar_paragraph"/>
      </w:pPr>
      <w:r>
        <w:t xml:space="preserve">(b)</w:t>
      </w:r>
      <w:r>
        <w:t xml:space="preserve"> </w:t>
      </w:r>
      <w:r>
        <w:t xml:space="preserve">Retail establishments offering only non-intoxicating cannabinoid products may be inspected by the cabinet or its duly authorized agent upon complaint, receipt of a report of a serious adverse event, or at the discretion of the cabinet.</w:t>
      </w:r>
    </w:p>
    <w:p>
      <w:pPr>
        <w:pStyle w:val="kar_subsection"/>
      </w:pPr>
      <w:r>
        <w:t xml:space="preserve">(3)</w:t>
      </w:r>
      <w:r>
        <w:t xml:space="preserve"> </w:t>
      </w:r>
      <w:r>
        <w:t xml:space="preserve">The location of the permitted or registered establishment, all general business records, including employee records, and vehicles utilized to transport products are subject to reasonable inspection.</w:t>
      </w:r>
    </w:p>
    <w:p>
      <w:pPr>
        <w:pStyle w:val="kar_subsection"/>
      </w:pPr>
      <w:r>
        <w:t xml:space="preserve">(4)</w:t>
      </w:r>
      <w:r>
        <w:t xml:space="preserve"> </w:t>
      </w:r>
      <w:r>
        <w:t xml:space="preserve">Permitted or registered establishments shall cooperate with the cabinet or its duly authorized agent during any inspections, complaint investigation, requests for information or data, in order to verify compliance with this administrative regulation.</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processing or manufacturing facility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processing or manufacturing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request an administrative hearing.</w:t>
      </w:r>
    </w:p>
    <w:p>
      <w:pPr>
        <w:pStyle w:val="kar_subsection"/>
      </w:pPr>
      <w:r>
        <w:t xml:space="preserve">(9)</w:t>
      </w:r>
      <w:r>
        <w:t xml:space="preserve"> </w:t>
      </w:r>
      <w:r>
        <w:t xml:space="preserve">A permit holder shall notify the cabinet within one (1) business day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r>
        <w:t xml:space="preserve">The notice in subsection (10) of this section shall include notification that the permit shall be suspended at the end of ten (10) days following service of the notice, unless a written request for an administrative hearing is filed with the cabinet by the permit holder within the ten (10) day period.</w:t>
      </w:r>
    </w:p>
    <w:p>
      <w:pPr>
        <w:pStyle w:val="kar_subsection"/>
      </w:pPr>
      <w:r>
        <w:t xml:space="preserve">(13)</w:t>
      </w:r>
      <w:r>
        <w:t xml:space="preserve"> </w:t>
      </w:r>
      <w:r>
        <w:t xml:space="preserve">Any person whose permit has been suspended may request a reinspection for the purpose of reinstatement of the permit. Within seven (7) days following receipt of a written request, including a statement signed by the applicant that in his or her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t xml:space="preserve">(14)</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f769ab3974147" /><Relationship Type="http://schemas.openxmlformats.org/officeDocument/2006/relationships/settings" Target="/word/settings.xml" Id="Rd12fe88ed79f4d3f" /></Relationships>
</file>