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3236de3d5348cc" /></Relationships>
</file>

<file path=word/document.xml><?xml version="1.0" encoding="utf-8"?>
<w:document xmlns:w="http://schemas.openxmlformats.org/wordprocessingml/2006/main">
  <w:body>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150.010, 150.015, 150.183, 150.190, 150.195, 150.235, 150.320, 150.330, 150.360, 150.370, 150.990, 258.065, 258.085</w:t>
      </w:r>
    </w:p>
    <w:p>
      <w:pPr>
        <w:pStyle w:val="kar_markup_metadata"/>
      </w:pPr>
      <w:r>
        <w:t xml:space="preserve">STATUTORY AUTHORITY: </w:t>
      </w:r>
      <w:r>
        <w:t xml:space="preserve">KRS 65.877, 150.025(1), 150.105, 150.180, 150.280, 50 C.F.R. 17.3, 21.29</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65.877 authorizes local governments to regulate or prohibit inherently dangerous wildlife as identified by the Kentucky Department of Fish and Wildlife Resources and requires the department to establish procedures for denying or issuing a transportation permit. KRS 150.025(1) authorizes the department to promulgate administrative regulations for the buying, selling, or transporting of wildlife. KRS 150.105 authorizes the department to dispatch or bring under control any wildlife causing damage to persons, property, or other animals spreading disease and that should be eliminated to prevent further damage.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for falconry purposes.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"Bred in captivity" or "captive bred" means wildlife, including eggs, born or otherwise produced in captivity from parents that mated or otherwise transferred gametes in captivity, if reproduction is sexual, or from parents that were in captivity when development of the progeny began, if development is asexual.</w:t>
      </w:r>
    </w:p>
    <w:p>
      <w:pPr>
        <w:pStyle w:val="kar_subsection"/>
      </w:pPr>
      <w:r>
        <w:t xml:space="preserve">(2)</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"Native wildlife" means wildlife species that have historically existed, currently exist, or have naturally expanded their range:</w:t>
      </w:r>
    </w:p>
    <w:p>
      <w:pPr>
        <w:pStyle w:val="kar_paragraph"/>
      </w:pPr>
      <w:r>
        <w:t xml:space="preserve">(a)</w:t>
      </w:r>
      <w:r>
        <w:t xml:space="preserve"> </w:t>
      </w:r>
      <w:r>
        <w:t xml:space="preserve">In the wild into Kentucky;</w:t>
      </w:r>
    </w:p>
    <w:p>
      <w:pPr>
        <w:pStyle w:val="kar_paragraph"/>
      </w:pPr>
      <w:r>
        <w:t xml:space="preserve">(b)</w:t>
      </w:r>
      <w:r>
        <w:t xml:space="preserve"> </w:t>
      </w:r>
      <w:r>
        <w:t xml:space="preserve">Without introduction by humans; and</w:t>
      </w:r>
    </w:p>
    <w:p>
      <w:pPr>
        <w:pStyle w:val="kar_paragraph"/>
      </w:pPr>
      <w:r>
        <w:t xml:space="preserve">(c)</w:t>
      </w:r>
      <w:r>
        <w:t xml:space="preserve"> </w:t>
      </w:r>
      <w:r>
        <w:t xml:space="preserve">Regardless of:</w:t>
      </w:r>
    </w:p>
    <w:p>
      <w:pPr>
        <w:pStyle w:val="kar_subparagraph"/>
      </w:pPr>
      <w:r>
        <w:t xml:space="preserve">1.</w:t>
      </w:r>
      <w:r>
        <w:t xml:space="preserve"> </w:t>
      </w:r>
      <w:r>
        <w:t xml:space="preserve">Origin or location of an individual animal; and</w:t>
      </w:r>
    </w:p>
    <w:p>
      <w:pPr>
        <w:pStyle w:val="kar_subparagraph"/>
      </w:pPr>
      <w:r>
        <w:t xml:space="preserve">2.</w:t>
      </w:r>
      <w:r>
        <w:t xml:space="preserve"> </w:t>
      </w:r>
      <w:r>
        <w:t xml:space="preserve">Being captive-bred or taken from the wild.</w:t>
      </w:r>
    </w:p>
    <w:p>
      <w:pPr>
        <w:pStyle w:val="kar_subsection"/>
      </w:pPr>
      <w:r>
        <w:t xml:space="preserve">(4)</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p>
    <w:p>
      <w:pPr>
        <w:pStyle w:val="kar_paragraph"/>
      </w:pPr>
      <w:r>
        <w:t xml:space="preserve">(f)</w:t>
      </w:r>
      <w:r>
        <w:t xml:space="preserve"> </w:t>
      </w:r>
      <w:r>
        <w:t xml:space="preserve">Striped skunk (Mephitis mephitis); or</w:t>
      </w:r>
    </w:p>
    <w:p>
      <w:pPr>
        <w:pStyle w:val="kar_paragraph"/>
      </w:pPr>
      <w:r>
        <w:t xml:space="preserve">(g)</w:t>
      </w:r>
      <w:r>
        <w:t xml:space="preserve"> </w:t>
      </w:r>
      <w:r>
        <w:t xml:space="preserve">Any hybrid of paragraphs (a) through (f) of this subsection.</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t xml:space="preserve">For native wildlife obtained from the wild, a person shall not:</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Sections 5(9) and 7(1) of this administrative regulation and subsections (4), (5), (6), and (9)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Person retains and possesses a receipt or proof of purchase.</w:t>
      </w:r>
    </w:p>
    <w:p>
      <w:pPr>
        <w:pStyle w:val="kar_paragraph"/>
      </w:pPr>
      <w:r>
        <w:t xml:space="preserve">(b)</w:t>
      </w:r>
      <w:r>
        <w:t xml:space="preserve"> </w:t>
      </w:r>
      <w:r>
        <w:t xml:space="preserve">A person possessing northern bobwhite for dog training areas, shooting areas, or a shoot-to-train season shall comply with all applicable requirements of 301 KAR 2:041.</w:t>
      </w:r>
    </w:p>
    <w:p>
      <w:pPr>
        <w:pStyle w:val="kar_paragraph"/>
      </w:pPr>
      <w:r>
        <w:t xml:space="preserve">(c)</w:t>
      </w:r>
      <w:r>
        <w:t xml:space="preserve"> </w:t>
      </w:r>
      <w:r>
        <w:t xml:space="preserve">Any confining facility shall comply with Sections 8 through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year-round or possessed for personal use without a permit, except there shall be:</w:t>
      </w:r>
    </w:p>
    <w:p>
      <w:pPr>
        <w:pStyle w:val="kar_subparagraph"/>
      </w:pPr>
      <w:r>
        <w:t xml:space="preserve">1.</w:t>
      </w:r>
      <w:r>
        <w:t xml:space="preserve"> </w:t>
      </w:r>
      <w:r>
        <w:t xml:space="preserve">No limit on common snapping or softshell turtles, as established in 301 KAR 1:058;</w:t>
      </w:r>
    </w:p>
    <w:p>
      <w:pPr>
        <w:pStyle w:val="kar_subparagraph"/>
      </w:pPr>
      <w:r>
        <w:t xml:space="preserve">2.</w:t>
      </w:r>
      <w:r>
        <w:t xml:space="preserve"> </w:t>
      </w:r>
      <w:r>
        <w:t xml:space="preserve">A limit of fifteen (15) bullfrogs per night, during the bullfrog season, as established in 301 KAR 1:082; and</w:t>
      </w:r>
    </w:p>
    <w:p>
      <w:pPr>
        <w:pStyle w:val="kar_subparagraph"/>
      </w:pPr>
      <w:r>
        <w:t xml:space="preserve">3.</w:t>
      </w:r>
      <w:r>
        <w:t xml:space="preserve"> </w:t>
      </w:r>
      <w:r>
        <w:t xml:space="preserve">A limit of twenty-five (25) dusky salamanders of the genus Desmognathus, as established in 301 KAR 1:130.</w:t>
      </w:r>
    </w:p>
    <w:p>
      <w:pPr>
        <w:pStyle w:val="kar_paragraph"/>
      </w:pPr>
      <w:r>
        <w:t xml:space="preserve">(b)</w:t>
      </w:r>
      <w:r>
        <w:t xml:space="preserve"> </w:t>
      </w:r>
      <w:r>
        <w:t xml:space="preserve">There shall not be a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t xml:space="preserve">A person with a valid falconry permit, as established in 301 KAR 2:195, shall not be required to possess a noncommercial captive wildlife permit or transportation permit for raptors held under the falconry permit.</w:t>
      </w:r>
    </w:p>
    <w:p>
      <w:pPr>
        <w:pStyle w:val="kar_subsection"/>
      </w:pPr>
      <w:r>
        <w:t xml:space="preserve">(7)</w:t>
      </w:r>
      <w:r>
        <w:t xml:space="preserve"> </w:t>
      </w:r>
      <w:r>
        <w:t xml:space="preserve">A rabies vector species that is trapped in accordance with 301 KAR 2:251 shall be dispatched before being moved, unless immediately released at capture site, except that red foxes and coyotes trapped during the trapping season, as established in 301 KAR 2:251, may be:</w:t>
      </w:r>
    </w:p>
    <w:p>
      <w:pPr>
        <w:pStyle w:val="kar_paragraph"/>
      </w:pPr>
      <w:r>
        <w:t xml:space="preserve">(a)</w:t>
      </w:r>
      <w:r>
        <w:t xml:space="preserve"> </w:t>
      </w:r>
      <w:r>
        <w:t xml:space="preserve">Held for up to forty-eight (48) hours with a valid noncommercial captive wildlife permit only for the purpose of being transferred to a permitted foxhound training enclosure as established in 301 KAR 2:041; and</w:t>
      </w:r>
    </w:p>
    <w:p>
      <w:pPr>
        <w:pStyle w:val="kar_paragraph"/>
      </w:pPr>
      <w:r>
        <w:t xml:space="preserve">(b)</w:t>
      </w:r>
      <w:r>
        <w:t xml:space="preserve"> </w:t>
      </w:r>
      <w:r>
        <w:t xml:space="preserve">Transferred from the wild to a permitted foxhound training enclosure if the enclosure is located within the county of capture but shall not be transferred from one foxhound training enclosure to another.</w:t>
      </w:r>
    </w:p>
    <w:p>
      <w:pPr>
        <w:pStyle w:val="kar_subsection"/>
      </w:pPr>
      <w:r>
        <w:t xml:space="preserve">(8)</w:t>
      </w:r>
      <w:r>
        <w:t xml:space="preserve"> </w:t>
      </w:r>
      <w:r>
        <w:t xml:space="preserve">A person shall not transport a living rabies vector species into or out of the Enhanced Rabies Surveillance Zone.</w:t>
      </w:r>
    </w:p>
    <w:p>
      <w:pPr>
        <w:pStyle w:val="kar_subsection"/>
      </w:pPr>
      <w:r>
        <w:t xml:space="preserve">(9)</w:t>
      </w:r>
      <w:r>
        <w:t xml:space="preserve"> </w:t>
      </w:r>
      <w:r>
        <w:t xml:space="preserve">A captive wildlife permit shall not be required for captive-bred native wildlife legally imported or held in a temporary facility for ten (10) days or less.</w:t>
      </w:r>
    </w:p>
    <w:p>
      <w:pPr>
        <w:pStyle w:val="kar_subsection"/>
      </w:pPr>
      <w:r>
        <w:t xml:space="preserve">(10)</w:t>
      </w:r>
      <w:r>
        <w:t xml:space="preserve"> </w:t>
      </w:r>
      <w:r>
        <w:t xml:space="preserve">A permit holder shall report all bites and exposure events, as established in KRS 258.065, to the local county health department within twelve (12) hours.</w:t>
      </w:r>
    </w:p>
    <w:p>
      <w:pPr>
        <w:pStyle w:val="kar_subsection"/>
      </w:pPr>
      <w:r>
        <w:t xml:space="preserve">(11)</w:t>
      </w:r>
      <w:r>
        <w:t xml:space="preserve"> </w:t>
      </w:r>
      <w:r>
        <w:t xml:space="preserve">If a native mammal in a permit holder's possession bites a person or a mammal shows symptoms of a rabies infection, the animal shall be dispatched immediately, as established in KRS 258.085(1)(c), and the permit holder shall submit its head for testing immediately to a laboratory approved by the Secretary for Health and Family Services to be tested for rabies, as established in 902 KAR 2:070, Section 5.</w:t>
      </w:r>
    </w:p>
    <w:p>
      <w:pPr>
        <w:pStyle w:val="kar_subsection"/>
      </w:pPr>
      <w:r>
        <w:t xml:space="preserve">(12)</w:t>
      </w:r>
      <w:r>
        <w:t xml:space="preserve"> </w:t>
      </w:r>
      <w:r>
        <w:t xml:space="preserve">Department staff shall confiscate and dispatch any wild mammal that bites a person or shows symptoms of a rabies infection if the animal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p>
    <w:p>
      <w:pPr>
        <w:pStyle w:val="kar_subparagraph"/>
      </w:pPr>
      <w:r>
        <w:t xml:space="preserve">4.</w:t>
      </w:r>
      <w:r>
        <w:t xml:space="preserve"> </w:t>
      </w:r>
      <w:r>
        <w:t xml:space="preserve">Barter; or</w:t>
      </w:r>
    </w:p>
    <w:p>
      <w:pPr>
        <w:pStyle w:val="kar_subparagraph"/>
      </w:pPr>
      <w:r>
        <w:t xml:space="preserve">5.</w:t>
      </w:r>
      <w:r>
        <w:t xml:space="preserve"> </w:t>
      </w:r>
      <w: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t xml:space="preserve">(c)</w:t>
      </w:r>
      <w:r>
        <w:t xml:space="preserve"> </w:t>
      </w:r>
      <w: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bartering, or profiting in any way from captive native wildlife.</w:t>
      </w:r>
    </w:p>
    <w:p>
      <w:pPr>
        <w:pStyle w:val="kar_paragraph"/>
      </w:pPr>
      <w:r>
        <w:t xml:space="preserve">(b)</w:t>
      </w:r>
      <w:r>
        <w:t xml:space="preserve"> </w:t>
      </w:r>
      <w:r>
        <w:t xml:space="preserve">A noncommercial captive wildlife permit shall be renewable three (3) years from the date of issue.</w:t>
      </w:r>
    </w:p>
    <w:p>
      <w:pPr>
        <w:pStyle w:val="kar_paragraph"/>
      </w:pPr>
      <w:r>
        <w:t xml:space="preserve">(c)</w:t>
      </w:r>
      <w:r>
        <w:t xml:space="preserve"> </w:t>
      </w:r>
      <w: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at least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Unless otherwise exempted by this or another administrative regulation, a person shall apply for and obtain a valid transportation permit or permit authorization number from the department for all shipments of native wildlife prior to:</w:t>
      </w:r>
    </w:p>
    <w:p>
      <w:pPr>
        <w:pStyle w:val="kar_paragraph"/>
      </w:pPr>
      <w:r>
        <w:t xml:space="preserve">(a)</w:t>
      </w:r>
      <w:r>
        <w:t xml:space="preserve"> </w:t>
      </w:r>
      <w:r>
        <w:t xml:space="preserve">Receiving a shipment of native wildlife from outside of Kentucky;</w:t>
      </w:r>
    </w:p>
    <w:p>
      <w:pPr>
        <w:pStyle w:val="kar_paragraph"/>
      </w:pPr>
      <w:r>
        <w:t xml:space="preserve">(b)</w:t>
      </w:r>
      <w:r>
        <w:t xml:space="preserve"> </w:t>
      </w:r>
      <w:r>
        <w:t xml:space="preserve">Importing native wildlife into Kentucky; or</w:t>
      </w:r>
    </w:p>
    <w:p>
      <w:pPr>
        <w:pStyle w:val="kar_paragraph"/>
      </w:pPr>
      <w:r>
        <w:t xml:space="preserve">(c)</w:t>
      </w:r>
      <w:r>
        <w:t xml:space="preserve"> </w:t>
      </w:r>
      <w:r>
        <w:t xml:space="preserve">Transporting native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native wildlife into and through Kentucky.</w:t>
      </w:r>
    </w:p>
    <w:p>
      <w:pPr>
        <w:pStyle w:val="kar_subsection"/>
      </w:pPr>
      <w:r>
        <w:t xml:space="preserve">(3)</w:t>
      </w:r>
      <w:r>
        <w:t xml:space="preserve"> </w:t>
      </w:r>
      <w:r>
        <w:t xml:space="preserve">An individual transportation permit shall be valid for one (1) shipment of native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t xml:space="preserve">A permit shall authorize a person to hold native wildlife according to this administrative regulation.</w:t>
      </w:r>
    </w:p>
    <w:p>
      <w:pPr>
        <w:pStyle w:val="kar_subsection"/>
      </w:pPr>
      <w:r>
        <w:t xml:space="preserve">(2)</w:t>
      </w:r>
      <w:r>
        <w:t xml:space="preserve"> </w:t>
      </w:r>
      <w:r>
        <w:t xml:space="preserve">An applicant for a captive wildlife or transportation permit shall:</w:t>
      </w:r>
    </w:p>
    <w:p>
      <w:pPr>
        <w:pStyle w:val="kar_paragraph"/>
      </w:pPr>
      <w:r>
        <w:t xml:space="preserve">(a)</w:t>
      </w:r>
      <w:r>
        <w:t xml:space="preserve"> </w:t>
      </w:r>
      <w:r>
        <w:t xml:space="preserve">Submit a completed Captive Wildlife Permit Application and Checklist;</w:t>
      </w:r>
    </w:p>
    <w:p>
      <w:pPr>
        <w:pStyle w:val="kar_paragraph"/>
      </w:pPr>
      <w:r>
        <w:t xml:space="preserve">(b)</w:t>
      </w:r>
      <w:r>
        <w:t xml:space="preserve"> </w:t>
      </w:r>
      <w:r>
        <w:t xml:space="preserve">Provide the department with a valid email address;</w:t>
      </w:r>
    </w:p>
    <w:p>
      <w:pPr>
        <w:pStyle w:val="kar_paragraph"/>
      </w:pPr>
      <w:r>
        <w:t xml:space="preserve">(c)</w:t>
      </w:r>
      <w:r>
        <w:t xml:space="preserve"> </w:t>
      </w:r>
      <w:r>
        <w:t xml:space="preserve">Submit the permit fee as referenced at https://fw.ky.gov/Licenses/Pages/Fees.aspx and established in 301 KAR 5:022, except for applicants meeting the requirements in subsections (11) and (13) of this section; and</w:t>
      </w:r>
    </w:p>
    <w:p>
      <w:pPr>
        <w:pStyle w:val="kar_paragraph"/>
      </w:pPr>
      <w:r>
        <w:t xml:space="preserve">(d)</w:t>
      </w:r>
      <w:r>
        <w:t xml:space="preserve"> </w:t>
      </w:r>
      <w:r>
        <w:t xml:space="preserve">Be at least eighteen (18) years of age.</w:t>
      </w:r>
    </w:p>
    <w:p>
      <w:pPr>
        <w:pStyle w:val="kar_subsection"/>
      </w:pPr>
      <w:r>
        <w:t xml:space="preserve">(3)</w:t>
      </w:r>
      <w:r>
        <w:t xml:space="preserve"> </w:t>
      </w:r>
      <w:r>
        <w:t xml:space="preserve">For a commercial or noncommercial captive wildlife permit, an applicant shall submit a completed Captive Wildlife Permit Application and Checklist.</w:t>
      </w:r>
    </w:p>
    <w:p>
      <w:pPr>
        <w:pStyle w:val="kar_subsection"/>
      </w:pPr>
      <w:r>
        <w:t xml:space="preserve">(4)</w:t>
      </w:r>
      <w:r>
        <w:t xml:space="preserve"> </w:t>
      </w:r>
      <w:r>
        <w:t xml:space="preserve">For an individual transportation permit, an applicant shall submit a completed Individual Transportation Permit Application.</w:t>
      </w:r>
    </w:p>
    <w:p>
      <w:pPr>
        <w:pStyle w:val="kar_subsection"/>
      </w:pPr>
      <w:r>
        <w:t xml:space="preserve">(5)</w:t>
      </w:r>
      <w:r>
        <w:t xml:space="preserve"> </w:t>
      </w:r>
      <w:r>
        <w:t xml:space="preserve">For an annual transportation permit, an applicant shall submit a completed Annual Transportation Permit Application.</w:t>
      </w:r>
    </w:p>
    <w:p>
      <w:pPr>
        <w:pStyle w:val="kar_subsection"/>
      </w:pPr>
      <w:r>
        <w:t xml:space="preserve">(6)</w:t>
      </w:r>
      <w:r>
        <w:t xml:space="preserve"> </w:t>
      </w:r>
      <w:r>
        <w:t xml:space="preserve">An applicant for a captive wildlife permit shall only obtain wildlife from:</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t xml:space="preserve">(7)</w:t>
      </w:r>
      <w:r>
        <w:t xml:space="preserve"> </w:t>
      </w:r>
      <w:r>
        <w:t xml:space="preserve">Following permit issuance, the permit holder shall retain records as established in Section 3(3) and (4) of this administrative regulation.</w:t>
      </w:r>
    </w:p>
    <w:p>
      <w:pPr>
        <w:pStyle w:val="kar_subsection"/>
      </w:pPr>
      <w:r>
        <w:t xml:space="preserve">(8)</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Permit Application and Checklist.</w:t>
      </w:r>
    </w:p>
    <w:p>
      <w:pPr>
        <w:pStyle w:val="kar_subsection"/>
      </w:pPr>
      <w:r>
        <w:t xml:space="preserve">(9)</w:t>
      </w:r>
      <w:r>
        <w:t xml:space="preserve"> </w:t>
      </w:r>
      <w:r>
        <w:t xml:space="preserve">A person in legal possession of native wildlife who moves to Kentucky shall have thirty (30) days to pass a facility inspection and apply for a captive wildlife permit, if the person possessed a valid transportation permit to import the wildlife.</w:t>
      </w:r>
    </w:p>
    <w:p>
      <w:pPr>
        <w:pStyle w:val="kar_subsection"/>
      </w:pPr>
      <w:r>
        <w:t xml:space="preserve">(10)</w:t>
      </w:r>
      <w:r>
        <w:t xml:space="preserve"> </w:t>
      </w:r>
      <w:r>
        <w:t xml:space="preserve">A captive wildlife permit holder shall not simultaneously hold a wildlife rehabilitation permit.</w:t>
      </w:r>
    </w:p>
    <w:p>
      <w:pPr>
        <w:pStyle w:val="kar_subsection"/>
      </w:pPr>
      <w:r>
        <w:t xml:space="preserve">(11)</w:t>
      </w:r>
      <w:r>
        <w:t xml:space="preserve"> </w:t>
      </w:r>
      <w:r>
        <w:t xml:space="preserve">An applicant shall submit a completed Captive Wildlife Permit Application and Checklist and the correct fee, as referenced at https://fw.ky.gov/Licenses/Pages/Fees.aspx and established in 301 KAR 5:022 or 301 KAR 3:061, except if the permit holder is a government agency engaged in conservation activities, the fee shall be waived.</w:t>
      </w:r>
    </w:p>
    <w:p>
      <w:pPr>
        <w:pStyle w:val="kar_subsection"/>
      </w:pPr>
      <w:r>
        <w:t xml:space="preserve">(12)</w:t>
      </w:r>
      <w:r>
        <w:t xml:space="preserve"> </w:t>
      </w:r>
      <w:r>
        <w:t xml:space="preserve">An applicant importing into Kentucky, transporting through Kentucky, or possessing within Kentucky, any federally protected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t xml:space="preserve">(13)</w:t>
      </w:r>
      <w:r>
        <w:t xml:space="preserve"> </w:t>
      </w:r>
      <w:r>
        <w:t xml:space="preserve">Federally endangered native species shall not be imported into Kentucky, transported through Kentucky, or possessed in Kentucky, except by:</w:t>
      </w:r>
    </w:p>
    <w:p>
      <w:pPr>
        <w:pStyle w:val="kar_paragraph"/>
      </w:pPr>
      <w:r>
        <w:t xml:space="preserve">(a)</w:t>
      </w:r>
      <w:r>
        <w:t xml:space="preserve"> </w:t>
      </w:r>
      <w:r>
        <w:t xml:space="preserve">A facility accredited by the Association of Zoos and Aquariums, as established in Section 7 of this administrative regulation;</w:t>
      </w:r>
    </w:p>
    <w:p>
      <w:pPr>
        <w:pStyle w:val="kar_paragraph"/>
      </w:pPr>
      <w:r>
        <w:t xml:space="preserve">(b)</w:t>
      </w:r>
      <w:r>
        <w:t xml:space="preserve"> </w:t>
      </w:r>
      <w:r>
        <w:t xml:space="preserve">An individual who possesses a United States Fish and Wildlife Service permit pursuant to KRS 150.183 and 301 KAR 3:061; or</w:t>
      </w:r>
    </w:p>
    <w:p>
      <w:pPr>
        <w:pStyle w:val="kar_paragraph"/>
      </w:pPr>
      <w:r>
        <w:t xml:space="preserve">(c)</w:t>
      </w:r>
      <w:r>
        <w:t xml:space="preserve"> </w:t>
      </w:r>
      <w:r>
        <w:t xml:space="preserve">A facility listed as a cooperator in an Association of Zoos and Aquariums species survival plan.</w:t>
      </w:r>
    </w:p>
    <w:p>
      <w:pPr>
        <w:pStyle w:val="kar_subsection"/>
      </w:pPr>
      <w:r>
        <w:t xml:space="preserve">(14)</w:t>
      </w:r>
      <w:r>
        <w:t xml:space="preserve"> </w:t>
      </w:r>
      <w:r>
        <w:t xml:space="preserve">An annual transportation permit holder shall submit a revised Annual Transportation Permit Application to the department by mail to the address listed on the annual transportation permit application or by email at FWpermits@ky.gov for any amendments to the original application and shall not ship wildlife until a revised permit is issued by the department.</w:t>
      </w:r>
    </w:p>
    <w:p>
      <w:pPr>
        <w:pStyle w:val="kar_subsection"/>
      </w:pPr>
      <w:r>
        <w:t xml:space="preserve">(15)</w:t>
      </w:r>
      <w:r>
        <w:t xml:space="preserve"> </w:t>
      </w:r>
      <w:r>
        <w:t xml:space="preserve">A person importing or possessing native wildlife shall be responsible for following all applicable federal laws, state laws, and local ordinances regarding wildlife.</w:t>
      </w:r>
    </w:p>
    <w:p>
      <w:pPr>
        <w:pStyle w:val="kar_section"/>
      </w:pPr>
      <w:r>
        <w:t xml:space="preserve">Section 6.</w:t>
      </w:r>
      <w:r>
        <w:t xml:space="preserve"> </w:t>
      </w:r>
      <w:r>
        <w:t xml:space="preserve">Prohibited Species.</w:t>
      </w:r>
    </w:p>
    <w:p>
      <w:pPr>
        <w:pStyle w:val="kar_subsection"/>
      </w:pPr>
      <w:r>
        <w:t xml:space="preserve">(1)</w:t>
      </w:r>
      <w:r>
        <w:t xml:space="preserve"> </w:t>
      </w:r>
      <w:r>
        <w:t xml:space="preserve">Except as established in Sections 2(7) and 7 of this administrative regulation, 301 KAR 2:075, and 301 KAR 3:120, a person shall not import, transport into Kentucky, or possess:</w:t>
      </w:r>
    </w:p>
    <w:p>
      <w:pPr>
        <w:pStyle w:val="kar_paragraph"/>
      </w:pPr>
      <w:r>
        <w:t xml:space="preserve">(a)</w:t>
      </w:r>
      <w:r>
        <w:t xml:space="preserve"> </w:t>
      </w:r>
      <w:r>
        <w:t xml:space="preserve">Alligator snapping turtle (Macrochelys temminckii);</w:t>
      </w:r>
    </w:p>
    <w:p>
      <w:pPr>
        <w:pStyle w:val="kar_paragraph"/>
      </w:pPr>
      <w:r>
        <w:t xml:space="preserve">(b)</w:t>
      </w:r>
      <w:r>
        <w:t xml:space="preserve"> </w:t>
      </w:r>
      <w:r>
        <w:t xml:space="preserve">Bats of any species that are native to Kentucky, including:</w:t>
      </w:r>
    </w:p>
    <w:p>
      <w:pPr>
        <w:pStyle w:val="kar_subparagraph"/>
      </w:pPr>
      <w:r>
        <w:t xml:space="preserve">1.</w:t>
      </w:r>
      <w:r>
        <w:t xml:space="preserve"> </w:t>
      </w:r>
      <w:r>
        <w:t xml:space="preserve">Big Brown Bat (Eptesicus fuscus);</w:t>
      </w:r>
    </w:p>
    <w:p>
      <w:pPr>
        <w:pStyle w:val="kar_subparagraph"/>
      </w:pPr>
      <w:r>
        <w:t xml:space="preserve">2.</w:t>
      </w:r>
      <w:r>
        <w:t xml:space="preserve"> </w:t>
      </w:r>
      <w:r>
        <w:t xml:space="preserve">Eastern Red Bat (Lasiurus borealis);</w:t>
      </w:r>
    </w:p>
    <w:p>
      <w:pPr>
        <w:pStyle w:val="kar_subparagraph"/>
      </w:pPr>
      <w:r>
        <w:t xml:space="preserve">3.</w:t>
      </w:r>
      <w:r>
        <w:t xml:space="preserve"> </w:t>
      </w:r>
      <w:r>
        <w:t xml:space="preserve">Eastern Small-footed Myotis (Myotis leibii);</w:t>
      </w:r>
    </w:p>
    <w:p>
      <w:pPr>
        <w:pStyle w:val="kar_subparagraph"/>
      </w:pPr>
      <w:r>
        <w:t xml:space="preserve">4.</w:t>
      </w:r>
      <w:r>
        <w:t xml:space="preserve"> </w:t>
      </w:r>
      <w:r>
        <w:t xml:space="preserve">Evening Bat (Nycticeius humeralis);</w:t>
      </w:r>
    </w:p>
    <w:p>
      <w:pPr>
        <w:pStyle w:val="kar_subparagraph"/>
      </w:pPr>
      <w:r>
        <w:t xml:space="preserve">5.</w:t>
      </w:r>
      <w:r>
        <w:t xml:space="preserve"> </w:t>
      </w:r>
      <w:r>
        <w:t xml:space="preserve">Gray Bat (Myotis grisescens);</w:t>
      </w:r>
    </w:p>
    <w:p>
      <w:pPr>
        <w:pStyle w:val="kar_subparagraph"/>
      </w:pPr>
      <w:r>
        <w:t xml:space="preserve">6.</w:t>
      </w:r>
      <w:r>
        <w:t xml:space="preserve"> </w:t>
      </w:r>
      <w:r>
        <w:t xml:space="preserve">Hoary Bat (Lasiurus cinereus);</w:t>
      </w:r>
    </w:p>
    <w:p>
      <w:pPr>
        <w:pStyle w:val="kar_subparagraph"/>
      </w:pPr>
      <w:r>
        <w:t xml:space="preserve">7.</w:t>
      </w:r>
      <w:r>
        <w:t xml:space="preserve"> </w:t>
      </w:r>
      <w:r>
        <w:t xml:space="preserve">Indiana Bat (Myotis sodalis);</w:t>
      </w:r>
    </w:p>
    <w:p>
      <w:pPr>
        <w:pStyle w:val="kar_subparagraph"/>
      </w:pPr>
      <w:r>
        <w:t xml:space="preserve">8.</w:t>
      </w:r>
      <w:r>
        <w:t xml:space="preserve"> </w:t>
      </w:r>
      <w:r>
        <w:t xml:space="preserve">Little Brown Bat (Myotis lucifugus);</w:t>
      </w:r>
    </w:p>
    <w:p>
      <w:pPr>
        <w:pStyle w:val="kar_subparagraph"/>
      </w:pPr>
      <w:r>
        <w:t xml:space="preserve">9.</w:t>
      </w:r>
      <w:r>
        <w:t xml:space="preserve"> </w:t>
      </w:r>
      <w:r>
        <w:t xml:space="preserve">Northern Long-eared Bat (Myotis septentrionalis);</w:t>
      </w:r>
    </w:p>
    <w:p>
      <w:pPr>
        <w:pStyle w:val="kar_subparagraph"/>
      </w:pPr>
      <w:r>
        <w:t xml:space="preserve">10.</w:t>
      </w:r>
      <w:r>
        <w:t xml:space="preserve"> </w:t>
      </w:r>
      <w:r>
        <w:t xml:space="preserve">Rafinesque's Big-eared Bat (Corynorhinus rafinesquii);</w:t>
      </w:r>
    </w:p>
    <w:p>
      <w:pPr>
        <w:pStyle w:val="kar_subparagraph"/>
      </w:pPr>
      <w:r>
        <w:t xml:space="preserve">11.</w:t>
      </w:r>
      <w:r>
        <w:t xml:space="preserve"> </w:t>
      </w:r>
      <w:r>
        <w:t xml:space="preserve">Seminole Bat (Lasiurus seminolus);</w:t>
      </w:r>
    </w:p>
    <w:p>
      <w:pPr>
        <w:pStyle w:val="kar_subparagraph"/>
      </w:pPr>
      <w:r>
        <w:t xml:space="preserve">12.</w:t>
      </w:r>
      <w:r>
        <w:t xml:space="preserve"> </w:t>
      </w:r>
      <w:r>
        <w:t xml:space="preserve">Silver-haired Bat (Lasionycteris noctivagans);</w:t>
      </w:r>
    </w:p>
    <w:p>
      <w:pPr>
        <w:pStyle w:val="kar_subparagraph"/>
      </w:pPr>
      <w:r>
        <w:t xml:space="preserve">13.</w:t>
      </w:r>
      <w:r>
        <w:t xml:space="preserve"> </w:t>
      </w:r>
      <w:r>
        <w:t xml:space="preserve">Southeastern Myotis (Myotis austroriparius);</w:t>
      </w:r>
    </w:p>
    <w:p>
      <w:pPr>
        <w:pStyle w:val="kar_subparagraph"/>
      </w:pPr>
      <w:r>
        <w:t xml:space="preserve">14.</w:t>
      </w:r>
      <w:r>
        <w:t xml:space="preserve"> </w:t>
      </w:r>
      <w:r>
        <w:t xml:space="preserve">Tricolored Bat (Perimyotis subflavus); and</w:t>
      </w:r>
    </w:p>
    <w:p>
      <w:pPr>
        <w:pStyle w:val="kar_subparagraph"/>
      </w:pPr>
      <w:r>
        <w:t xml:space="preserve">15.</w:t>
      </w:r>
      <w:r>
        <w:t xml:space="preserve"> </w:t>
      </w:r>
      <w:r>
        <w:t xml:space="preserve">Virginia Big-eared Bat (Corynorhinus townsendii virginianus);</w:t>
      </w:r>
    </w:p>
    <w:p>
      <w:pPr>
        <w:pStyle w:val="kar_paragraph"/>
      </w:pPr>
      <w:r>
        <w:t xml:space="preserve">(c)</w:t>
      </w:r>
      <w:r>
        <w:t xml:space="preserve"> </w:t>
      </w:r>
      <w:r>
        <w:t xml:space="preserve">Black bear (Ursus americanus);</w:t>
      </w:r>
    </w:p>
    <w:p>
      <w:pPr>
        <w:pStyle w:val="kar_paragraph"/>
      </w:pPr>
      <w:r>
        <w:t xml:space="preserve">(d)</w:t>
      </w:r>
      <w:r>
        <w:t xml:space="preserve"> </w:t>
      </w:r>
      <w:r>
        <w:t xml:space="preserve">Bobcat (Lynx rufus);</w:t>
      </w:r>
    </w:p>
    <w:p>
      <w:pPr>
        <w:pStyle w:val="kar_paragraph"/>
      </w:pPr>
      <w:r>
        <w:t xml:space="preserve">(e)</w:t>
      </w:r>
      <w:r>
        <w:t xml:space="preserve"> </w:t>
      </w:r>
      <w:r>
        <w:t xml:space="preserve">Copperbelly water snake (Nerodia erythrogaster neglecta);</w:t>
      </w:r>
    </w:p>
    <w:p>
      <w:pPr>
        <w:pStyle w:val="kar_paragraph"/>
      </w:pPr>
      <w:r>
        <w:t xml:space="preserve">(f)</w:t>
      </w:r>
      <w:r>
        <w:t xml:space="preserve"> </w:t>
      </w:r>
      <w:r>
        <w:t xml:space="preserve">Cougar or mountain lion (Felis concolor);</w:t>
      </w:r>
    </w:p>
    <w:p>
      <w:pPr>
        <w:pStyle w:val="kar_paragraph"/>
      </w:pPr>
      <w:r>
        <w:t xml:space="preserve">(g)</w:t>
      </w:r>
      <w:r>
        <w:t xml:space="preserve"> </w:t>
      </w:r>
      <w:r>
        <w:t xml:space="preserve">Hellbender (Cryptobranchus alleganiensis);</w:t>
      </w:r>
    </w:p>
    <w:p>
      <w:pPr>
        <w:pStyle w:val="kar_paragraph"/>
      </w:pPr>
      <w:r>
        <w:t xml:space="preserve">(h)</w:t>
      </w:r>
      <w:r>
        <w:t xml:space="preserve"> </w:t>
      </w:r>
      <w:r>
        <w:t xml:space="preserve">Kirtland's Snake (Clonophis kirtlandii);</w:t>
      </w:r>
    </w:p>
    <w:p>
      <w:pPr>
        <w:pStyle w:val="kar_paragraph"/>
      </w:pPr>
      <w:r>
        <w:t xml:space="preserve">(i)</w:t>
      </w:r>
      <w:r>
        <w:t xml:space="preserve"> </w:t>
      </w:r>
      <w:r>
        <w:t xml:space="preserve">Otter (Lontra canadensis);</w:t>
      </w:r>
    </w:p>
    <w:p>
      <w:pPr>
        <w:pStyle w:val="kar_paragraph"/>
      </w:pPr>
      <w:r>
        <w:t xml:space="preserve">(j)</w:t>
      </w:r>
      <w:r>
        <w:t xml:space="preserve"> </w:t>
      </w:r>
      <w:r>
        <w:t xml:space="preserve">Rabies Vector Species:</w:t>
      </w:r>
    </w:p>
    <w:p>
      <w:pPr>
        <w:pStyle w:val="kar_subparagraph"/>
      </w:pPr>
      <w:r>
        <w:t xml:space="preserve">1.</w:t>
      </w:r>
      <w:r>
        <w:t xml:space="preserve"> </w:t>
      </w:r>
      <w:r>
        <w:t xml:space="preserve">Coyote (Canis latrans);</w:t>
      </w:r>
    </w:p>
    <w:p>
      <w:pPr>
        <w:pStyle w:val="kar_subparagraph"/>
      </w:pPr>
      <w:r>
        <w:t xml:space="preserve">2.</w:t>
      </w:r>
      <w:r>
        <w:t xml:space="preserve"> </w:t>
      </w:r>
      <w:r>
        <w:t xml:space="preserve">Gray fox (Urocyon cinereoargenteus);</w:t>
      </w:r>
    </w:p>
    <w:p>
      <w:pPr>
        <w:pStyle w:val="kar_subparagraph"/>
      </w:pPr>
      <w:r>
        <w:t xml:space="preserve">3.</w:t>
      </w:r>
      <w:r>
        <w:t xml:space="preserve"> </w:t>
      </w:r>
      <w:r>
        <w:t xml:space="preserve">Raccoon (Procyon lotor);</w:t>
      </w:r>
    </w:p>
    <w:p>
      <w:pPr>
        <w:pStyle w:val="kar_subparagraph"/>
      </w:pPr>
      <w:r>
        <w:t xml:space="preserve">4.</w:t>
      </w:r>
      <w:r>
        <w:t xml:space="preserve"> </w:t>
      </w:r>
      <w:r>
        <w:t xml:space="preserve">Red fox (Vulpes vulpes);</w:t>
      </w:r>
    </w:p>
    <w:p>
      <w:pPr>
        <w:pStyle w:val="kar_subparagraph"/>
      </w:pPr>
      <w:r>
        <w:t xml:space="preserve">5.</w:t>
      </w:r>
      <w:r>
        <w:t xml:space="preserve"> </w:t>
      </w:r>
      <w:r>
        <w:t xml:space="preserve">Spotted skunk (Spilogale putorius);</w:t>
      </w:r>
    </w:p>
    <w:p>
      <w:pPr>
        <w:pStyle w:val="kar_subparagraph"/>
      </w:pPr>
      <w:r>
        <w:t xml:space="preserve">6.</w:t>
      </w:r>
      <w:r>
        <w:t xml:space="preserve"> </w:t>
      </w:r>
      <w:r>
        <w:t xml:space="preserve">Striped skunk (Mephitis mephitis); or</w:t>
      </w:r>
    </w:p>
    <w:p>
      <w:pPr>
        <w:pStyle w:val="kar_subparagraph"/>
      </w:pPr>
      <w:r>
        <w:t xml:space="preserve">7.</w:t>
      </w:r>
      <w:r>
        <w:t xml:space="preserve"> </w:t>
      </w:r>
      <w:r>
        <w:t xml:space="preserve">Any hybrid of rabies vector species.</w:t>
      </w:r>
    </w:p>
    <w:p>
      <w:pPr>
        <w:pStyle w:val="kar_paragraph"/>
      </w:pPr>
      <w:r>
        <w:t xml:space="preserve">(k)</w:t>
      </w:r>
      <w:r>
        <w:t xml:space="preserve"> </w:t>
      </w:r>
      <w:r>
        <w:t xml:space="preserve">Wild turkey (Meleagris gallopavo); or</w:t>
      </w:r>
    </w:p>
    <w:p>
      <w:pPr>
        <w:pStyle w:val="kar_paragraph"/>
      </w:pPr>
      <w:r>
        <w:t xml:space="preserve">(l)</w:t>
      </w:r>
      <w:r>
        <w:t xml:space="preserve"> </w:t>
      </w:r>
      <w:r>
        <w:t xml:space="preserve">Wolf (Canis lupus).</w:t>
      </w:r>
    </w:p>
    <w:p>
      <w:pPr>
        <w:pStyle w:val="kar_subsection"/>
      </w:pPr>
      <w:r>
        <w:t xml:space="preserve">(2)</w:t>
      </w:r>
      <w:r>
        <w:t xml:space="preserve"> </w:t>
      </w:r>
      <w:r>
        <w:t xml:space="preserve">Except as established in Section 7 of this administrative regulation, a person may possess native wild rabbits of the Sylvilagus genus but shall not import or transport native wild rabbits of the Sylvilagus genus into Kentucky.</w:t>
      </w:r>
    </w:p>
    <w:p>
      <w:pPr>
        <w:pStyle w:val="kar_section"/>
      </w:pPr>
      <w:r>
        <w:t xml:space="preserve">Section 7.</w:t>
      </w:r>
      <w:r>
        <w:t xml:space="preserve"> </w:t>
      </w:r>
      <w:r>
        <w:t xml:space="preserve">Exemptions.</w:t>
      </w:r>
    </w:p>
    <w:p>
      <w:pPr>
        <w:pStyle w:val="kar_subsection"/>
      </w:pPr>
      <w:r>
        <w:t xml:space="preserve">(1)</w:t>
      </w:r>
      <w:r>
        <w:t xml:space="preserve"> </w:t>
      </w:r>
      <w:r>
        <w:t xml:space="preserve">Accredited facilities. A facility that is accredited by the Association of Zoos and Aquariums shall:</w:t>
      </w:r>
    </w:p>
    <w:p>
      <w:pPr>
        <w:pStyle w:val="kar_paragraph"/>
      </w:pPr>
      <w:r>
        <w:t xml:space="preserve">(a)</w:t>
      </w:r>
      <w:r>
        <w:t xml:space="preserve"> </w:t>
      </w:r>
      <w:r>
        <w:t xml:space="preserve">Not be required to obtain a transportation or captive wildlife permit for native wildlife;</w:t>
      </w:r>
    </w:p>
    <w:p>
      <w:pPr>
        <w:pStyle w:val="kar_paragraph"/>
      </w:pPr>
      <w:r>
        <w:t xml:space="preserve">(b)</w:t>
      </w:r>
      <w:r>
        <w:t xml:space="preserve"> </w:t>
      </w:r>
      <w:r>
        <w:t xml:space="preserve">Be allowed to import, transport, and possess federally endangered species and the prohibited species established in Section 6 of this administrative regulation for official zoo activities; and</w:t>
      </w:r>
    </w:p>
    <w:p>
      <w:pPr>
        <w:pStyle w:val="kar_paragraph"/>
      </w:pPr>
      <w:r>
        <w:t xml:space="preserve">(c)</w:t>
      </w:r>
      <w:r>
        <w:t xml:space="preserve"> </w:t>
      </w:r>
      <w:r>
        <w:t xml:space="preserve">Maintain prohibited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the importation or possession of the prohibited species listed in Section 6 of this administrative regulation for scientific or educational purposes.</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The following entities shall be eligible for consideration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government agency conducting research or education at a permanent wildlife center; or</w:t>
      </w:r>
    </w:p>
    <w:p>
      <w:pPr>
        <w:pStyle w:val="kar_subparagraph"/>
      </w:pPr>
      <w:r>
        <w:t xml:space="preserve">3.</w:t>
      </w:r>
      <w:r>
        <w:t xml:space="preserve"> </w:t>
      </w:r>
      <w:r>
        <w:t xml:space="preserve">A college or university conducting research or education that fulfills a classroom requirement.</w:t>
      </w:r>
    </w:p>
    <w:p>
      <w:pPr>
        <w:pStyle w:val="kar_subsection"/>
      </w:pPr>
      <w:r>
        <w:t xml:space="preserve">(3)</w:t>
      </w:r>
      <w:r>
        <w:t xml:space="preserve"> </w:t>
      </w:r>
      <w:r>
        <w:t xml:space="preserve">Legally possessed prohibited species.</w:t>
      </w:r>
    </w:p>
    <w:p>
      <w:pPr>
        <w:pStyle w:val="kar_paragraph"/>
      </w:pPr>
      <w:r>
        <w:t xml:space="preserve">(a)</w:t>
      </w:r>
      <w:r>
        <w:t xml:space="preserve"> </w:t>
      </w:r>
      <w:r>
        <w:t xml:space="preserve">A permit holder with a prohibited species legally possessed in Kentucky prior to April 4, 2023, may remain in possession of the animal through the life of the animal by microchipping any rabies vector species, bobcats, or otters and reporting the microchip number to the department by submitting a Native Prohibited Wildlife Report form by June 4, 2023.</w:t>
      </w:r>
    </w:p>
    <w:p>
      <w:pPr>
        <w:pStyle w:val="kar_paragraph"/>
      </w:pPr>
      <w:r>
        <w:t xml:space="preserve">(b)</w:t>
      </w:r>
      <w:r>
        <w:t xml:space="preserve"> </w:t>
      </w:r>
      <w:r>
        <w:t xml:space="preserve">Prohibited species shall not be transferred to other persons, except if the permit holder predeceases the animal, in which case the animal may be transferred to another valid permit holder.</w:t>
      </w:r>
    </w:p>
    <w:p>
      <w:pPr>
        <w:pStyle w:val="kar_paragraph"/>
      </w:pPr>
      <w:r>
        <w:t xml:space="preserve">(c)</w:t>
      </w:r>
      <w:r>
        <w:t xml:space="preserve"> </w:t>
      </w:r>
      <w:r>
        <w:t xml:space="preserve">Prohibited species shall not be allowed to reproduce.</w:t>
      </w:r>
    </w:p>
    <w:p>
      <w:pPr>
        <w:pStyle w:val="kar_paragraph"/>
      </w:pPr>
      <w:r>
        <w:t xml:space="preserve">(d)</w:t>
      </w:r>
      <w:r>
        <w:t xml:space="preserve"> </w:t>
      </w:r>
      <w:r>
        <w:t xml:space="preserve">A person who legally possesses prohibited wildlife shall not replace that wildlife after its death.</w:t>
      </w:r>
    </w:p>
    <w:p>
      <w:pPr>
        <w:pStyle w:val="kar_paragraph"/>
      </w:pPr>
      <w:r>
        <w:t xml:space="preserve">(e)</w:t>
      </w:r>
      <w:r>
        <w:t xml:space="preserve"> </w:t>
      </w:r>
      <w:r>
        <w:t xml:space="preserve">Prohibited species possessed or imported into Kentucky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t xml:space="preserve">Except as established in 301 KAR 2:041, 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if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minimum 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Each enclosure with compatible animals held in the same enclosure shall comply with the required floor space established in Section 9 of this administrative regulation.</w:t>
      </w:r>
    </w:p>
    <w:p>
      <w:pPr>
        <w:pStyle w:val="kar_paragraph"/>
      </w:pPr>
      <w:r>
        <w:t xml:space="preserve">(n)</w:t>
      </w:r>
      <w:r>
        <w:t xml:space="preserve"> </w:t>
      </w:r>
      <w:r>
        <w:t xml:space="preserve">A common wall shall be constructed between animals that are not compatible so that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of at least one (1) square foot per additional northern bobwhite.</w:t>
      </w:r>
    </w:p>
    <w:p>
      <w:pPr>
        <w:pStyle w:val="kar_subparagraph"/>
      </w:pPr>
      <w:r>
        <w:t xml:space="preserve">3.</w:t>
      </w:r>
      <w:r>
        <w:t xml:space="preserve"> </w:t>
      </w:r>
      <w:r>
        <w:t xml:space="preserve">A northern bobwhite may be held in a smaller breeding pen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and an enclosure height of at least six (6) feet for five (5) or fewer birds.</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t xml:space="preserve">Except as established in 301 KAR 2:041, 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at least 8 ft. x 12 ft. x 6 ft. with a 4 ft. x 6 ft. pool that is at least three (3) feet deep at one (1) end.</w:t>
      </w:r>
    </w:p>
    <w:p>
      <w:pPr>
        <w:pStyle w:val="kar_subparagraph"/>
      </w:pPr>
      <w:r>
        <w:t xml:space="preserve">2.</w:t>
      </w:r>
      <w:r>
        <w:t xml:space="preserve"> </w:t>
      </w:r>
      <w:r>
        <w:t xml:space="preserve">There shall be an increase in horizontal cage size and pool size by at least eight (8) square feet for each additional animal.</w:t>
      </w:r>
    </w:p>
    <w:p>
      <w:pPr>
        <w:pStyle w:val="kar_subparagraph"/>
      </w:pPr>
      <w:r>
        <w:t xml:space="preserve">3.</w:t>
      </w:r>
      <w:r>
        <w:t xml:space="preserve"> </w:t>
      </w:r>
      <w:r>
        <w:t xml:space="preserve">An otter shall have a slide and a dry place for sleeping and retreat.</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4 ft. x 3 ft. with a 2 ft. x 4 ft. pool that is at least two (2) feet deep at one (1) end.</w:t>
      </w:r>
    </w:p>
    <w:p>
      <w:pPr>
        <w:pStyle w:val="kar_subparagraph"/>
      </w:pPr>
      <w:r>
        <w:t xml:space="preserve">2.</w:t>
      </w:r>
      <w:r>
        <w:t xml:space="preserve"> </w:t>
      </w:r>
      <w:r>
        <w:t xml:space="preserve">There shall be an increase in horizontal cage size by at least eight (8) square feet and a pool size of at least two (2) square feet.</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8 ft. x 8 ft.</w:t>
      </w:r>
    </w:p>
    <w:p>
      <w:pPr>
        <w:pStyle w:val="kar_subparagraph"/>
      </w:pPr>
      <w:r>
        <w:t xml:space="preserve">2.</w:t>
      </w:r>
      <w:r>
        <w:t xml:space="preserve"> </w:t>
      </w:r>
      <w:r>
        <w:t xml:space="preserve">There shall be an increase in floor space by at least four (4) square feet for each additional animal.</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3 ft. x 3 ft. x 3 ft.</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lie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t xml:space="preserve">Native wildlife housed in a mobile facility for more than ten (10) days shall be housed in a cage that meets the minimum cage specifications established in Section 8 of this administrative regulation.</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established in Section 8 of this administrative regulation if present in any geographical location for more than ten (10) days.</w:t>
      </w:r>
    </w:p>
    <w:p>
      <w:pPr>
        <w:pStyle w:val="kar_section"/>
      </w:pPr>
      <w:r>
        <w:t xml:space="preserve">Section 12.</w:t>
      </w:r>
      <w:r>
        <w:t xml:space="preserve"> </w:t>
      </w:r>
      <w:r>
        <w:t xml:space="preserve">Inspections and Access.</w:t>
      </w:r>
    </w:p>
    <w:p>
      <w:pPr>
        <w:pStyle w:val="kar_subsection"/>
      </w:pPr>
      <w:r>
        <w:t xml:space="preserve">(1)</w:t>
      </w:r>
      <w:r>
        <w:t xml:space="preserve"> </w:t>
      </w:r>
      <w:r>
        <w:t xml:space="preserve">A permit holder shall allow a game warden to inspect the holding facilities and the property on which the holding facilities are located at any reasonable time.</w:t>
      </w:r>
    </w:p>
    <w:p>
      <w:pPr>
        <w:pStyle w:val="kar_subsection"/>
      </w:pPr>
      <w:r>
        <w:t xml:space="preserve">(2)</w:t>
      </w:r>
      <w:r>
        <w:t xml:space="preserve"> </w:t>
      </w:r>
      <w:r>
        <w:t xml:space="preserve">A game warden shall immediately notify the permit holder if the inspection reveals a violation of any provision of this administrative regulation.</w:t>
      </w:r>
    </w:p>
    <w:p>
      <w:pPr>
        <w:pStyle w:val="kar_subsection"/>
      </w:pPr>
      <w:r>
        <w:t xml:space="preserve">(3)</w:t>
      </w:r>
      <w:r>
        <w:t xml:space="preserve"> </w:t>
      </w:r>
      <w:r>
        <w:t xml:space="preserve">A facility shall fail inspection if any deficiencies are found during the inspection or if the permit holder denies entry to the game warden at a reasonable time.</w:t>
      </w:r>
    </w:p>
    <w:p>
      <w:pPr>
        <w:pStyle w:val="kar_subsection"/>
      </w:pPr>
      <w:r>
        <w:t xml:space="preserve">(4)</w:t>
      </w:r>
      <w:r>
        <w:t xml:space="preserve"> </w:t>
      </w:r>
      <w:r>
        <w:t xml:space="preserve">An applicant who fails a facility inspection shall correct any deficiencies within ten (10) days of the failed inspection.</w:t>
      </w:r>
    </w:p>
    <w:p>
      <w:pPr>
        <w:pStyle w:val="kar_subsection"/>
      </w:pPr>
      <w:r>
        <w:t xml:space="preserve">(5)</w:t>
      </w:r>
      <w:r>
        <w:t xml:space="preserve"> </w:t>
      </w:r>
      <w:r>
        <w:t xml:space="preserve">A permit holder shall allow any department employee, accompanied by a game warden, to access the wildlife holding facilities and the property on which the holding facilities are located at any reasonable time to carry out the purposes of this administrative regulation.</w:t>
      </w:r>
    </w:p>
    <w:p>
      <w:pPr>
        <w:pStyle w:val="kar_section"/>
      </w:pPr>
      <w:r>
        <w:t xml:space="preserve">Section 13.</w:t>
      </w:r>
      <w:r>
        <w:t xml:space="preserve"> </w:t>
      </w:r>
      <w:r>
        <w:t xml:space="preserve">Permit Denial and Revocation.</w:t>
      </w:r>
    </w:p>
    <w:p>
      <w:pPr>
        <w:pStyle w:val="kar_subsection"/>
      </w:pPr>
      <w:r>
        <w:t xml:space="preserve">(1)</w:t>
      </w:r>
      <w:r>
        <w:t xml:space="preserve"> </w:t>
      </w:r>
      <w:r>
        <w:t xml:space="preserve">Denial. The department shall deny the issuance of a new permit,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Any department regulation;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t xml:space="preserve">(c)</w:t>
      </w:r>
      <w:r>
        <w:t xml:space="preserve"> </w:t>
      </w:r>
      <w:r>
        <w:t xml:space="preserve">Acquires wildlife prior to receiving an approved captive wildlife permit, transportation permit, or commissioner's exemption, except as established in Section 2(4) through (6) of this administrative regulation;</w:t>
      </w:r>
    </w:p>
    <w:p>
      <w:pPr>
        <w:pStyle w:val="kar_paragraph"/>
      </w:pPr>
      <w:r>
        <w:t xml:space="preserve">(d)</w:t>
      </w:r>
      <w:r>
        <w:t xml:space="preserve"> </w:t>
      </w:r>
      <w:r>
        <w:t xml:space="preserve">Fails a facility inspection, as established in Section 12 of this administrative regulation; or</w:t>
      </w:r>
    </w:p>
    <w:p>
      <w:pPr>
        <w:pStyle w:val="kar_paragraph"/>
      </w:pPr>
      <w:r>
        <w:t xml:space="preserve">(e)</w:t>
      </w:r>
      <w:r>
        <w:t xml:space="preserve"> </w:t>
      </w:r>
      <w:r>
        <w:t xml:space="preserve">Fails to comply with any provision of this administrative regulation, 301 KAR 2:041, 301 KAR 2:082, 301 KAR 2:084, 301 KAR 2:195, 301 KAR 2:230, or 301 KAR 2:251.</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the permit and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KAR Title 301;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t xml:space="preserve">3.</w:t>
      </w:r>
      <w:r>
        <w:t xml:space="preserve"> </w:t>
      </w:r>
      <w:r>
        <w:t xml:space="preserve">Acquires wildlife prior to receiving an approved captive wildlife permit, transportation permit, or commissioner's exemption, except as established in Section 2(4) through (6) of this administrative regulation;</w:t>
      </w:r>
    </w:p>
    <w:p>
      <w:pPr>
        <w:pStyle w:val="kar_subparagraph"/>
      </w:pPr>
      <w:r>
        <w:t xml:space="preserve">4.</w:t>
      </w:r>
      <w:r>
        <w:t xml:space="preserve"> </w:t>
      </w:r>
      <w:r>
        <w:t xml:space="preserve">Fails a facility inspection, as established in Section 12 of this administrative regulation; or</w:t>
      </w:r>
    </w:p>
    <w:p>
      <w:pPr>
        <w:pStyle w:val="kar_subparagraph"/>
      </w:pPr>
      <w:r>
        <w:t xml:space="preserve">5.</w:t>
      </w:r>
      <w:r>
        <w:t xml:space="preserve"> </w:t>
      </w:r>
      <w:r>
        <w:t xml:space="preserve">Fails to comply with any provision of this administrative regulation, 301 KAR 2:041, 301 KAR 2:082, 301 KAR 2:084, 301 KAR 2:195, 301 KAR 2:230, or 301 KAR 2:251.</w:t>
      </w:r>
    </w:p>
    <w:p>
      <w:pPr>
        <w:pStyle w:val="kar_paragraph"/>
      </w:pPr>
      <w:r>
        <w:t xml:space="preserve">(b)</w:t>
      </w:r>
      <w:r>
        <w:t xml:space="preserve"> </w:t>
      </w:r>
      <w:r>
        <w:t xml:space="preserve">If a person's captive wildlife permit is revoked for one (1) facility, permits for all other facilities in their name shall be revoked.</w:t>
      </w:r>
    </w:p>
    <w:p>
      <w:pPr>
        <w:pStyle w:val="kar_paragraph"/>
      </w:pPr>
      <w:r>
        <w:t xml:space="preserve">(c)</w:t>
      </w:r>
      <w:r>
        <w:t xml:space="preserve"> </w:t>
      </w:r>
      <w:r>
        <w:t xml:space="preserve">A fee shall not be refunded for a permit that is revoked.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captive wildlife permit, transportation permit, or commissioner's exemption whose permit or commissioner's exemption has been revoked or denied for the grounds established in this section shall be ineligible to reapply, and all applications denied for:</w:t>
      </w:r>
    </w:p>
    <w:p>
      <w:pPr>
        <w:pStyle w:val="kar_subparagraph"/>
      </w:pPr>
      <w:r>
        <w:t xml:space="preserve">1.</w:t>
      </w:r>
      <w:r>
        <w:t xml:space="preserve"> </w:t>
      </w:r>
      <w:r>
        <w:t xml:space="preserve">The initial denial period, for one (1) year;</w:t>
      </w:r>
    </w:p>
    <w:p>
      <w:pPr>
        <w:pStyle w:val="kar_subparagraph"/>
      </w:pPr>
      <w:r>
        <w:t xml:space="preserve">2.</w:t>
      </w:r>
      <w:r>
        <w:t xml:space="preserve"> </w:t>
      </w:r>
      <w:r>
        <w:t xml:space="preserve">A second denial period, for three (3) years; and</w:t>
      </w:r>
    </w:p>
    <w:p>
      <w:pPr>
        <w:pStyle w:val="kar_subparagraph"/>
      </w:pPr>
      <w:r>
        <w:t xml:space="preserve">3.</w:t>
      </w:r>
      <w:r>
        <w:t xml:space="preserve"> </w:t>
      </w:r>
      <w:r>
        <w:t xml:space="preserve">A third or subsequent denial period, for five (5) years;</w:t>
      </w:r>
    </w:p>
    <w:p>
      <w:pPr>
        <w:pStyle w:val="kar_paragraph"/>
      </w:pPr>
      <w:r>
        <w:t xml:space="preserve">(b)</w:t>
      </w:r>
      <w:r>
        <w:t xml:space="preserve"> </w:t>
      </w:r>
      <w:r>
        <w:t xml:space="preserve">The department shall deny all Captive Wildlife Permit Applications for any facility in which a permit was denied or revoked, for the same period of time as the denial period, as established in paragraph (a) of this subsection.</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comply with the requirements established in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shall be confiscated if a captive wildlife permit, transportation permit, or commissioner's exemption is revoked or denied or if a person possesses native wildlife without a valid captive wildlife permit, transportation permit, or commissioner's exemption, except as established in Section 2(4), (5), or (6) of this administrative regulation or in subsection (4)(b) of this section.</w:t>
      </w:r>
    </w:p>
    <w:p>
      <w:pPr>
        <w:pStyle w:val="kar_paragraph"/>
      </w:pPr>
      <w:r>
        <w:t xml:space="preserve">(b)</w:t>
      </w:r>
      <w:r>
        <w:t xml:space="preserve"> </w:t>
      </w:r>
      <w:r>
        <w:t xml:space="preserve">Confiscated wildlife shall be released, transferred, or dispatched, except that rabies vector species shall be dispatched immediately.</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t xml:space="preserve">Upon being presented with a written order by the commissioner, a person, entity, or facility shall surrender wildlife to the department for processing and disposition pursuant to this administrative regulation.</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which shall be conducted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and Checklist", 2025 edition;</w:t>
      </w:r>
    </w:p>
    <w:p>
      <w:pPr>
        <w:pStyle w:val="kar_paragraph"/>
      </w:pPr>
      <w:r>
        <w:t xml:space="preserve">(b)</w:t>
      </w:r>
      <w:r>
        <w:t xml:space="preserve"> </w:t>
      </w:r>
      <w:r>
        <w:t xml:space="preserve">"Annual Transportation Permit Application", 2025 edition;</w:t>
      </w:r>
    </w:p>
    <w:p>
      <w:pPr>
        <w:pStyle w:val="kar_paragraph"/>
      </w:pPr>
      <w:r>
        <w:t xml:space="preserve">(c)</w:t>
      </w:r>
      <w:r>
        <w:t xml:space="preserve"> </w:t>
      </w:r>
      <w:r>
        <w:t xml:space="preserve">"Individual Transportation Permit Application", 2025 edition;</w:t>
      </w:r>
    </w:p>
    <w:p>
      <w:pPr>
        <w:pStyle w:val="kar_paragraph"/>
      </w:pPr>
      <w:r>
        <w:t xml:space="preserve">(d)</w:t>
      </w:r>
      <w:r>
        <w:t xml:space="preserve"> </w:t>
      </w:r>
      <w:r>
        <w:t xml:space="preserve">"Native Prohibited Wildlife Report", 2022 edition; and</w:t>
      </w:r>
    </w:p>
    <w:p>
      <w:pPr>
        <w:pStyle w:val="kar_paragraph"/>
      </w:pPr>
      <w:r>
        <w:t xml:space="preserve">(e)</w:t>
      </w:r>
      <w:r>
        <w:t xml:space="preserve"> </w:t>
      </w:r>
      <w: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https://fw.ky.gov/Licenses/Documents/Captive-Cervid-Permit-App.pdf for the "Captive Wildlife Permit Application";</w:t>
      </w:r>
    </w:p>
    <w:p>
      <w:pPr>
        <w:pStyle w:val="kar_paragraph"/>
      </w:pPr>
      <w:r>
        <w:t xml:space="preserve">(b)</w:t>
      </w:r>
      <w:r>
        <w:t xml:space="preserve"> </w:t>
      </w:r>
      <w:r>
        <w:t xml:space="preserve">https://fw.ky.gov/Licenses/Documents/Annual-Trans-Permit-App.pdf for the "Annual Transportation Permit Application";</w:t>
      </w:r>
    </w:p>
    <w:p>
      <w:pPr>
        <w:pStyle w:val="kar_paragraph"/>
      </w:pPr>
      <w:r>
        <w:t xml:space="preserve">(c)</w:t>
      </w:r>
      <w:r>
        <w:t xml:space="preserve"> </w:t>
      </w:r>
      <w:r>
        <w:t xml:space="preserve">https://fw.ky.gov/Licenses/Documents/Individual-Trans-Permit-App.pdf for the "Individual Transportation Permit Application";</w:t>
      </w:r>
    </w:p>
    <w:p>
      <w:pPr>
        <w:pStyle w:val="kar_paragraph"/>
      </w:pPr>
      <w:r>
        <w:t xml:space="preserve">(d)</w:t>
      </w:r>
      <w:r>
        <w:t xml:space="preserve"> </w:t>
      </w:r>
      <w:r>
        <w:t xml:space="preserve">https://fw.ky.gov/Wildlife/Documents/nativeprohibitedreport.pdf for the "Native Prohibited Wildlife Report"; and</w:t>
      </w:r>
    </w:p>
    <w:p>
      <w:pPr>
        <w:pStyle w:val="kar_paragraph"/>
      </w:pPr>
      <w:r>
        <w:t xml:space="preserve">(e)</w:t>
      </w:r>
      <w:r>
        <w:t xml:space="preserve"> </w:t>
      </w:r>
      <w:r>
        <w:t xml:space="preserve">https://fw.ky.gov/Wildlife/Documents/RehabLEInspectionChecklist.pdf for the "Facility Inspection Checklist".</w:t>
      </w:r>
    </w:p>
    <w:p>
      <w:pPr>
        <w:pStyle w:val="kar_history"/>
      </w:pPr>
      <w:r>
        <w:t xml:space="preserve">(301 KAR 002:081. 20 Ky.R. 2926; eff. 6-2-94; Am. 29 Ky.R. 1015; 1529; eff. 12-18-2002; 30 Ky.R. 691; 1302; eff. 1-5-2004; 2340; eff. 7-14-2004; 31 Ky.R. 825; 1072; eff. 1-4-2005; 33 Ky.R. 2361; eff. 5-4-2007; 34 Ky.R. 2432; 35 Ky.R. 23, eff. 7-9-2008; 38 Ky.R. 1887; 39 Ky.R. 18; eff. 7-12-2012; 44 Ky.R. 1130, 1513; eff. 2-2-2018.; 49 Ky.R. 869, 1611; eff. 2-2-2023; 51 Ky.R. 977, 1437; eff. 5-6-2025; 52 Ky.R. 261; eff. 11-6-2025.)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271c83f6544f5a" /><Relationship Type="http://schemas.openxmlformats.org/officeDocument/2006/relationships/settings" Target="/word/settings.xml" Id="Re5bdd0df202e43b1" /></Relationships>
</file>