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6ef78dc7704986" /></Relationships>
</file>

<file path=word/document.xml><?xml version="1.0" encoding="utf-8"?>
<w:document xmlns:w="http://schemas.openxmlformats.org/wordprocessingml/2006/main">
  <w:body>
    <w:p>
      <w:pPr>
        <w:pStyle w:val="kar_citation"/>
      </w:pPr>
      <w:r>
        <w:t>201 KAR 8:562.</w:t>
      </w:r>
      <w:r>
        <w:t xml:space="preserve"> </w:t>
      </w:r>
      <w:r>
        <w:t xml:space="preserve">Licensure of dental hygienists.</w:t>
      </w:r>
    </w:p>
    <w:p>
      <w:pPr>
        <w:pStyle w:val="kar_markup_metadata"/>
      </w:pPr>
      <w:r>
        <w:t xml:space="preserve">RELATES TO: </w:t>
      </w:r>
      <w:r>
        <w:t xml:space="preserve">KRS 214.615, 304.40 - 075, 313.030, 313.040, 313.060, 313.080, 313.130, 313.254</w:t>
      </w:r>
    </w:p>
    <w:p>
      <w:pPr>
        <w:pStyle w:val="kar_markup_metadata"/>
      </w:pPr>
      <w:r>
        <w:t xml:space="preserve">STATUTORY AUTHORITY: </w:t>
      </w:r>
      <w:r>
        <w:t xml:space="preserve">KRS 214.615(2), 313.021(1)(a) - (c), 313.040(1), (2), (7), 313.254</w:t>
      </w:r>
    </w:p>
    <w:p>
      <w:pPr>
        <w:pStyle w:val="kar_markup_metadata"/>
      </w:pPr>
      <w:r>
        <w:t xml:space="preserve">CERTIFICATION STATEMENT: </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subsection"/>
      </w:pPr>
      <w:r>
        <w:t xml:space="preserve">(2)</w:t>
      </w:r>
      <w:r>
        <w:t xml:space="preserve"> </w:t>
      </w:r>
      <w:r>
        <w:t xml:space="preserve">Submit a completed, signed, and notarized Application for Dental Hygiene Licensure with an email contact address and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Provide proof of completion of the requirements of KRS 214.615(1);</w:t>
      </w:r>
    </w:p>
    <w:p>
      <w:pPr>
        <w:pStyle w:val="kar_subsection"/>
      </w:pPr>
      <w:r>
        <w:t xml:space="preserve">(6)</w:t>
      </w:r>
      <w:r>
        <w:t xml:space="preserve"> </w:t>
      </w:r>
      <w:r>
        <w:t xml:space="preserve">Complete and pass the board's jurisprudence exam;</w:t>
      </w:r>
    </w:p>
    <w:p>
      <w:pPr>
        <w:pStyle w:val="kar_subsection"/>
      </w:pPr>
      <w:r>
        <w:t xml:space="preserve">(7)</w:t>
      </w:r>
      <w:r>
        <w:t xml:space="preserve"> </w:t>
      </w:r>
      <w:r>
        <w:t xml:space="preserve">Provide proof of having current certification in cardiopulmonary resuscitation (CPR) that meets or exceeds the guidelines established by the American Heart Association, incorporated by reference in 201 KAR 8:532;</w:t>
      </w:r>
    </w:p>
    <w:p>
      <w:pPr>
        <w:pStyle w:val="kar_subsection"/>
      </w:pPr>
      <w:r>
        <w:t xml:space="preserve">(8)</w:t>
      </w:r>
      <w:r>
        <w:t xml:space="preserve"> </w:t>
      </w:r>
      <w:r>
        <w:t xml:space="preserve">Submit to a criminal background check from the Administrative Office of the Courts in Kentucky, from the state or states of residence for the last five (5) years, or by fingerprint;</w:t>
      </w:r>
    </w:p>
    <w:p>
      <w:pPr>
        <w:pStyle w:val="kar_subsection"/>
      </w:pPr>
      <w:r>
        <w:t xml:space="preserve">(9)</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(10)</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(11)</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(12)</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North East Regional Board of Dental Examiners (NERB);</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paragraph"/>
      </w:pPr>
      <w:r>
        <w:t xml:space="preserve">(b)</w:t>
      </w:r>
      <w:r>
        <w:t xml:space="preserve"> </w:t>
      </w:r>
      <w:r>
        <w:t xml:space="preserve">Submit a completed, signed, and notarized Application for Charitable Dental Hygiene Licensure with an attached applicant photo taken within the past six (6) month;</w:t>
      </w:r>
    </w:p>
    <w:p>
      <w:pPr>
        <w:pStyle w:val="kar_paragraph"/>
      </w:pPr>
      <w:r>
        <w:t xml:space="preserve">(c)</w:t>
      </w:r>
      <w:r>
        <w:t xml:space="preserve"> </w:t>
      </w:r>
      <w:r>
        <w:t xml:space="preserve">Not be subject to disciplinary action pursuant to KRS Chapter 313 that would prevent licensure;</w:t>
      </w:r>
    </w:p>
    <w:p>
      <w:pPr>
        <w:pStyle w:val="kar_paragraph"/>
      </w:pPr>
      <w:r>
        <w:t xml:space="preserve">(d)</w:t>
      </w:r>
      <w:r>
        <w:t xml:space="preserve"> </w:t>
      </w:r>
      <w:r>
        <w:t xml:space="preserve">Have a license to practice dental hygiene in good standing in another state; and</w:t>
      </w:r>
    </w:p>
    <w:p>
      <w:pPr>
        <w:pStyle w:val="kar_paragraph"/>
      </w:pPr>
      <w:r>
        <w:t xml:space="preserve">(e)</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8:580;</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It shall be the sole responsibility of the individual dental hygienist to obtain documentation from the provider or sponsoring organization verifying participation as established in subsection (5) of this section and to retain the documentation for a minimum of five (5) years.</w:t>
      </w:r>
    </w:p>
    <w:p>
      <w:pPr>
        <w:pStyle w:val="kar_subsection"/>
      </w:pPr>
      <w:r>
        <w:t xml:space="preserve">(7)</w:t>
      </w:r>
      <w:r>
        <w:t xml:space="preserve"> </w:t>
      </w:r>
      <w:r>
        <w:t xml:space="preserve">At license renewal, each licensee shall attest to the fact that he or she has complied with the requirements of this section.</w:t>
      </w:r>
    </w:p>
    <w:p>
      <w:pPr>
        <w:pStyle w:val="kar_subsection"/>
      </w:pPr>
      <w:r>
        <w:t xml:space="preserve">(8)</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 with an email contact address;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guidelines established by the American Heart Association, incorporated by reference in 201 KAR 8:530, unless a hardship waiver is submitted to and subsequently approved by the board;</w:t>
      </w:r>
    </w:p>
    <w:p>
      <w:pPr>
        <w:pStyle w:val="kar_paragraph"/>
      </w:pPr>
      <w:r>
        <w:t xml:space="preserve">(d)</w:t>
      </w:r>
      <w:r>
        <w:t xml:space="preserve"> </w:t>
      </w:r>
      <w:r>
        <w:t xml:space="preserve">Meet the requirements of KRS 214.615(1); and</w:t>
      </w:r>
    </w:p>
    <w:p>
      <w:pPr>
        <w:pStyle w:val="kar_paragraph"/>
      </w:pPr>
      <w:r>
        <w:t xml:space="preserve">(e)</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renewal biennium, in which case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renewal biennium, in which case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for Dental Hygiene Licensure with an email contact address and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guidelines established by the American Heart Association, incorporated by reference in 201 KAR 8:532;</w:t>
      </w:r>
    </w:p>
    <w:p>
      <w:pPr>
        <w:pStyle w:val="kar_paragraph"/>
      </w:pPr>
      <w:r>
        <w:t xml:space="preserve">(d)</w:t>
      </w:r>
      <w:r>
        <w:t xml:space="preserve"> </w:t>
      </w:r>
      <w:r>
        <w:t xml:space="preserve">Provide verification within three (3) months of the date the Application for Dental Hygiene Licensure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criminal background check from the Administrative Office of the Courts in Kentucky, from the state or states of residence for the last five (5) years, or by fingerprint;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is reinstating a license that was retired within the two (2) consecutive years immediately preceding the filing of the reinstatement application,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a renewal biennium, the licensee shall complete all of the continuing education requirements as established in Section 5 of this administrative regulation prior to the renewal of his license.</w:t>
      </w:r>
    </w:p>
    <w:p>
      <w:pPr>
        <w:pStyle w:val="kar_subsection"/>
      </w:pPr>
      <w:r>
        <w:t xml:space="preserve">(5)</w:t>
      </w:r>
      <w:r>
        <w:t xml:space="preserve"> </w:t>
      </w:r>
      <w:r>
        <w:t xml:space="preserve">If a license is reinstated in the second year of a renewal biennium, the licensee shall complete one-half (1/2) of the hours as established in Section 5 of this administrative regulation prior to the renewal of his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who has completed a course of study in dental hygiene at a board-approved CODA accredited institution on or after July 15, 2010, which meets or exceeds the education requirements as established in KRS 313.060(10) shall be granted the authority to practice local anesthesia upon the issuance by the board of a dental hygiene license.</w:t>
      </w:r>
    </w:p>
    <w:p>
      <w:pPr>
        <w:pStyle w:val="kar_subsection"/>
      </w:pPr>
      <w:r>
        <w:t xml:space="preserve">(2)</w:t>
      </w:r>
      <w:r>
        <w:t xml:space="preserve"> </w:t>
      </w:r>
      <w:r>
        <w:t xml:space="preserve">An individual licensed as a hygienist in Kentucky and not subject to disciplinary action who desires to administer local anesthesia and does not qualify to do so pursuant to Section 12(1) of this administrative regulation shall complete a training and education course as described in KRS 313.060(10).</w:t>
      </w:r>
    </w:p>
    <w:p>
      <w:pPr>
        <w:pStyle w:val="kar_subsection"/>
      </w:pPr>
      <w:r>
        <w:t xml:space="preserve">(3)</w:t>
      </w:r>
      <w:r>
        <w:t xml:space="preserve"> </w:t>
      </w:r>
      <w:r>
        <w:t xml:space="preserve">The training and education course shall be offered by at least one (1) of the following institutions in Kentucky:</w:t>
      </w:r>
    </w:p>
    <w:p>
      <w:pPr>
        <w:pStyle w:val="kar_paragraph"/>
      </w:pPr>
      <w:r>
        <w:t xml:space="preserve">(a)</w:t>
      </w:r>
      <w:r>
        <w:t xml:space="preserve"> </w:t>
      </w:r>
      <w:r>
        <w:t xml:space="preserve">University of Louisville School of Dentistry;</w:t>
      </w:r>
    </w:p>
    <w:p>
      <w:pPr>
        <w:pStyle w:val="kar_paragraph"/>
      </w:pPr>
      <w:r>
        <w:t xml:space="preserve">(b)</w:t>
      </w:r>
      <w:r>
        <w:t xml:space="preserve"> </w:t>
      </w:r>
      <w:r>
        <w:t xml:space="preserve">University of Kentucky College of Dentistry;</w:t>
      </w:r>
    </w:p>
    <w:p>
      <w:pPr>
        <w:pStyle w:val="kar_paragraph"/>
      </w:pPr>
      <w:r>
        <w:t xml:space="preserve">(c)</w:t>
      </w:r>
      <w:r>
        <w:t xml:space="preserve"> </w:t>
      </w:r>
      <w:r>
        <w:t xml:space="preserve">Western Kentucky University Dental Hygiene Program; and</w:t>
      </w:r>
    </w:p>
    <w:p>
      <w:pPr>
        <w:pStyle w:val="kar_paragraph"/>
      </w:pPr>
      <w:r>
        <w:t xml:space="preserve">(d)</w:t>
      </w:r>
      <w:r>
        <w:t xml:space="preserve"> </w:t>
      </w:r>
      <w:r>
        <w:t xml:space="preserve">Kentucky Community Technical College System Dental Hygiene Programs.</w:t>
      </w:r>
    </w:p>
    <w:p>
      <w:pPr>
        <w:pStyle w:val="kar_subsection"/>
      </w:pPr>
      <w:r>
        <w:t xml:space="preserve">(4)</w:t>
      </w:r>
      <w:r>
        <w:t xml:space="preserve"> </w:t>
      </w:r>
      <w:r>
        <w:t xml:space="preserve">Training received outside of Kentucky shall be from a CODA accredited dental or dental hygiene school and shall meet the requirements established in KRS 313.060(10).</w:t>
      </w:r>
    </w:p>
    <w:p>
      <w:pPr>
        <w:pStyle w:val="kar_subsection"/>
      </w:pPr>
      <w:r>
        <w:t xml:space="preserve">(5)</w:t>
      </w:r>
      <w:r>
        <w:t xml:space="preserve"> </w:t>
      </w:r>
      <w:r>
        <w:t xml:space="preserve">Once the required training is complete the applicant shall:</w:t>
      </w:r>
    </w:p>
    <w:p>
      <w:pPr>
        <w:pStyle w:val="kar_paragraph"/>
      </w:pPr>
      <w:r>
        <w:t xml:space="preserve">(a)</w:t>
      </w:r>
      <w:r>
        <w:t xml:space="preserve"> </w:t>
      </w:r>
      <w:r>
        <w:t xml:space="preserve">Complete the Dental Hygiene Local Anesthesia Registration Application; and</w:t>
      </w:r>
    </w:p>
    <w:p>
      <w:pPr>
        <w:pStyle w:val="kar_paragraph"/>
      </w:pPr>
      <w:r>
        <w:t xml:space="preserve">(b)</w:t>
      </w:r>
      <w:r>
        <w:t xml:space="preserve"> </w:t>
      </w:r>
      <w:r>
        <w:t xml:space="preserve">Pay the fee required by 201 KAR 8:520.</w:t>
      </w:r>
    </w:p>
    <w:p>
      <w:pPr>
        <w:pStyle w:val="kar_subsection"/>
      </w:pPr>
      <w:r>
        <w:t xml:space="preserve">(6)</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(7)</w:t>
      </w:r>
      <w:r>
        <w:t xml:space="preserve"> </w:t>
      </w:r>
      <w:r>
        <w:t xml:space="preserve">A licensed dental hygienist shall not administer local anesthesia if the licensee does not hold a local anesthesia registration issued by the board.</w:t>
      </w:r>
    </w:p>
    <w:p>
      <w:pPr>
        <w:pStyle w:val="kar_subsection"/>
      </w:pPr>
      <w:r>
        <w:t xml:space="preserve">(8)</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hygienist in Kentucky and not subject to disciplinary action who desires to practice under general supervision shall:</w:t>
      </w:r>
    </w:p>
    <w:p>
      <w:pPr>
        <w:pStyle w:val="kar_paragraph"/>
      </w:pPr>
      <w:r>
        <w:t xml:space="preserve">(a)</w:t>
      </w:r>
      <w:r>
        <w:t xml:space="preserve"> </w:t>
      </w:r>
      <w:r>
        <w:t xml:space="preserve">Complete the General Supervision Registration Application;</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w:t>
      </w:r>
    </w:p>
    <w:p>
      <w:pPr>
        <w:pStyle w:val="kar_paragraph"/>
      </w:pPr>
      <w:r>
        <w:t xml:space="preserve">(d)</w:t>
      </w:r>
      <w:r>
        <w:t xml:space="preserve"> </w:t>
      </w:r>
      <w:r>
        <w:t xml:space="preserve">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General Supervision Registration Application.</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2007 Edition, American Dental Association.</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Starting Intravenous Access Lines.</w:t>
      </w:r>
    </w:p>
    <w:p>
      <w:pPr>
        <w:pStyle w:val="kar_subsection"/>
      </w:pPr>
      <w:r>
        <w:t xml:space="preserve">(1)</w:t>
      </w:r>
      <w:r>
        <w:t xml:space="preserve"> </w:t>
      </w:r>
      <w:r>
        <w:t xml:space="preserve">An individual licensed as a dental hygienist in Kentucky and not subject to disciplinary action pursuant to KRS Chapter 313 who desires to start an intravenous (IV) access line while under the direct supervision of a dentist who holds a sedation or anesthesia permit issued by the board shall:</w:t>
      </w:r>
    </w:p>
    <w:p>
      <w:pPr>
        <w:pStyle w:val="kar_paragraph"/>
      </w:pPr>
      <w:r>
        <w:t xml:space="preserve">(a)</w:t>
      </w:r>
      <w:r>
        <w:t xml:space="preserve"> </w:t>
      </w:r>
      <w:r>
        <w:t xml:space="preserve">Submit a signed and completed Application for Intravenous Access Line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 hold a board-issued registration to start IV access lines.</w:t>
      </w:r>
    </w:p>
    <w:p>
      <w:pPr>
        <w:pStyle w:val="kar_section"/>
      </w:pPr>
      <w:r>
        <w:t xml:space="preserve">Section 14.</w:t>
      </w:r>
      <w:r>
        <w:t xml:space="preserve"> </w:t>
      </w:r>
      <w:r>
        <w:t xml:space="preserve">Requirements for Performing Laser Debridement.</w:t>
      </w:r>
    </w:p>
    <w:p>
      <w:pPr>
        <w:pStyle w:val="kar_subsection"/>
      </w:pPr>
      <w:r>
        <w:t xml:space="preserve">(1)</w:t>
      </w:r>
      <w:r>
        <w:t xml:space="preserve"> </w:t>
      </w:r>
      <w:r>
        <w:t xml:space="preserve">An individual licensed as a dental hygienist in Kentucky and not subject to disciplinary action pursuant to KRS Chapter 313 who desires to perform laser debridement while under the direct supervision of a dentist licensed by the board shall:</w:t>
      </w:r>
    </w:p>
    <w:p>
      <w:pPr>
        <w:pStyle w:val="kar_paragraph"/>
      </w:pPr>
      <w:r>
        <w:t xml:space="preserve">(a)</w:t>
      </w:r>
      <w:r>
        <w:t xml:space="preserve"> </w:t>
      </w:r>
      <w:r>
        <w:t xml:space="preserve">Submit a signed and completed Application for Laser Debridement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 hold a registration to do so issued by the board.</w:t>
      </w:r>
    </w:p>
    <w:p>
      <w:pPr>
        <w:pStyle w:val="kar_section"/>
      </w:pPr>
      <w:r>
        <w:t xml:space="preserve">Section 15.</w:t>
      </w:r>
      <w:r>
        <w:t xml:space="preserve"> </w:t>
      </w:r>
      <w:r>
        <w:t xml:space="preserve">Requirements for Public Health Registered Dental Hygienist Registration.</w:t>
      </w:r>
    </w:p>
    <w:p>
      <w:pPr>
        <w:pStyle w:val="kar_subsection"/>
      </w:pPr>
      <w:r>
        <w:t xml:space="preserve">(1)</w:t>
      </w:r>
      <w:r>
        <w:t xml:space="preserve"> </w:t>
      </w:r>
      <w:r>
        <w:t xml:space="preserve">An individual licensed as a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Public Health Registered Dental Hygienist Application;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renewal cycle, successfully complete a live three (3) hour course that has been approved by the board on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A public health registered dental hygienist desiring to maintain certification as a public health registered dental hygienist shall be required to complete at least five (5) hours of continuing education in the area of public health or public dental health during each renewal cycle.</w:t>
      </w:r>
    </w:p>
    <w:p>
      <w:pPr>
        <w:pStyle w:val="kar_subsection"/>
      </w:pPr>
      <w:r>
        <w:t xml:space="preserve">(4)</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(5)</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American Dental Association.</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(4)(a),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Dental Hygiene Licensure", January 2011;</w:t>
      </w:r>
    </w:p>
    <w:p>
      <w:pPr>
        <w:pStyle w:val="kar_paragraph"/>
      </w:pPr>
      <w:r>
        <w:t xml:space="preserve">(b)</w:t>
      </w:r>
      <w:r>
        <w:t xml:space="preserve"> </w:t>
      </w:r>
      <w:r>
        <w:t xml:space="preserve">"Application for Charitable Dental Hygiene Licensure", July 2010;</w:t>
      </w:r>
    </w:p>
    <w:p>
      <w:pPr>
        <w:pStyle w:val="kar_paragraph"/>
      </w:pPr>
      <w:r>
        <w:t xml:space="preserve">(c)</w:t>
      </w:r>
      <w:r>
        <w:t xml:space="preserve"> </w:t>
      </w:r>
      <w:r>
        <w:t xml:space="preserve">"Application for Renewal of Dental Hygiene Licensure", May 2014;</w:t>
      </w:r>
    </w:p>
    <w:p>
      <w:pPr>
        <w:pStyle w:val="kar_paragraph"/>
      </w:pPr>
      <w:r>
        <w:t xml:space="preserve">(d)</w:t>
      </w:r>
      <w:r>
        <w:t xml:space="preserve"> </w:t>
      </w:r>
      <w:r>
        <w:t xml:space="preserve">"Retirement of License Form", July 2010;</w:t>
      </w:r>
    </w:p>
    <w:p>
      <w:pPr>
        <w:pStyle w:val="kar_paragraph"/>
      </w:pPr>
      <w:r>
        <w:t xml:space="preserve">(e)</w:t>
      </w:r>
      <w:r>
        <w:t xml:space="preserve"> </w:t>
      </w:r>
      <w:r>
        <w:t xml:space="preserve">"Application to Reinstate a Dental Hygiene License", July 2010;</w:t>
      </w:r>
    </w:p>
    <w:p>
      <w:pPr>
        <w:pStyle w:val="kar_paragraph"/>
      </w:pPr>
      <w:r>
        <w:t xml:space="preserve">(f)</w:t>
      </w:r>
      <w:r>
        <w:t xml:space="preserve"> </w:t>
      </w:r>
      <w:r>
        <w:t xml:space="preserve">"Verification of Licensure or Registration Form", July 2010;</w:t>
      </w:r>
    </w:p>
    <w:p>
      <w:pPr>
        <w:pStyle w:val="kar_paragraph"/>
      </w:pPr>
      <w:r>
        <w:t xml:space="preserve">(g)</w:t>
      </w:r>
      <w:r>
        <w:t xml:space="preserve"> </w:t>
      </w:r>
      <w:r>
        <w:t xml:space="preserve">"Duplicate License or Registration Request Form", July 2010;</w:t>
      </w:r>
    </w:p>
    <w:p>
      <w:pPr>
        <w:pStyle w:val="kar_paragraph"/>
      </w:pPr>
      <w:r>
        <w:t xml:space="preserve">(h)</w:t>
      </w:r>
      <w:r>
        <w:t xml:space="preserve"> </w:t>
      </w:r>
      <w:r>
        <w:t xml:space="preserve">"Dental Hygiene Local Anesthesia Registration Application", July 2010;</w:t>
      </w:r>
    </w:p>
    <w:p>
      <w:pPr>
        <w:pStyle w:val="kar_paragraph"/>
      </w:pPr>
      <w:r>
        <w:t xml:space="preserve">(i)</w:t>
      </w:r>
      <w:r>
        <w:t xml:space="preserve"> </w:t>
      </w:r>
      <w:r>
        <w:t xml:space="preserve">"General Supervision Registration Application", July 2010;</w:t>
      </w:r>
    </w:p>
    <w:p>
      <w:pPr>
        <w:pStyle w:val="kar_paragraph"/>
      </w:pPr>
      <w:r>
        <w:t xml:space="preserve">(j)</w:t>
      </w:r>
      <w:r>
        <w:t xml:space="preserve"> </w:t>
      </w:r>
      <w:r>
        <w:t xml:space="preserve">"Guidelines for Teaching Pain Control and Sedation to Dentists and Dental Students", 2007 Edition;</w:t>
      </w:r>
    </w:p>
    <w:p>
      <w:pPr>
        <w:pStyle w:val="kar_paragraph"/>
      </w:pPr>
      <w:r>
        <w:t xml:space="preserve">(k)</w:t>
      </w:r>
      <w:r>
        <w:t xml:space="preserve"> </w:t>
      </w:r>
      <w:r>
        <w:t xml:space="preserve">"Application for Intravenous Access Line Registration", July 2010;</w:t>
      </w:r>
    </w:p>
    <w:p>
      <w:pPr>
        <w:pStyle w:val="kar_paragraph"/>
      </w:pPr>
      <w:r>
        <w:t xml:space="preserve">(l)</w:t>
      </w:r>
      <w:r>
        <w:t xml:space="preserve"> </w:t>
      </w:r>
      <w:r>
        <w:t xml:space="preserve">"Application for Laser Debridement Registration", July 2010; and</w:t>
      </w:r>
    </w:p>
    <w:p>
      <w:pPr>
        <w:pStyle w:val="kar_paragraph"/>
      </w:pPr>
      <w:r>
        <w:t xml:space="preserve">(m)</w:t>
      </w:r>
      <w:r>
        <w:t xml:space="preserve"> </w:t>
      </w:r>
      <w:r>
        <w:t xml:space="preserve">"Application for Public Health Registered Dental Hygienist", May 2013.</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pPr>
      <w:r>
        <w:t xml:space="preserve">(37 Ky.R. 3027; 504; eff. 9-13-2011; 38 Ky.R. 1870; 39 Ky.R. 199; eff. 8-15-2012; TAm 5-22-2013; 40 Ky.R. 2338; 2683; eff. 6-18-2014; Certified to be amended, filing deadline 11-28-2022.)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49d63570ca41ff" /><Relationship Type="http://schemas.openxmlformats.org/officeDocument/2006/relationships/settings" Target="/word/settings.xml" Id="R19200ad201d14fef" /></Relationships>
</file>