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8b23e55d494b1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9:315.</w:t>
      </w:r>
      <w:r>
        <w:t xml:space="preserve"> </w:t>
      </w:r>
      <w:r>
        <w:t xml:space="preserve">HIV/HBV infection control for physicians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CERTIFICATION STATEMENT: </w:t>
      </w:r>
      <w:r>
        <w:t xml:space="preserve"> 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</w:pPr>
      <w:r>
        <w:t xml:space="preserve">(EXPIRED 3-1-2020, HB4 2019 (KRS13A.3102(2).)</w:t>
      </w:r>
    </w:p>
    <w:sectPr>
      <w:pgSz w:w="12240" w:h="15840" w:orient="portrait" w:code="1"/>
      <w:pgMar w:top="1080" w:right="1080" w:bottom="1080" w:left="1080" w:header="720" w:footer="720" w:gutter="0"/>
      <w:paperSrc w:first="263" w:other="263"/>
      <w:pgNumType w:start="1"/>
      <w:noEndnote/>
      <w:docGrid w:linePitch="218"/>
    </w:sectPr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fc246a6711b4987" /><Relationship Type="http://schemas.openxmlformats.org/officeDocument/2006/relationships/settings" Target="/word/settings.xml" Id="R4bd726722f46413a" /></Relationships>
</file>