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44f7b39feb4ea7" /></Relationships>
</file>

<file path=word/document.xml><?xml version="1.0" encoding="utf-8"?>
<w:document xmlns:w="http://schemas.openxmlformats.org/wordprocessingml/2006/main">
  <w:body>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CERTIFICATION STATEMENT: </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means only the uppermost layer of the stratum corneum may be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t xml:space="preserve">Section 3.</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t xml:space="preserve">Section 4.</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no manual, mechanical, or acid exfoliation may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may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t xml:space="preserve">Section 5.</w:t>
      </w:r>
      <w:r>
        <w:t xml:space="preserve"> </w:t>
      </w:r>
      <w:r>
        <w:t xml:space="preserve">Devices. No mechanical or electrical apparatus that is considered a prescription medical device by the FDA may be used by a licensee, unless such use is under the immediate supervision by a licensed physician and within that licensed physician's appropriate scope of practice.</w:t>
      </w:r>
    </w:p>
    <w:p>
      <w:pPr>
        <w:pStyle w:val="kar_section"/>
      </w:pPr>
      <w:r>
        <w:t xml:space="preserve">Section 6.</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all procedures shall be disclosed prior to application.</w:t>
      </w:r>
    </w:p>
    <w:p>
      <w:pPr>
        <w:pStyle w:val="kar_section"/>
      </w:pPr>
      <w:r>
        <w:t xml:space="preserve">Section 7.</w:t>
      </w:r>
      <w:r>
        <w:t xml:space="preserve"> </w:t>
      </w:r>
      <w:r>
        <w:t xml:space="preserve">Prohibited Practices.</w:t>
      </w:r>
    </w:p>
    <w:p>
      <w:pPr>
        <w:pStyle w:val="kar_subsection"/>
      </w:pPr>
      <w:r>
        <w:t xml:space="preserve">(1)</w:t>
      </w:r>
      <w:r>
        <w:t xml:space="preserve"> </w:t>
      </w:r>
      <w:r>
        <w:t xml:space="preserve">A licensee shall never use any preparation, product, device, or procedure that pierces or penetrates the skin beyond the stratum germinativum layer, also known as the basal layer of the epidermis.</w:t>
      </w:r>
    </w:p>
    <w:p>
      <w:pPr>
        <w:pStyle w:val="kar_subsection"/>
      </w:pPr>
      <w:r>
        <w:t xml:space="preserve">(2)</w:t>
      </w:r>
      <w:r>
        <w:t xml:space="preserve"> </w:t>
      </w:r>
      <w:r>
        <w:t xml:space="preserve">Dermaplane procedures, dermabrasion procedures, microneedling procedures, blades, knives, and lancets are prohibited, except for:</w:t>
      </w:r>
    </w:p>
    <w:p>
      <w:pPr>
        <w:pStyle w:val="kar_paragraph"/>
      </w:pPr>
      <w:r>
        <w:t xml:space="preserve">(a)</w:t>
      </w:r>
      <w:r>
        <w:t xml:space="preserve"> </w:t>
      </w:r>
      <w:r>
        <w:t xml:space="preserve">Advanced extraction of impurities from the skin shall use a lancet of 2mm or less; and</w:t>
      </w:r>
    </w:p>
    <w:p>
      <w:pPr>
        <w:pStyle w:val="kar_paragraph"/>
      </w:pPr>
      <w:r>
        <w:t xml:space="preserve">(b)</w:t>
      </w:r>
      <w:r>
        <w:t xml:space="preserve"> </w:t>
      </w:r>
      <w:r>
        <w:t xml:space="preserve">Dermaplane procedures for advanced exfoliation under direct supervision of a licensed physician.</w:t>
      </w:r>
    </w:p>
    <w:p>
      <w:pPr>
        <w:pStyle w:val="kar_subsection"/>
      </w:pPr>
      <w:r>
        <w:t xml:space="preserve">(3)</w:t>
      </w:r>
      <w:r>
        <w:t xml:space="preserve"> </w:t>
      </w:r>
      <w:r>
        <w:t xml:space="preserve">Dermaplane procedures for basic exfoliation may be practiced without the direct supervision of a licensed physician only if the following apply. A licensee shall maintain current documentation of the licensee's training in dermaplaning, including:</w:t>
      </w:r>
    </w:p>
    <w:p>
      <w:pPr>
        <w:pStyle w:val="kar_paragraph"/>
      </w:pPr>
      <w:r>
        <w:t xml:space="preserve">(a)</w:t>
      </w:r>
      <w:r>
        <w:t xml:space="preserve"> </w:t>
      </w:r>
      <w:r>
        <w:t xml:space="preserve">Courses of instruction; and</w:t>
      </w:r>
    </w:p>
    <w:p>
      <w:pPr>
        <w:pStyle w:val="kar_paragraph"/>
      </w:pPr>
      <w:r>
        <w:t xml:space="preserve">(b)</w:t>
      </w:r>
      <w:r>
        <w:t xml:space="preserve"> </w:t>
      </w:r>
      <w:r>
        <w:t xml:space="preserve">Specialized training.</w:t>
      </w:r>
    </w:p>
    <w:p>
      <w:pPr>
        <w:pStyle w:val="kar_subsection"/>
      </w:pPr>
      <w:r>
        <w:t xml:space="preserve">(4)</w:t>
      </w:r>
      <w:r>
        <w:t xml:space="preserve"> </w:t>
      </w:r>
      <w:r>
        <w:t xml:space="preserve">A licensee shall provide the documentation required by subsection (3) of this section to the board upon request.</w:t>
      </w:r>
    </w:p>
    <w:p>
      <w:pPr>
        <w:pStyle w:val="kar_subsection"/>
      </w:pPr>
      <w:r>
        <w:t xml:space="preserve">(5)</w:t>
      </w:r>
      <w:r>
        <w:t xml:space="preserve"> </w:t>
      </w:r>
      <w:r>
        <w:t xml:space="preserve">A licensee shall not use any procedure in which human tissue is cut or altered by laser energy or ionizing radiation.</w:t>
      </w:r>
    </w:p>
    <w:p>
      <w:pPr>
        <w:pStyle w:val="kar_history"/>
      </w:pPr>
      <w:r>
        <w:t xml:space="preserve">(45 Ky.R. 213; 947; eff. 11-9-2018.)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73d8a9d8a9476f" /><Relationship Type="http://schemas.openxmlformats.org/officeDocument/2006/relationships/settings" Target="/word/settings.xml" Id="Radeccda2a8864f3a" /></Relationships>
</file>