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1aac769e754a75" /></Relationships>
</file>

<file path=word/document.xml><?xml version="1.0" encoding="utf-8"?>
<w:document xmlns:w="http://schemas.openxmlformats.org/wordprocessingml/2006/main">
  <w:body>
    <w:p>
      <w:pPr>
        <w:pStyle w:val="kar_citation"/>
      </w:pPr>
      <w:r>
        <w:t>201 KAR 15:110.</w:t>
      </w:r>
      <w:r>
        <w:t xml:space="preserve"> </w:t>
      </w:r>
      <w:r>
        <w:t xml:space="preserve">Funeral establishment criteria.</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CERTIFICATION STATEMENT: </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will be conducted in the establishment.</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not be prepared for disposition except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will be charged a separate inspection fee as set forth in this administrative regulation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will be assessed a fee in the amount of $250 for the inspection. This fee will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payable to the board, of $100.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 of $200.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of $100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of a fee of $200 for each subsequent inspection. In an instance of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will be invoiced by the board to the licensee, and will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Information and Name Change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by these administrative regulations;</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these regulations.</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Advertising and 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9/2019;</w:t>
      </w:r>
    </w:p>
    <w:p>
      <w:pPr>
        <w:pStyle w:val="kar_paragraph"/>
      </w:pPr>
      <w:r>
        <w:t xml:space="preserve">(b)</w:t>
      </w:r>
      <w:r>
        <w:t xml:space="preserve"> </w:t>
      </w:r>
      <w:r>
        <w:t xml:space="preserve">"Information and Name Change Application", 9/2019; and</w:t>
      </w:r>
    </w:p>
    <w:p>
      <w:pPr>
        <w:pStyle w:val="kar_paragraph"/>
      </w:pPr>
      <w:r>
        <w:t xml:space="preserve">(c)</w:t>
      </w:r>
      <w:r>
        <w:t xml:space="preserve"> </w:t>
      </w:r>
      <w:r>
        <w:t xml:space="preserve">"Establishment Renewal Application", 2017.</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p>
      <w:pPr>
        <w:pStyle w:val="kar_history"/>
      </w:pPr>
      <w:r>
        <w:t xml:space="preserve">(33 Ky.R. 652; 1066; eff. 11-3-2006; 34 Ky.R. 1528; 1948; eff. 3-7-2008; 44 Ky.R. 121, 914; eff. 12-1-2017; 46 Ky.R. 100, 1100; eff. 11-1-2019.)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6f12cf08d14ecb" /><Relationship Type="http://schemas.openxmlformats.org/officeDocument/2006/relationships/settings" Target="/word/settings.xml" Id="R70402002c05d415b" /></Relationships>
</file>