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edf60f04614971" /></Relationships>
</file>

<file path=word/document.xml><?xml version="1.0" encoding="utf-8"?>
<w:document xmlns:w="http://schemas.openxmlformats.org/wordprocessingml/2006/main">
  <w:body>
    <w:p>
      <w:pPr>
        <w:pStyle w:val="kar_citation"/>
      </w:pPr>
      <w:r>
        <w:t>201 KAR 22:040.</w:t>
      </w:r>
      <w:r>
        <w:t xml:space="preserve"> </w:t>
      </w:r>
      <w:r>
        <w:t xml:space="preserve">Procedure for renewal or reinstatement of a credential for a physical therapist or physical therapist assistant.</w:t>
      </w:r>
    </w:p>
    <w:p>
      <w:pPr>
        <w:pStyle w:val="kar_normal"/>
      </w:pPr>
      <w:r>
        <w:t xml:space="preserve">RELATES TO: </w:t>
      </w:r>
      <w:r>
        <w:t xml:space="preserve">KRS 164.772, 327.050(8), (9), 327.070</w:t>
      </w:r>
    </w:p>
    <w:p>
      <w:pPr>
        <w:pStyle w:val="kar_normal"/>
      </w:pPr>
      <w:r>
        <w:t xml:space="preserve">STATUTORY AUTHORITY: </w:t>
      </w:r>
      <w:r>
        <w:t xml:space="preserve">KRS 327.040(10), (11), 327.310</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327.040(10) authorizes the board to promulgate administrative regulations establishing a measure of continued competency as a condition of license renewal. This administrative regulation establishes the requirements and procedures for the renewal and reinstatement of credentials.</w:t>
      </w:r>
    </w:p>
    <w:p>
      <w:pPr>
        <w:pStyle w:val="kar_section"/>
      </w:pPr>
      <w:r>
        <w:t xml:space="preserve">Section 1.</w:t>
      </w:r>
      <w:r>
        <w:t xml:space="preserve"> </w:t>
      </w:r>
      <w:r>
        <w:t xml:space="preserve">A credential shall be renewed upon:</w:t>
      </w:r>
    </w:p>
    <w:p>
      <w:pPr>
        <w:pStyle w:val="kar_subsection"/>
      </w:pPr>
      <w:r>
        <w:t xml:space="preserve">(1)</w:t>
      </w:r>
      <w:r>
        <w:t xml:space="preserve"> </w:t>
      </w:r>
      <w:r>
        <w:t xml:space="preserve">Payment of the renewal fee established in 201 KAR 22:135 on or before March 31 of each odd numbered year. The fee shall be waived for renewal of license or certificate held by an active duty member of the Armed Forces as set forth in KRS 12.355;</w:t>
      </w:r>
    </w:p>
    <w:p>
      <w:pPr>
        <w:pStyle w:val="kar_subsection"/>
      </w:pPr>
      <w:r>
        <w:t xml:space="preserve">(2)</w:t>
      </w:r>
      <w:r>
        <w:t xml:space="preserve"> </w:t>
      </w:r>
      <w:r>
        <w:t xml:space="preserve">Submission of the completed Renewal Application or Reinstatement Application; and</w:t>
      </w:r>
    </w:p>
    <w:p>
      <w:pPr>
        <w:pStyle w:val="kar_subsection"/>
      </w:pPr>
      <w:r>
        <w:t xml:space="preserve">(3)</w:t>
      </w:r>
      <w:r>
        <w:t xml:space="preserve"> </w:t>
      </w:r>
      <w:r>
        <w:t xml:space="preserve">Verification of continued competence as established in 201 KAR 22:045.</w:t>
      </w:r>
    </w:p>
    <w:p>
      <w:pPr>
        <w:pStyle w:val="kar_section"/>
      </w:pPr>
      <w:r>
        <w:t xml:space="preserve">Section 2.</w:t>
      </w:r>
      <w:r>
        <w:t xml:space="preserve"> </w:t>
      </w:r>
      <w:r>
        <w:t xml:space="preserve">Credentials not renewed by the board by March 31 of each odd numbered year shall lapse.</w:t>
      </w:r>
    </w:p>
    <w:p>
      <w:pPr>
        <w:pStyle w:val="kar_section"/>
      </w:pPr>
      <w:r>
        <w:t xml:space="preserve">Section 3.</w:t>
      </w:r>
      <w:r>
        <w:t xml:space="preserve"> </w:t>
      </w:r>
      <w:r>
        <w:t xml:space="preserve"> </w:t>
      </w:r>
    </w:p>
    <w:p>
      <w:pPr>
        <w:pStyle w:val="kar_subsection"/>
      </w:pPr>
      <w:r>
        <w:t xml:space="preserve">(1)</w:t>
      </w:r>
      <w:r>
        <w:t xml:space="preserve"> </w:t>
      </w:r>
      <w:r>
        <w:t xml:space="preserve">A credential holder who has a credential that has lapsed may, within three (3) years of the lapsed date, reinstate upon:</w:t>
      </w:r>
    </w:p>
    <w:p>
      <w:pPr>
        <w:pStyle w:val="kar_paragraph"/>
      </w:pPr>
      <w:r>
        <w:t xml:space="preserve">(a)</w:t>
      </w:r>
      <w:r>
        <w:t xml:space="preserve"> </w:t>
      </w:r>
      <w:r>
        <w:t xml:space="preserve">Meeting the requirements of Section 1(2) of this administrative regulation for the current renewal period;</w:t>
      </w:r>
    </w:p>
    <w:p>
      <w:pPr>
        <w:pStyle w:val="kar_paragraph"/>
      </w:pPr>
      <w:r>
        <w:t xml:space="preserve">(b)</w:t>
      </w:r>
      <w:r>
        <w:t xml:space="preserve"> </w:t>
      </w:r>
      <w:r>
        <w:t xml:space="preserve">Verification of having obtained within two (2) years prior to the date of submission of the completed Renewal Application or Reinstatement Application:</w:t>
      </w:r>
    </w:p>
    <w:p>
      <w:pPr>
        <w:pStyle w:val="kar_subparagraph"/>
      </w:pPr>
      <w:r>
        <w:t xml:space="preserve">1.</w:t>
      </w:r>
      <w:r>
        <w:t xml:space="preserve"> </w:t>
      </w:r>
      <w:r>
        <w:t xml:space="preserve">Thirty (30) hours of continued competency as established in 201 KAR 22:045, Section 2(1)(a)1, 2, and 3 and (c) for a physical therapist; or</w:t>
      </w:r>
    </w:p>
    <w:p>
      <w:pPr>
        <w:pStyle w:val="kar_subparagraph"/>
      </w:pPr>
      <w:r>
        <w:t xml:space="preserve">2.</w:t>
      </w:r>
      <w:r>
        <w:t xml:space="preserve"> </w:t>
      </w:r>
      <w:r>
        <w:t xml:space="preserve">Twenty (20) hours of continued competency as established in 201 KAR 22:045, Section 2(1)(b)1, 2, and 3 and (c) for a physical therapist assistant;</w:t>
      </w:r>
    </w:p>
    <w:p>
      <w:pPr>
        <w:pStyle w:val="kar_paragraph"/>
      </w:pPr>
      <w:r>
        <w:t xml:space="preserve">(c)</w:t>
      </w:r>
      <w:r>
        <w:t xml:space="preserve"> </w:t>
      </w:r>
      <w:r>
        <w:t xml:space="preserve">Submission of payment of the reinstatement fee established in 201 KAR 22:135; and</w:t>
      </w:r>
    </w:p>
    <w:p>
      <w:pPr>
        <w:pStyle w:val="kar_paragraph"/>
      </w:pPr>
      <w:r>
        <w:t xml:space="preserve">(d)</w:t>
      </w:r>
      <w:r>
        <w:t xml:space="preserve"> </w:t>
      </w:r>
      <w:r>
        <w:t xml:space="preserve">Effective six (6) months after the board receives an Originating Agency Identification Number from the Federal Bureau of Investigation, submitting to the board a completed nationwide criminal background check as required by KRS 327.310 with the background investigation completed no later than six (6) months prior to the date of the filing of the Reinstatement Application. A criminal background check is not required if the Reinstatement Application is filed on or before May 15 of the same odd numbered year the applicant's credential lapsed.</w:t>
      </w:r>
    </w:p>
    <w:p>
      <w:pPr>
        <w:pStyle w:val="kar_subsection"/>
      </w:pPr>
      <w:r>
        <w:t xml:space="preserve">(2)</w:t>
      </w:r>
      <w:r>
        <w:t xml:space="preserve"> </w:t>
      </w:r>
      <w:r>
        <w:t xml:space="preserve">Continued competency hours submitted under subsection (1)(b) of this section for reinstatement shall satisfy the continued competency hours for the next renewal period as established in 201 KAR 22:045, Section 2(2) and (3).</w:t>
      </w:r>
    </w:p>
    <w:p>
      <w:pPr>
        <w:pStyle w:val="kar_section"/>
      </w:pPr>
      <w:r>
        <w:t xml:space="preserve">Section 4.</w:t>
      </w:r>
      <w:r>
        <w:t xml:space="preserve"> </w:t>
      </w:r>
      <w:r>
        <w:t xml:space="preserve">A credential holder who has a credential that has lapsed may, more than three (3) years of the lapsed date, reinstate upon:</w:t>
      </w:r>
    </w:p>
    <w:p>
      <w:pPr>
        <w:pStyle w:val="kar_subsection"/>
      </w:pPr>
      <w:r>
        <w:t xml:space="preserve">(1)</w:t>
      </w:r>
      <w:r>
        <w:t xml:space="preserve"> </w:t>
      </w:r>
      <w:r>
        <w:t xml:space="preserve">Meeting the requirements of Section 3 of this administrative regulation;</w:t>
      </w:r>
    </w:p>
    <w:p>
      <w:pPr>
        <w:pStyle w:val="kar_subsection"/>
      </w:pPr>
      <w:r>
        <w:t xml:space="preserve">(2)</w:t>
      </w:r>
      <w:r>
        <w:t xml:space="preserve"> </w:t>
      </w:r>
      <w:r>
        <w:t xml:space="preserve">Submission of all credentials from other jurisdictions since last renewal; and</w:t>
      </w:r>
    </w:p>
    <w:p>
      <w:pPr>
        <w:pStyle w:val="kar_subsection"/>
      </w:pPr>
      <w:r>
        <w:t xml:space="preserve">(3)</w:t>
      </w:r>
      <w:r>
        <w:t xml:space="preserve"> </w:t>
      </w:r>
      <w:r>
        <w:t xml:space="preserve">Completing the following requirements of the board if not holding a current credential from any other jurisdiction since last renewal:</w:t>
      </w:r>
    </w:p>
    <w:p>
      <w:pPr>
        <w:pStyle w:val="kar_paragraph"/>
      </w:pPr>
      <w:r>
        <w:t xml:space="preserve">(a)</w:t>
      </w:r>
      <w:r>
        <w:t xml:space="preserve"> </w:t>
      </w:r>
      <w:r>
        <w:t xml:space="preserve">Submission of evidence of professional competency;</w:t>
      </w:r>
    </w:p>
    <w:p>
      <w:pPr>
        <w:pStyle w:val="kar_paragraph"/>
      </w:pPr>
      <w:r>
        <w:t xml:space="preserve">(b)</w:t>
      </w:r>
      <w:r>
        <w:t xml:space="preserve"> </w:t>
      </w:r>
      <w:r>
        <w:t xml:space="preserve">An agreement to practice physical therapy under direct supervision not to exceed six (6) months;</w:t>
      </w:r>
    </w:p>
    <w:p>
      <w:pPr>
        <w:pStyle w:val="kar_paragraph"/>
      </w:pPr>
      <w:r>
        <w:t xml:space="preserve">(c)</w:t>
      </w:r>
      <w:r>
        <w:t xml:space="preserve"> </w:t>
      </w:r>
      <w:r>
        <w:t xml:space="preserve">Successful completion of the board-approved examination; or</w:t>
      </w:r>
    </w:p>
    <w:p>
      <w:pPr>
        <w:pStyle w:val="kar_paragraph"/>
      </w:pPr>
      <w:r>
        <w:t xml:space="preserve">(d)</w:t>
      </w:r>
      <w:r>
        <w:t xml:space="preserve"> </w:t>
      </w:r>
      <w:r>
        <w:t xml:space="preserve">Any combination of paragraphs (a) through (c) of this subsection.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"Renewal Application", July 2015; and</w:t>
      </w:r>
    </w:p>
    <w:p>
      <w:pPr>
        <w:pStyle w:val="kar_paragraph"/>
      </w:pPr>
      <w:r>
        <w:t xml:space="preserve">(b)</w:t>
      </w:r>
      <w:r>
        <w:t xml:space="preserve"> </w:t>
      </w:r>
      <w:r>
        <w:t xml:space="preserve">"Reinstatement Application", July 2015.</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history"/>
      </w:pPr>
      <w:r>
        <w:t xml:space="preserve">(39 Ky.R. 77; eff. 9-19-2012; 40 Ky.R. 2612; 41 Ky.R. 31; eff. 8-1-2014; 42 Ky.R. 1285; 1712; eff. 12-16-2015; 44 Ky.R. 248, 920; eff. 11-15-2017; 44 Ky.R. 2257, 2487; eff. 6-20-2018; 45 Ky.R. 420; eff. 11-2-2018; Crt eff. 3-3-2025.)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948914c0af4f0f" /><Relationship Type="http://schemas.openxmlformats.org/officeDocument/2006/relationships/settings" Target="/word/settings.xml" Id="R1ae4dc55ebb642ed" /></Relationships>
</file>