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ffa09ae7dd4848" /></Relationships>
</file>

<file path=word/document.xml><?xml version="1.0" encoding="utf-8"?>
<w:document xmlns:w="http://schemas.openxmlformats.org/wordprocessingml/2006/main">
  <w:body>
    <w:p>
      <w:pPr>
        <w:pStyle w:val="kar_citation"/>
      </w:pPr>
      <w:r>
        <w:t>201 KAR 43:050.</w:t>
      </w:r>
      <w:r>
        <w:t xml:space="preserve"> </w:t>
      </w:r>
      <w:r>
        <w:t xml:space="preserve">Requirements for supervision.</w:t>
      </w:r>
    </w:p>
    <w:p>
      <w:pPr>
        <w:pStyle w:val="kar_normal"/>
      </w:pPr>
      <w:r>
        <w:t xml:space="preserve">RELATES TO: </w:t>
      </w:r>
      <w:r>
        <w:t xml:space="preserve">KRS 319C.050(1) and 319C.060(2)(a)-(d)</w:t>
      </w:r>
    </w:p>
    <w:p>
      <w:pPr>
        <w:pStyle w:val="kar_normal"/>
      </w:pPr>
      <w:r>
        <w:t xml:space="preserve">STATUTORY AUTHORITY: </w:t>
      </w:r>
      <w:r>
        <w:t xml:space="preserve">KRS 319C.060(2)(a)-(d)</w:t>
      </w:r>
    </w:p>
    <w:p>
      <w:pPr>
        <w:pStyle w:val="kar_normal"/>
      </w:pPr>
      <w:r>
        <w:t xml:space="preserve">NECESSITY, FUNCTION, AND CONFORMITY: </w:t>
      </w:r>
      <w:r>
        <w:t xml:space="preserve">KRS 319C.060(2)(a) requires the board to promulgate an administrative regulation governing the supervision of a licensed assistant behavior analyst, temporarily licensed behavior analyst, and temporarily licensed assistant behavior analyst. This administrative regulation establishes the requirements for supervision.</w:t>
      </w:r>
    </w:p>
    <w:p>
      <w:pPr>
        <w:pStyle w:val="kar_section"/>
      </w:pPr>
      <w:r>
        <w:t xml:space="preserve">Section 1.</w:t>
      </w:r>
      <w:r>
        <w:t xml:space="preserve"> </w:t>
      </w:r>
      <w:r>
        <w:t xml:space="preserve">Definitions.</w:t>
      </w:r>
    </w:p>
    <w:p>
      <w:pPr>
        <w:pStyle w:val="kar_subsection"/>
      </w:pPr>
      <w:r>
        <w:t xml:space="preserve">(1)</w:t>
      </w:r>
      <w:r>
        <w:t xml:space="preserve"> </w:t>
      </w:r>
      <w:r>
        <w:t xml:space="preserve">"Direct supervision" means in-person interactions between the supervisor and the licensee under his or her supervision which includes direct observation of actual service provision to individuals.</w:t>
      </w:r>
    </w:p>
    <w:p>
      <w:pPr>
        <w:pStyle w:val="kar_subsection"/>
      </w:pPr>
      <w:r>
        <w:t xml:space="preserve">(2)</w:t>
      </w:r>
      <w:r>
        <w:t xml:space="preserve"> </w:t>
      </w:r>
      <w:r>
        <w:t xml:space="preserve">"General supervision" means interactions between the supervisor and the licensee under his or her supervision involving real time visual and auditory contact, conducted in-person or via electronic means.</w:t>
      </w:r>
    </w:p>
    <w:p>
      <w:pPr>
        <w:pStyle w:val="kar_section"/>
      </w:pPr>
      <w:r>
        <w:t xml:space="preserve">Section 2.</w:t>
      </w:r>
      <w:r>
        <w:t xml:space="preserve"> </w:t>
      </w:r>
      <w:r>
        <w:t xml:space="preserve">In order to provide supervision to a licensed assistant behavior analyst, a temporarily licensed behavior analyst, or temporarily licensed assistant behavior analyst, a licensed behavior analyst shall be currently certified by the Behavior Analyst Certification Board as a:</w:t>
      </w:r>
    </w:p>
    <w:p>
      <w:pPr>
        <w:pStyle w:val="kar_subsection"/>
      </w:pPr>
      <w:r>
        <w:t xml:space="preserve">(1)</w:t>
      </w:r>
      <w:r>
        <w:t xml:space="preserve"> </w:t>
      </w:r>
      <w:r>
        <w:t xml:space="preserve">Board Certified Behavior Analyst, BCBA; or</w:t>
      </w:r>
    </w:p>
    <w:p>
      <w:pPr>
        <w:pStyle w:val="kar_subsection"/>
      </w:pPr>
      <w:r>
        <w:t xml:space="preserve">(2)</w:t>
      </w:r>
      <w:r>
        <w:t xml:space="preserve"> </w:t>
      </w:r>
      <w:r>
        <w:t xml:space="preserve">Board Certified Behavior Analyst - Doctoral, BCBA-D.</w:t>
      </w:r>
    </w:p>
    <w:p>
      <w:pPr>
        <w:pStyle w:val="kar_section"/>
      </w:pPr>
      <w:r>
        <w:t xml:space="preserve">Section 3.</w:t>
      </w:r>
      <w:r>
        <w:t xml:space="preserve"> </w:t>
      </w:r>
      <w:r>
        <w:t xml:space="preserve">Supervisor Responsibilities.</w:t>
      </w:r>
    </w:p>
    <w:p>
      <w:pPr>
        <w:pStyle w:val="kar_subsection"/>
      </w:pPr>
      <w:r>
        <w:t xml:space="preserve">(1)</w:t>
      </w:r>
      <w:r>
        <w:t xml:space="preserve"> </w:t>
      </w:r>
      <w:r>
        <w:t xml:space="preserve">Except as provided in Section 16 of this administrative regulation, a supervisory arrangement shall be submitted to the board using the Application for Licensure Form, as incorporated by reference in 201 KAR 43:010, with the supervisor and the licensed assistant behavior analyst, temporarily licensed behavior analyst, or temporarily licensed assistant behavior analyst petitioning the board in writing.</w:t>
      </w:r>
    </w:p>
    <w:p>
      <w:pPr>
        <w:pStyle w:val="kar_subsection"/>
      </w:pPr>
      <w:r>
        <w:t xml:space="preserve">(2)</w:t>
      </w:r>
      <w:r>
        <w:t xml:space="preserve"> </w:t>
      </w:r>
      <w:r>
        <w:t xml:space="preserve">The supervisor and licensed assistant behavior analyst, temporarily licensed behavior analyst, or temporarily licensed assistant behavior analyst shall submit to the board the description of the supervisory arrangement or a change in the supervisory arrangement by submitting an updated Annual Supervisory Plan no later than thirty (30) days after a change in the effective date of the arrangement or change.</w:t>
      </w:r>
    </w:p>
    <w:p>
      <w:pPr>
        <w:pStyle w:val="kar_section"/>
      </w:pPr>
      <w:r>
        <w:t xml:space="preserve">Section 4.</w:t>
      </w:r>
      <w:r>
        <w:t xml:space="preserve"> </w:t>
      </w:r>
    </w:p>
    <w:p>
      <w:pPr>
        <w:pStyle w:val="kar_subsection"/>
      </w:pPr>
      <w:r>
        <w:t xml:space="preserve">(1)</w:t>
      </w:r>
      <w:r>
        <w:t xml:space="preserve"> </w:t>
      </w:r>
      <w:r>
        <w:t xml:space="preserve">The supervisor shall assure that the practice of each licensed assistant behavior analyst, temporarily licensed behavior analyst, or temporarily licensed assistant behavior analyst is in compliance with this administrative regulation. The supervisor shall include in the Annual Supervisory Plan and keep in the record as required by subsection (6) of this section review, discussions, and recommendations and shall focus on:</w:t>
      </w:r>
    </w:p>
    <w:p>
      <w:pPr>
        <w:pStyle w:val="kar_paragraph"/>
      </w:pPr>
      <w:r>
        <w:t xml:space="preserve">(a)</w:t>
      </w:r>
      <w:r>
        <w:t xml:space="preserve"> </w:t>
      </w:r>
      <w:r>
        <w:t xml:space="preserve">Case background information;</w:t>
      </w:r>
    </w:p>
    <w:p>
      <w:pPr>
        <w:pStyle w:val="kar_paragraph"/>
      </w:pPr>
      <w:r>
        <w:t xml:space="preserve">(b)</w:t>
      </w:r>
      <w:r>
        <w:t xml:space="preserve"> </w:t>
      </w:r>
      <w:r>
        <w:t xml:space="preserve">Planned behavioral assessment procedures;</w:t>
      </w:r>
    </w:p>
    <w:p>
      <w:pPr>
        <w:pStyle w:val="kar_paragraph"/>
      </w:pPr>
      <w:r>
        <w:t xml:space="preserve">(c)</w:t>
      </w:r>
      <w:r>
        <w:t xml:space="preserve"> </w:t>
      </w:r>
      <w:r>
        <w:t xml:space="preserve">Assessment outcomes;</w:t>
      </w:r>
    </w:p>
    <w:p>
      <w:pPr>
        <w:pStyle w:val="kar_paragraph"/>
      </w:pPr>
      <w:r>
        <w:t xml:space="preserve">(d)</w:t>
      </w:r>
      <w:r>
        <w:t xml:space="preserve"> </w:t>
      </w:r>
      <w:r>
        <w:t xml:space="preserve">data collection procedures;</w:t>
      </w:r>
    </w:p>
    <w:p>
      <w:pPr>
        <w:pStyle w:val="kar_paragraph"/>
      </w:pPr>
      <w:r>
        <w:t xml:space="preserve">(e)</w:t>
      </w:r>
      <w:r>
        <w:t xml:space="preserve"> </w:t>
      </w:r>
      <w:r>
        <w:t xml:space="preserve">Intervention procedures and materials;</w:t>
      </w:r>
    </w:p>
    <w:p>
      <w:pPr>
        <w:pStyle w:val="kar_paragraph"/>
      </w:pPr>
      <w:r>
        <w:t xml:space="preserve">(f)</w:t>
      </w:r>
      <w:r>
        <w:t xml:space="preserve"> </w:t>
      </w:r>
      <w:r>
        <w:t xml:space="preserve">Intervention outcome data;</w:t>
      </w:r>
    </w:p>
    <w:p>
      <w:pPr>
        <w:pStyle w:val="kar_paragraph"/>
      </w:pPr>
      <w:r>
        <w:t xml:space="preserve">(g)</w:t>
      </w:r>
      <w:r>
        <w:t xml:space="preserve"> </w:t>
      </w:r>
      <w:r>
        <w:t xml:space="preserve">Modifications of intervention procedures;</w:t>
      </w:r>
    </w:p>
    <w:p>
      <w:pPr>
        <w:pStyle w:val="kar_paragraph"/>
      </w:pPr>
      <w:r>
        <w:t xml:space="preserve">(h)</w:t>
      </w:r>
      <w:r>
        <w:t xml:space="preserve"> </w:t>
      </w:r>
      <w:r>
        <w:t xml:space="preserve">Ethical issues associated with behavior change services or employment; and</w:t>
      </w:r>
    </w:p>
    <w:p>
      <w:pPr>
        <w:pStyle w:val="kar_paragraph"/>
      </w:pPr>
      <w:r>
        <w:t xml:space="preserve">(i)</w:t>
      </w:r>
      <w:r>
        <w:t xml:space="preserve"> </w:t>
      </w:r>
      <w:r>
        <w:t xml:space="preserve">Professional development needs and opportunities.</w:t>
      </w:r>
    </w:p>
    <w:p>
      <w:pPr>
        <w:pStyle w:val="kar_subsection"/>
      </w:pPr>
      <w:r>
        <w:t xml:space="preserve">(2)</w:t>
      </w:r>
      <w:r>
        <w:t xml:space="preserve"> </w:t>
      </w:r>
      <w:r>
        <w:t xml:space="preserve">The supervisor shall report to the board an apparent violation of KRS Chapter 319C on the part of the licensed assistant behavior analyst, temporarily licensed behavior analyst, or temporarily licensed assistant behavior analyst.</w:t>
      </w:r>
    </w:p>
    <w:p>
      <w:pPr>
        <w:pStyle w:val="kar_subsection"/>
      </w:pPr>
      <w:r>
        <w:t xml:space="preserve">(3)</w:t>
      </w:r>
      <w:r>
        <w:t xml:space="preserve"> </w:t>
      </w:r>
      <w:r>
        <w:t xml:space="preserve">The supervisor shall inform the board immediately of a change in the ability to supervise, or in the ability of a licensed assistant behavior analyst, temporarily licensed behavior analyst, or temporarily licensed assistant behavior analyst to function in the practice as a licensed assistant behavior analyst, temporarily licensed behavior analyst, or temporarily licensed assistant behavior analyst in a competent manner.</w:t>
      </w:r>
    </w:p>
    <w:p>
      <w:pPr>
        <w:pStyle w:val="kar_subsection"/>
      </w:pPr>
      <w:r>
        <w:t xml:space="preserve">(4)</w:t>
      </w:r>
      <w:r>
        <w:t xml:space="preserve"> </w:t>
      </w:r>
      <w:r>
        <w:t xml:space="preserve">The supervisor shall control, direct, or limit the behavior analytic duties performed by the licensed assistant behavior analyst, temporarily licensed behavior analyst, or temporarily licensed assistant behavior analyst practicing under the direction of the supervisor to ensure that these duties are competently performed.</w:t>
      </w:r>
    </w:p>
    <w:p>
      <w:pPr>
        <w:pStyle w:val="kar_subsection"/>
      </w:pPr>
      <w:r>
        <w:t xml:space="preserve">(5)</w:t>
      </w:r>
      <w:r>
        <w:t xml:space="preserve"> </w:t>
      </w:r>
    </w:p>
    <w:p>
      <w:pPr>
        <w:pStyle w:val="kar_paragraph"/>
      </w:pPr>
      <w:r>
        <w:t xml:space="preserve">(a)</w:t>
      </w:r>
      <w:r>
        <w:t xml:space="preserve"> </w:t>
      </w:r>
      <w:r>
        <w:t xml:space="preserve">The supervisor of record shall be responsible for the behavior analytic duties of the licensed assistant behavior analyst, temporarily licensed behavior analyst, or temporarily licensed assistant behavior analyst practicing under the direction of the supervisor.</w:t>
      </w:r>
    </w:p>
    <w:p>
      <w:pPr>
        <w:pStyle w:val="kar_paragraph"/>
      </w:pPr>
      <w:r>
        <w:t xml:space="preserve">(b)</w:t>
      </w:r>
      <w:r>
        <w:t xml:space="preserve"> </w:t>
      </w:r>
      <w:r>
        <w:t xml:space="preserve">If the board initiates an investigation concerning a licensed assistant behavior analyst, temporarily licensed behavior analyst, or temporarily licensed assistant behavior analyst practicing under the direction of the supervisor, the investigation shall include the supervisor of record.</w:t>
      </w:r>
    </w:p>
    <w:p>
      <w:pPr>
        <w:pStyle w:val="kar_subsection"/>
      </w:pPr>
      <w:r>
        <w:t xml:space="preserve">(6)</w:t>
      </w:r>
      <w:r>
        <w:t xml:space="preserve"> </w:t>
      </w:r>
    </w:p>
    <w:p>
      <w:pPr>
        <w:pStyle w:val="kar_paragraph"/>
      </w:pPr>
      <w:r>
        <w:t xml:space="preserve">(a)</w:t>
      </w:r>
      <w:r>
        <w:t xml:space="preserve"> </w:t>
      </w:r>
      <w:r>
        <w:t xml:space="preserve">For each person supervised, the supervisor shall maintain a record of each supervisory session that shall include the type, place, and general content of the session.</w:t>
      </w:r>
    </w:p>
    <w:p>
      <w:pPr>
        <w:pStyle w:val="kar_paragraph"/>
      </w:pPr>
      <w:r>
        <w:t xml:space="preserve">(b)</w:t>
      </w:r>
      <w:r>
        <w:t xml:space="preserve"> </w:t>
      </w:r>
      <w:r>
        <w:t xml:space="preserve">This record shall be maintained for a period of not fewer than six (6) years after the last date of supervision.</w:t>
      </w:r>
    </w:p>
    <w:p>
      <w:pPr>
        <w:pStyle w:val="kar_section"/>
      </w:pPr>
      <w:r>
        <w:t xml:space="preserve">Section 5.</w:t>
      </w:r>
      <w:r>
        <w:t xml:space="preserve"> </w:t>
      </w:r>
    </w:p>
    <w:p>
      <w:pPr>
        <w:pStyle w:val="kar_subsection"/>
      </w:pPr>
      <w:r>
        <w:t xml:space="preserve">(1)</w:t>
      </w:r>
      <w:r>
        <w:t xml:space="preserve"> </w:t>
      </w:r>
      <w:r>
        <w:t xml:space="preserve">In calculating the amount of time spent in full-time practice while under supervision, 1,500 hours of satisfactory supervised practice shall be equivalent to one (1) year of experience.</w:t>
      </w:r>
    </w:p>
    <w:p>
      <w:pPr>
        <w:pStyle w:val="kar_subsection"/>
      </w:pPr>
      <w:r>
        <w:t xml:space="preserve">(2)</w:t>
      </w:r>
      <w:r>
        <w:t xml:space="preserve"> </w:t>
      </w:r>
      <w:r>
        <w:t xml:space="preserve">The board may require additional supervised practice if recommended by the supervisor on a licensee's Annual Supervisory Plan or Annual Report of Supervision.</w:t>
      </w:r>
    </w:p>
    <w:p>
      <w:pPr>
        <w:pStyle w:val="kar_subsection"/>
      </w:pPr>
      <w:r>
        <w:t xml:space="preserve">(3)</w:t>
      </w:r>
      <w:r>
        <w:t xml:space="preserve"> </w:t>
      </w:r>
    </w:p>
    <w:p>
      <w:pPr>
        <w:pStyle w:val="kar_paragraph"/>
      </w:pPr>
      <w:r>
        <w:t xml:space="preserve">(a)</w:t>
      </w:r>
      <w:r>
        <w:t xml:space="preserve"> </w:t>
      </w:r>
      <w:r>
        <w:t xml:space="preserve">The supervisor shall provide reports to the board of the supervision of each licensed assistant behavior analyst, temporarily licensed behavior analyst, or temporarily licensed assistant behavior analyst practicing under the direction of the supervisor as follows:</w:t>
      </w:r>
    </w:p>
    <w:p>
      <w:pPr>
        <w:pStyle w:val="kar_subparagraph"/>
      </w:pPr>
      <w:r>
        <w:t xml:space="preserve">1.</w:t>
      </w:r>
      <w:r>
        <w:t xml:space="preserve"> </w:t>
      </w:r>
      <w:r>
        <w:t xml:space="preserve">A licensed assistant behavior analyst with five (5) or more years of full-time practice, or its equivalent, shall submit a report every two (2) years on the anniversary of the date of licensure as a licensed assistant behavior analyst.</w:t>
      </w:r>
    </w:p>
    <w:p>
      <w:pPr>
        <w:pStyle w:val="kar_subparagraph"/>
      </w:pPr>
      <w:r>
        <w:t xml:space="preserve">2.</w:t>
      </w:r>
      <w:r>
        <w:t xml:space="preserve"> </w:t>
      </w:r>
      <w:r>
        <w:t xml:space="preserve">A licensed assistant behavior analyst with fewer than five (5) years of full-time practice, or its equivalent, shall submit a report annually on the anniversary of the date of licensure as a licensed assistant behavior analyst.</w:t>
      </w:r>
    </w:p>
    <w:p>
      <w:pPr>
        <w:pStyle w:val="kar_subparagraph"/>
      </w:pPr>
      <w:r>
        <w:t xml:space="preserve">3.</w:t>
      </w:r>
      <w:r>
        <w:t xml:space="preserve"> </w:t>
      </w:r>
      <w:r>
        <w:t xml:space="preserve">A temporarily licensed behavior analyst or temporarily licensed assistant behavior analyst shall submit a report annually on the anniversary of the date of licensure as a temporarily licensed behavior analyst or temporarily licensed assistant behavior analyst.</w:t>
      </w:r>
    </w:p>
    <w:p>
      <w:pPr>
        <w:pStyle w:val="kar_paragraph"/>
      </w:pPr>
      <w:r>
        <w:t xml:space="preserve">(b)</w:t>
      </w:r>
      <w:r>
        <w:t xml:space="preserve"> </w:t>
      </w:r>
      <w:r>
        <w:t xml:space="preserve">The report shall be submitted on the Annual Report of Supervision which shall include:</w:t>
      </w:r>
    </w:p>
    <w:p>
      <w:pPr>
        <w:pStyle w:val="kar_subparagraph"/>
      </w:pPr>
      <w:r>
        <w:t xml:space="preserve">1.</w:t>
      </w:r>
      <w:r>
        <w:t xml:space="preserve"> </w:t>
      </w:r>
      <w:r>
        <w:t xml:space="preserve">A description of the frequency, format, and duration of supervision;</w:t>
      </w:r>
    </w:p>
    <w:p>
      <w:pPr>
        <w:pStyle w:val="kar_subparagraph"/>
      </w:pPr>
      <w:r>
        <w:t xml:space="preserve">2.</w:t>
      </w:r>
      <w:r>
        <w:t xml:space="preserve"> </w:t>
      </w:r>
      <w:r>
        <w:t xml:space="preserve">An assessment of the functioning of the licensed assistant behavior analyst, temporarily licensed behavior analyst, or temporarily licensed assistant behavior analyst, including the strengths and weaknesses; and</w:t>
      </w:r>
    </w:p>
    <w:p>
      <w:pPr>
        <w:pStyle w:val="kar_subparagraph"/>
      </w:pPr>
      <w:r>
        <w:t xml:space="preserve">3.</w:t>
      </w:r>
      <w:r>
        <w:t xml:space="preserve"> </w:t>
      </w:r>
      <w:r>
        <w:t xml:space="preserve">Any other information which the supervisor deems relevant to an adequate assessment of the practice of the licensed assistant behavior analyst, temporarily licensed behavior analyst, or temporarily licensed assistant behavior analyst.</w:t>
      </w:r>
    </w:p>
    <w:p>
      <w:pPr>
        <w:pStyle w:val="kar_section"/>
      </w:pPr>
      <w:r>
        <w:t xml:space="preserve">Section 6.</w:t>
      </w:r>
      <w:r>
        <w:t xml:space="preserve"> </w:t>
      </w:r>
    </w:p>
    <w:p>
      <w:pPr>
        <w:pStyle w:val="kar_subsection"/>
      </w:pPr>
      <w:r>
        <w:t xml:space="preserve">(1)</w:t>
      </w:r>
      <w:r>
        <w:t xml:space="preserve"> </w:t>
      </w:r>
      <w:r>
        <w:t xml:space="preserve">If a licensed assistant behavior analyst, temporarily licensed behavior analyst, or temporarily licensed assistant behavior analyst has more than one (1) board-approved supervisor, the supervisors shall be in direct contact with each other at least once every six (6) months, and they shall provide supervisory plans and reports to the board and copies to each other.</w:t>
      </w:r>
    </w:p>
    <w:p>
      <w:pPr>
        <w:pStyle w:val="kar_subsection"/>
      </w:pPr>
      <w:r>
        <w:t xml:space="preserve">(2)</w:t>
      </w:r>
      <w:r>
        <w:t xml:space="preserve"> </w:t>
      </w:r>
      <w:r>
        <w:t xml:space="preserve">A request to have more than two (2) supervisors at one (1) time shall be subject to board approval and shall be submitted by new applicants on the licensure application and the Annual Supervisory Plan and by existing licensees on the Annual Supervisory Plan, which shall include detailed information as to how the supervisors shall communicate and coordinate with each other in providing the required supervision.</w:t>
      </w:r>
    </w:p>
    <w:p>
      <w:pPr>
        <w:pStyle w:val="kar_section"/>
      </w:pPr>
      <w:r>
        <w:t xml:space="preserve">Section 7.</w:t>
      </w:r>
      <w:r>
        <w:t xml:space="preserve"> </w:t>
      </w:r>
      <w:r>
        <w:t xml:space="preserve">If a licensed assistant behavior analyst, temporarily licensed behavior analyst, or temporarily licensed assistant behavior analyst practicing under the direction of the supervisor is a behavior analyst with less than five (5) years of full-time, post-certification practice, or its equivalent, or a licensure candidate with temporary permission to practice, the supervisor of record shall:</w:t>
      </w:r>
    </w:p>
    <w:p>
      <w:pPr>
        <w:pStyle w:val="kar_subsection"/>
      </w:pPr>
      <w:r>
        <w:t xml:space="preserve">(1)</w:t>
      </w:r>
      <w:r>
        <w:t xml:space="preserve"> </w:t>
      </w:r>
      <w:r>
        <w:t xml:space="preserve">Read and countersign all assessments;</w:t>
      </w:r>
    </w:p>
    <w:p>
      <w:pPr>
        <w:pStyle w:val="kar_subsection"/>
      </w:pPr>
      <w:r>
        <w:t xml:space="preserve">(2)</w:t>
      </w:r>
      <w:r>
        <w:t xml:space="preserve"> </w:t>
      </w:r>
      <w:r>
        <w:t xml:space="preserve">Review treatment plans, notes and correspondence on an as-needed basis to assess the competency of the licensed assistant behavior analyst, temporarily licensed behavior analyst, or temporarily licensed assistant behavior analyst to render applied behavior analytic services;</w:t>
      </w:r>
    </w:p>
    <w:p>
      <w:pPr>
        <w:pStyle w:val="kar_subsection"/>
      </w:pPr>
      <w:r>
        <w:t xml:space="preserve">(3)</w:t>
      </w:r>
      <w:r>
        <w:t xml:space="preserve"> </w:t>
      </w:r>
      <w:r>
        <w:t xml:space="preserve">Jointly establish a supervisory plan with the licensed assistant behavior analyst, temporarily licensed behavior analyst, or temporarily licensed assistant behavior analyst, which shall be submitted to the board at the beginning of the supervisory relationship using the Annual Supervisory Plan. The plan shall:</w:t>
      </w:r>
    </w:p>
    <w:p>
      <w:pPr>
        <w:pStyle w:val="kar_paragraph"/>
      </w:pPr>
      <w:r>
        <w:t xml:space="preserve">(a)</w:t>
      </w:r>
      <w:r>
        <w:t xml:space="preserve"> </w:t>
      </w:r>
      <w:r>
        <w:t xml:space="preserve">Be updated or revised and submitted to the board with the regular report of supervision;</w:t>
      </w:r>
    </w:p>
    <w:p>
      <w:pPr>
        <w:pStyle w:val="kar_paragraph"/>
      </w:pPr>
      <w:r>
        <w:t xml:space="preserve">(b)</w:t>
      </w:r>
      <w:r>
        <w:t xml:space="preserve"> </w:t>
      </w:r>
      <w:r>
        <w:t xml:space="preserve">Include intended format, and goals to be accomplished through the supervisory process; and</w:t>
      </w:r>
    </w:p>
    <w:p>
      <w:pPr>
        <w:pStyle w:val="kar_paragraph"/>
      </w:pPr>
      <w:r>
        <w:t xml:space="preserve">(c)</w:t>
      </w:r>
      <w:r>
        <w:t xml:space="preserve"> </w:t>
      </w:r>
      <w:r>
        <w:t xml:space="preserve">Include methods that the licensed assistant behavior analyst, temporarily licensed behavior analyst, or temporarily licensed assistant behavior analyst practicing under the direction of the supervisor shall employ to evaluate the supervisory process;</w:t>
      </w:r>
    </w:p>
    <w:p>
      <w:pPr>
        <w:pStyle w:val="kar_subsection"/>
      </w:pPr>
      <w:r>
        <w:t xml:space="preserve">(4)</w:t>
      </w:r>
      <w:r>
        <w:t xml:space="preserve"> </w:t>
      </w:r>
      <w:r>
        <w:t xml:space="preserve">Have general supervision of the work performed by the licensed assistant behavior analyst, temporarily licensed behavior analyst, or temporarily licensed assistant behavior analyst practicing under the direction of the supervisor at least twice per month;</w:t>
      </w:r>
    </w:p>
    <w:p>
      <w:pPr>
        <w:pStyle w:val="kar_subsection"/>
      </w:pPr>
      <w:r>
        <w:t xml:space="preserve">(5)</w:t>
      </w:r>
      <w:r>
        <w:t xml:space="preserve"> </w:t>
      </w:r>
      <w:r>
        <w:t xml:space="preserve">Have direct supervision of the work performed by the licensed assistant behavior analyst, temporarily licensed behavior analyst, or temporarily licensed assistant behavior analyst practicing under the direction of the supervisor at least once every three (3) months;</w:t>
      </w:r>
    </w:p>
    <w:p>
      <w:pPr>
        <w:pStyle w:val="kar_subsection"/>
      </w:pPr>
      <w:r>
        <w:t xml:space="preserve">(6)</w:t>
      </w:r>
      <w:r>
        <w:t xml:space="preserve"> </w:t>
      </w:r>
      <w:r>
        <w:t xml:space="preserve">Have direct knowledge of the size and complexity of the caseload for each licensed assistant behavior analyst, temporarily licensed behavior analyst, or temporarily licensed assistant behavior analyst practicing under the direction of the supervisor;</w:t>
      </w:r>
    </w:p>
    <w:p>
      <w:pPr>
        <w:pStyle w:val="kar_subsection"/>
      </w:pPr>
      <w:r>
        <w:t xml:space="preserve">(7)</w:t>
      </w:r>
      <w:r>
        <w:t xml:space="preserve"> </w:t>
      </w:r>
      <w:r>
        <w:t xml:space="preserve">Limit and control the caseload as appropriate to the level of competence of each licensed assistant behavior analyst, temporarily licensed behavior analyst, or temporarily licensed assistant behavior analyst practicing under the direction of the supervisor;</w:t>
      </w:r>
    </w:p>
    <w:p>
      <w:pPr>
        <w:pStyle w:val="kar_subsection"/>
      </w:pPr>
      <w:r>
        <w:t xml:space="preserve">(8)</w:t>
      </w:r>
      <w:r>
        <w:t xml:space="preserve"> </w:t>
      </w:r>
      <w:r>
        <w:t xml:space="preserve">Have knowledge of the techniques being used by the licensed assistant behavior analyst, temporarily licensed behavior analyst, or temporarily licensed assistant behavior analyst; and</w:t>
      </w:r>
    </w:p>
    <w:p>
      <w:pPr>
        <w:pStyle w:val="kar_subsection"/>
      </w:pPr>
      <w:r>
        <w:t xml:space="preserve">(9)</w:t>
      </w:r>
      <w:r>
        <w:t xml:space="preserve"> </w:t>
      </w:r>
      <w:r>
        <w:t xml:space="preserve">Have knowledge of the physical and emotional well-being of each licensed assistant behavior analyst, temporarily licensed behavior analyst, or temporarily licensed assistant behavior analyst practicing under the direction of the supervisor when it has a direct bearing on his or her competence to practice.</w:t>
      </w:r>
    </w:p>
    <w:p>
      <w:pPr>
        <w:pStyle w:val="kar_section"/>
      </w:pPr>
      <w:r>
        <w:t xml:space="preserve">Section 8.</w:t>
      </w:r>
      <w:r>
        <w:t xml:space="preserve"> </w:t>
      </w:r>
      <w:r>
        <w:t xml:space="preserve">If the licensed assistant behavior analyst or temporarily licensed behavior analyst is a behavior analyst with more than five (5) years of full-time, post-certification practice, or its equivalent, the supervisor of record shall:</w:t>
      </w:r>
    </w:p>
    <w:p>
      <w:pPr>
        <w:pStyle w:val="kar_subsection"/>
      </w:pPr>
      <w:r>
        <w:t xml:space="preserve">(1)</w:t>
      </w:r>
      <w:r>
        <w:t xml:space="preserve"> </w:t>
      </w:r>
      <w:r>
        <w:t xml:space="preserve">Review and countersign assessments as needed or appropriate;</w:t>
      </w:r>
    </w:p>
    <w:p>
      <w:pPr>
        <w:pStyle w:val="kar_subsection"/>
      </w:pPr>
      <w:r>
        <w:t xml:space="preserve">(2)</w:t>
      </w:r>
      <w:r>
        <w:t xml:space="preserve"> </w:t>
      </w:r>
      <w:r>
        <w:t xml:space="preserve">Review treatment plans, notes, and correspondence as needed or appropriate;</w:t>
      </w:r>
    </w:p>
    <w:p>
      <w:pPr>
        <w:pStyle w:val="kar_subsection"/>
      </w:pPr>
      <w:r>
        <w:t xml:space="preserve">(3)</w:t>
      </w:r>
      <w:r>
        <w:t xml:space="preserve"> </w:t>
      </w:r>
      <w:r>
        <w:t xml:space="preserve">Jointly establish a supervisory plan with each licensed assistant behavior analyst, or temporarily licensed behavior analyst practicing under the direction of the supervisor, which shall be submitted to the board at the beginning of the supervisory relationship using the Annual Supervisory Plan. The plan shall:</w:t>
      </w:r>
    </w:p>
    <w:p>
      <w:pPr>
        <w:pStyle w:val="kar_paragraph"/>
      </w:pPr>
      <w:r>
        <w:t xml:space="preserve">(a)</w:t>
      </w:r>
      <w:r>
        <w:t xml:space="preserve"> </w:t>
      </w:r>
      <w:r>
        <w:t xml:space="preserve">Be updated or revised and submitted to the board with the regular report of supervision;</w:t>
      </w:r>
    </w:p>
    <w:p>
      <w:pPr>
        <w:pStyle w:val="kar_paragraph"/>
      </w:pPr>
      <w:r>
        <w:t xml:space="preserve">(b)</w:t>
      </w:r>
      <w:r>
        <w:t xml:space="preserve"> </w:t>
      </w:r>
      <w:r>
        <w:t xml:space="preserve">Include intended format, and goals to be accomplished through the supervisory process; and</w:t>
      </w:r>
    </w:p>
    <w:p>
      <w:pPr>
        <w:pStyle w:val="kar_paragraph"/>
      </w:pPr>
      <w:r>
        <w:t xml:space="preserve">(c)</w:t>
      </w:r>
      <w:r>
        <w:t xml:space="preserve"> </w:t>
      </w:r>
      <w:r>
        <w:t xml:space="preserve">Include methods that the supervisor and licensed assistant behavior analyst, or temporarily licensed behavior analyst practicing under the direction of the supervisor shall employ to evaluate the supervisory process;</w:t>
      </w:r>
    </w:p>
    <w:p>
      <w:pPr>
        <w:pStyle w:val="kar_subsection"/>
      </w:pPr>
      <w:r>
        <w:t xml:space="preserve">(4)</w:t>
      </w:r>
      <w:r>
        <w:t xml:space="preserve"> </w:t>
      </w:r>
      <w:r>
        <w:t xml:space="preserve">Have general supervision of the work performed by each licensed assistant behavior analyst or temporarily licensed behavior analyst practicing under the direction of the supervisor at least once per month;</w:t>
      </w:r>
    </w:p>
    <w:p>
      <w:pPr>
        <w:pStyle w:val="kar_subsection"/>
      </w:pPr>
      <w:r>
        <w:t xml:space="preserve">(5)</w:t>
      </w:r>
      <w:r>
        <w:t xml:space="preserve"> </w:t>
      </w:r>
      <w:r>
        <w:t xml:space="preserve">Have direct supervision of the work performed by each licensed assistant behavior analyst or temporarily licensed behavior analyst practicing under the direction of the supervisor at least twice a year;</w:t>
      </w:r>
    </w:p>
    <w:p>
      <w:pPr>
        <w:pStyle w:val="kar_subsection"/>
      </w:pPr>
      <w:r>
        <w:t xml:space="preserve">(6)</w:t>
      </w:r>
      <w:r>
        <w:t xml:space="preserve"> </w:t>
      </w:r>
      <w:r>
        <w:t xml:space="preserve">Have direct knowledge of the size and complexity of the caseloads for each licensed assistant behavior analyst or temporarily licensed behavior analyst practicing under the direction of the supervisor;</w:t>
      </w:r>
    </w:p>
    <w:p>
      <w:pPr>
        <w:pStyle w:val="kar_subsection"/>
      </w:pPr>
      <w:r>
        <w:t xml:space="preserve">(7)</w:t>
      </w:r>
      <w:r>
        <w:t xml:space="preserve"> </w:t>
      </w:r>
      <w:r>
        <w:t xml:space="preserve">Limit and control the caseload as appropriate to the level of competence of each licensed assistant behavior analyst or temporarily licensed behavior analyst;</w:t>
      </w:r>
    </w:p>
    <w:p>
      <w:pPr>
        <w:pStyle w:val="kar_subsection"/>
      </w:pPr>
      <w:r>
        <w:t xml:space="preserve">(8)</w:t>
      </w:r>
      <w:r>
        <w:t xml:space="preserve"> </w:t>
      </w:r>
      <w:r>
        <w:t xml:space="preserve">Have knowledge of the techniques being used by each licensed assistant behavior analyst or temporarily licensed behavior analyst; and</w:t>
      </w:r>
    </w:p>
    <w:p>
      <w:pPr>
        <w:pStyle w:val="kar_subsection"/>
      </w:pPr>
      <w:r>
        <w:t xml:space="preserve">(9)</w:t>
      </w:r>
      <w:r>
        <w:t xml:space="preserve"> </w:t>
      </w:r>
      <w:r>
        <w:t xml:space="preserve">Have knowledge of the physical and emotional well-being of each licensed assistant behavior analyst or temporarily licensed behavior analyst practicing under the direction of the supervisor when it has a direct bearing on his or her competence to practice.</w:t>
      </w:r>
    </w:p>
    <w:p>
      <w:pPr>
        <w:pStyle w:val="kar_section"/>
      </w:pPr>
      <w:r>
        <w:t xml:space="preserve">Section 9.</w:t>
      </w:r>
      <w:r>
        <w:t xml:space="preserve"> </w:t>
      </w:r>
      <w:r>
        <w:t xml:space="preserve">Supervision Requirements.</w:t>
      </w:r>
    </w:p>
    <w:p>
      <w:pPr>
        <w:pStyle w:val="kar_subsection"/>
      </w:pPr>
      <w:r>
        <w:t xml:space="preserve">(1)</w:t>
      </w:r>
      <w:r>
        <w:t xml:space="preserve"> </w:t>
      </w:r>
    </w:p>
    <w:p>
      <w:pPr>
        <w:pStyle w:val="kar_paragraph"/>
      </w:pPr>
      <w:r>
        <w:t xml:space="preserve">(a)</w:t>
      </w:r>
      <w:r>
        <w:t xml:space="preserve"> </w:t>
      </w:r>
      <w:r>
        <w:t xml:space="preserve">A licensed assistant behavior analyst shall meet these supervision requirements, even if he or she is not currently providing behavior analytic services.</w:t>
      </w:r>
    </w:p>
    <w:p>
      <w:pPr>
        <w:pStyle w:val="kar_paragraph"/>
      </w:pPr>
      <w:r>
        <w:t xml:space="preserve">(b)</w:t>
      </w:r>
      <w:r>
        <w:t xml:space="preserve"> </w:t>
      </w:r>
      <w:r>
        <w:t xml:space="preserve">If the licensed assistant behavior analyst is not currently providing behavior analytic services, supervision may focus on guiding the development and maintenance of the licensed assistant behavior analyst's professional knowledge and skills and remaining current with the professional literature in the field.</w:t>
      </w:r>
    </w:p>
    <w:p>
      <w:pPr>
        <w:pStyle w:val="kar_subsection"/>
      </w:pPr>
      <w:r>
        <w:t xml:space="preserve">(2)</w:t>
      </w:r>
      <w:r>
        <w:t xml:space="preserve"> </w:t>
      </w:r>
      <w:r>
        <w:t xml:space="preserve">Upon resumption of practice, the licensed assistant behavior analyst shall document compliance with continuing education requirements and shall report on his or her activities and employment related to behavior analysis during the period in which the analyst did not practice.</w:t>
      </w:r>
    </w:p>
    <w:p>
      <w:pPr>
        <w:pStyle w:val="kar_section"/>
      </w:pPr>
      <w:r>
        <w:t xml:space="preserve">Section 10.</w:t>
      </w:r>
      <w:r>
        <w:t xml:space="preserve"> </w:t>
      </w:r>
      <w:r>
        <w:t xml:space="preserve">Supervision for Part-Time Practice. Supervision requirements for part-time practice may be modified by the board upon approval of the submitted plan. Additional modifications of the format, frequency, or duration of supervision may be submitted for approval by the board.</w:t>
      </w:r>
    </w:p>
    <w:p>
      <w:pPr>
        <w:pStyle w:val="kar_section"/>
      </w:pPr>
      <w:r>
        <w:t xml:space="preserve">Section 11.</w:t>
      </w:r>
      <w:r>
        <w:t xml:space="preserve"> </w:t>
      </w:r>
      <w:r>
        <w:t xml:space="preserve">Supervisory Changes.</w:t>
      </w:r>
    </w:p>
    <w:p>
      <w:pPr>
        <w:pStyle w:val="kar_subsection"/>
      </w:pPr>
      <w:r>
        <w:t xml:space="preserve">(1)</w:t>
      </w:r>
      <w:r>
        <w:t xml:space="preserve"> </w:t>
      </w:r>
      <w:r>
        <w:t xml:space="preserve">Upon a change of supervisor, an updated Annual Supervisory Plan shall be submitted by the supervisor and licensed assistant behavior analyst, temporarily licensed behavior analyst, or temporarily licensed assistant behavior analyst to the board for approval. This plan may require additional supervision than was previously approved by the board.</w:t>
      </w:r>
    </w:p>
    <w:p>
      <w:pPr>
        <w:pStyle w:val="kar_subsection"/>
      </w:pPr>
      <w:r>
        <w:t xml:space="preserve">(2)</w:t>
      </w:r>
      <w:r>
        <w:t xml:space="preserve"> </w:t>
      </w:r>
      <w:r>
        <w:t xml:space="preserve">Upon termination of the supervisory relationship, the final Annual Report of Supervision shall be submitted to the board within thirty (30) days of the termination.</w:t>
      </w:r>
    </w:p>
    <w:p>
      <w:pPr>
        <w:pStyle w:val="kar_section"/>
      </w:pPr>
      <w:r>
        <w:t xml:space="preserve">Section 12.</w:t>
      </w:r>
      <w:r>
        <w:t xml:space="preserve"> </w:t>
      </w:r>
      <w:r>
        <w:t xml:space="preserve">Responsibilities of the licensed assistant behavior analyst, temporarily licensed behavior analyst, or temporarily licensed assistant behavior analyst. The licensed assistant behavior analyst, temporarily licensed behavior analyst, or temporarily licensed assistant behavior analyst shall:</w:t>
      </w:r>
    </w:p>
    <w:p>
      <w:pPr>
        <w:pStyle w:val="kar_subsection"/>
      </w:pPr>
      <w:r>
        <w:t xml:space="preserve">(1)</w:t>
      </w:r>
      <w:r>
        <w:t xml:space="preserve"> </w:t>
      </w:r>
      <w:r>
        <w:t xml:space="preserve">Keep the supervisor adequately informed at all times of his or her activities and ability to function;</w:t>
      </w:r>
    </w:p>
    <w:p>
      <w:pPr>
        <w:pStyle w:val="kar_subsection"/>
      </w:pPr>
      <w:r>
        <w:t xml:space="preserve">(2)</w:t>
      </w:r>
      <w:r>
        <w:t xml:space="preserve"> </w:t>
      </w:r>
      <w:r>
        <w:t xml:space="preserve">Seek supervision as needed in addition to a regularly scheduled supervisory session;</w:t>
      </w:r>
    </w:p>
    <w:p>
      <w:pPr>
        <w:pStyle w:val="kar_subsection"/>
      </w:pPr>
      <w:r>
        <w:t xml:space="preserve">(3)</w:t>
      </w:r>
      <w:r>
        <w:t xml:space="preserve"> </w:t>
      </w:r>
      <w:r>
        <w:t xml:space="preserve">Participate with the supervisor in establishing supervisory goals and in completing the regular supervisory reports;</w:t>
      </w:r>
    </w:p>
    <w:p>
      <w:pPr>
        <w:pStyle w:val="kar_subsection"/>
      </w:pPr>
      <w:r>
        <w:t xml:space="preserve">(4)</w:t>
      </w:r>
      <w:r>
        <w:t xml:space="preserve"> </w:t>
      </w:r>
      <w:r>
        <w:t xml:space="preserve">Be jointly responsible with the supervisor for ensuring that a supervisory report or plan has been sent to the board in accordance with the reporting schedule established in Section 5 of this administrative regulation; and</w:t>
      </w:r>
    </w:p>
    <w:p>
      <w:pPr>
        <w:pStyle w:val="kar_subsection"/>
      </w:pPr>
      <w:r>
        <w:t xml:space="preserve">(5)</w:t>
      </w:r>
      <w:r>
        <w:t xml:space="preserve"> </w:t>
      </w:r>
      <w:r>
        <w:t xml:space="preserve">Report to the board any apparent violation of KRS Chapter 319C on the part of the supervisor.</w:t>
      </w:r>
    </w:p>
    <w:p>
      <w:pPr>
        <w:pStyle w:val="kar_section"/>
      </w:pPr>
      <w:r>
        <w:t xml:space="preserve">Section 13.</w:t>
      </w:r>
      <w:r>
        <w:t xml:space="preserve"> </w:t>
      </w:r>
      <w:r>
        <w:t xml:space="preserve">Identification of Provider in Billing. The actual deliverer of a service shall be identified to the client. A billing for a rendered service shall identify which service was performed by the assistant behavior analyst, temporarily licensed behavior analyst, trainee, or other provider and supervised by the licensed behavior analyst.</w:t>
      </w:r>
    </w:p>
    <w:p>
      <w:pPr>
        <w:pStyle w:val="kar_section"/>
      </w:pPr>
      <w:r>
        <w:t xml:space="preserve">Section 14.</w:t>
      </w:r>
      <w:r>
        <w:t xml:space="preserve"> </w:t>
      </w:r>
      <w:r>
        <w:t xml:space="preserve">Disciplinary Procedures and Supervision of a Disciplined License Holder.</w:t>
      </w:r>
    </w:p>
    <w:p>
      <w:pPr>
        <w:pStyle w:val="kar_subsection"/>
      </w:pPr>
      <w:r>
        <w:t xml:space="preserve">(1)</w:t>
      </w:r>
      <w:r>
        <w:t xml:space="preserve"> </w:t>
      </w:r>
      <w:r>
        <w:t xml:space="preserve">The board shall appoint an approved supervisor to supervise a disciplined license holder for the period of time defined by the final order or settlement agreement conferring the discipline.</w:t>
      </w:r>
    </w:p>
    <w:p>
      <w:pPr>
        <w:pStyle w:val="kar_subsection"/>
      </w:pPr>
      <w:r>
        <w:t xml:space="preserve">(2)</w:t>
      </w:r>
      <w:r>
        <w:t xml:space="preserve"> </w:t>
      </w:r>
      <w:r>
        <w:t xml:space="preserve">When specified by the final order or settlement agreement, the disciplined license holder shall be responsible for paying the costs of supervision.</w:t>
      </w:r>
    </w:p>
    <w:p>
      <w:pPr>
        <w:pStyle w:val="kar_subsection"/>
      </w:pPr>
      <w:r>
        <w:t xml:space="preserve">(3)</w:t>
      </w:r>
      <w:r>
        <w:t xml:space="preserve"> </w:t>
      </w:r>
      <w:r>
        <w:t xml:space="preserve">The supervisor shall:</w:t>
      </w:r>
    </w:p>
    <w:p>
      <w:pPr>
        <w:pStyle w:val="kar_paragraph"/>
      </w:pPr>
      <w:r>
        <w:t xml:space="preserve">(a)</w:t>
      </w:r>
      <w:r>
        <w:t xml:space="preserve"> </w:t>
      </w:r>
      <w:r>
        <w:t xml:space="preserve">Review the originating complaint, agreed order, or findings of the disciplinary hearing;</w:t>
      </w:r>
    </w:p>
    <w:p>
      <w:pPr>
        <w:pStyle w:val="kar_paragraph"/>
      </w:pPr>
      <w:r>
        <w:t xml:space="preserve">(b)</w:t>
      </w:r>
      <w:r>
        <w:t xml:space="preserve"> </w:t>
      </w:r>
      <w:r>
        <w:t xml:space="preserve">Meet with the disciplined license holder and the board liaison to:</w:t>
      </w:r>
    </w:p>
    <w:p>
      <w:pPr>
        <w:pStyle w:val="kar_subparagraph"/>
      </w:pPr>
      <w:r>
        <w:t xml:space="preserve">1.</w:t>
      </w:r>
      <w:r>
        <w:t xml:space="preserve"> </w:t>
      </w:r>
      <w:r>
        <w:t xml:space="preserve">Summarize the actions and concerns of the board;</w:t>
      </w:r>
    </w:p>
    <w:p>
      <w:pPr>
        <w:pStyle w:val="kar_subparagraph"/>
      </w:pPr>
      <w:r>
        <w:t xml:space="preserve">2.</w:t>
      </w:r>
      <w:r>
        <w:t xml:space="preserve"> </w:t>
      </w:r>
      <w:r>
        <w:t xml:space="preserve">Review the goals and expected outcomes of supervision submitted by the board liaison;</w:t>
      </w:r>
    </w:p>
    <w:p>
      <w:pPr>
        <w:pStyle w:val="kar_subparagraph"/>
      </w:pPr>
      <w:r>
        <w:t xml:space="preserve">3.</w:t>
      </w:r>
      <w:r>
        <w:t xml:space="preserve"> </w:t>
      </w:r>
      <w:r>
        <w:t xml:space="preserve">Develop a specific plan of supervision; and</w:t>
      </w:r>
    </w:p>
    <w:p>
      <w:pPr>
        <w:pStyle w:val="kar_subparagraph"/>
      </w:pPr>
      <w:r>
        <w:t xml:space="preserve">4.</w:t>
      </w:r>
      <w:r>
        <w:t xml:space="preserve"> </w:t>
      </w:r>
      <w:r>
        <w:t xml:space="preserve">Review the reporting requirements that shall be met during the period of supervision;</w:t>
      </w:r>
    </w:p>
    <w:p>
      <w:pPr>
        <w:pStyle w:val="kar_paragraph"/>
      </w:pPr>
      <w:r>
        <w:t xml:space="preserve">(c)</w:t>
      </w:r>
      <w:r>
        <w:t xml:space="preserve"> </w:t>
      </w:r>
      <w:r>
        <w:t xml:space="preserve">Meet with the disciplined license holder at least weekly, on an individual face-to-face basis for a minimum of one (1) hour unless modified by the board;</w:t>
      </w:r>
    </w:p>
    <w:p>
      <w:pPr>
        <w:pStyle w:val="kar_paragraph"/>
      </w:pPr>
      <w:r>
        <w:t xml:space="preserve">(d)</w:t>
      </w:r>
      <w:r>
        <w:t xml:space="preserve"> </w:t>
      </w:r>
      <w:r>
        <w:t xml:space="preserve">Submit a quarterly report to the board which reflects progress, problems, and other information relevant to the need for board-mandated supervision;</w:t>
      </w:r>
    </w:p>
    <w:p>
      <w:pPr>
        <w:pStyle w:val="kar_paragraph"/>
      </w:pPr>
      <w:r>
        <w:t xml:space="preserve">(e)</w:t>
      </w:r>
      <w:r>
        <w:t xml:space="preserve"> </w:t>
      </w:r>
      <w:r>
        <w:t xml:space="preserve">Ensure that the disciplined license holder's practice is in compliance with KRS Chapter 319C and 201 KAR Chapter 43;</w:t>
      </w:r>
    </w:p>
    <w:p>
      <w:pPr>
        <w:pStyle w:val="kar_paragraph"/>
      </w:pPr>
      <w:r>
        <w:t xml:space="preserve">(f)</w:t>
      </w:r>
      <w:r>
        <w:t xml:space="preserve"> </w:t>
      </w:r>
      <w:r>
        <w:t xml:space="preserve">Report to the board any apparent violation of KRS Chapter 319C on the part of the disciplined license holder;</w:t>
      </w:r>
    </w:p>
    <w:p>
      <w:pPr>
        <w:pStyle w:val="kar_paragraph"/>
      </w:pPr>
      <w:r>
        <w:t xml:space="preserve">(g)</w:t>
      </w:r>
      <w:r>
        <w:t xml:space="preserve"> </w:t>
      </w:r>
      <w:r>
        <w:t xml:space="preserve">Immediately report to the board, in writing, a change in the ability to supervise, or in the ability of the disciplined license holder to function in the practice of a licensed behavior analyst in a competent manner;</w:t>
      </w:r>
    </w:p>
    <w:p>
      <w:pPr>
        <w:pStyle w:val="kar_paragraph"/>
      </w:pPr>
      <w:r>
        <w:t xml:space="preserve">(h)</w:t>
      </w:r>
      <w:r>
        <w:t xml:space="preserve"> </w:t>
      </w:r>
      <w:r>
        <w:t xml:space="preserve">Review and countersign assessments as needed or appropriate;</w:t>
      </w:r>
    </w:p>
    <w:p>
      <w:pPr>
        <w:pStyle w:val="kar_paragraph"/>
      </w:pPr>
      <w:r>
        <w:t xml:space="preserve">(i)</w:t>
      </w:r>
      <w:r>
        <w:t xml:space="preserve"> </w:t>
      </w:r>
      <w:r>
        <w:t xml:space="preserve">Review treatment plans, notes, and correspondence as needed or appropriate;</w:t>
      </w:r>
    </w:p>
    <w:p>
      <w:pPr>
        <w:pStyle w:val="kar_paragraph"/>
      </w:pPr>
      <w:r>
        <w:t xml:space="preserve">(j)</w:t>
      </w:r>
      <w:r>
        <w:t xml:space="preserve"> </w:t>
      </w:r>
      <w:r>
        <w:t xml:space="preserve">Have direct observation of the disciplined license holder's work on an as-needed basis;</w:t>
      </w:r>
    </w:p>
    <w:p>
      <w:pPr>
        <w:pStyle w:val="kar_paragraph"/>
      </w:pPr>
      <w:r>
        <w:t xml:space="preserve">(k)</w:t>
      </w:r>
      <w:r>
        <w:t xml:space="preserve"> </w:t>
      </w:r>
      <w:r>
        <w:t xml:space="preserve">Have direct knowledge of the size and complexity of the disciplined license holder's caseload;</w:t>
      </w:r>
    </w:p>
    <w:p>
      <w:pPr>
        <w:pStyle w:val="kar_paragraph"/>
      </w:pPr>
      <w:r>
        <w:t xml:space="preserve">(l)</w:t>
      </w:r>
      <w:r>
        <w:t xml:space="preserve"> </w:t>
      </w:r>
      <w:r>
        <w:t xml:space="preserve">Have knowledge of the therapeutic modalities and techniques being used by the disciplined license holder; and</w:t>
      </w:r>
    </w:p>
    <w:p>
      <w:pPr>
        <w:pStyle w:val="kar_paragraph"/>
      </w:pPr>
      <w:r>
        <w:t xml:space="preserve">(m)</w:t>
      </w:r>
      <w:r>
        <w:t xml:space="preserve"> </w:t>
      </w:r>
      <w:r>
        <w:t xml:space="preserve">Have knowledge of the disciplined license holder's physical and emotional well-being when it has direct bearing on the disciplined license holder's competence to practice.</w:t>
      </w:r>
    </w:p>
    <w:p>
      <w:pPr>
        <w:pStyle w:val="kar_subsection"/>
      </w:pPr>
      <w:r>
        <w:t xml:space="preserve">(4)</w:t>
      </w:r>
      <w:r>
        <w:t xml:space="preserve"> </w:t>
      </w:r>
      <w:r>
        <w:t xml:space="preserve">The supervisor shall control, direct, or limit the disciplined license holder's practice to ensure that the disciplined license holder's practice is competent.</w:t>
      </w:r>
    </w:p>
    <w:p>
      <w:pPr>
        <w:pStyle w:val="kar_subsection"/>
      </w:pPr>
      <w:r>
        <w:t xml:space="preserve">(5)</w:t>
      </w:r>
      <w:r>
        <w:t xml:space="preserve"> </w:t>
      </w:r>
      <w:r>
        <w:t xml:space="preserve">The supervisor shall contact the board liaison with any concern or problem with the disciplined license holder, his or her practice, or the supervision process.</w:t>
      </w:r>
    </w:p>
    <w:p>
      <w:pPr>
        <w:pStyle w:val="kar_subsection"/>
      </w:pPr>
      <w:r>
        <w:t xml:space="preserve">(6)</w:t>
      </w:r>
      <w:r>
        <w:t xml:space="preserve"> </w:t>
      </w:r>
    </w:p>
    <w:p>
      <w:pPr>
        <w:pStyle w:val="kar_paragraph"/>
      </w:pPr>
      <w:r>
        <w:t xml:space="preserve">(a)</w:t>
      </w:r>
      <w:r>
        <w:t xml:space="preserve"> </w:t>
      </w:r>
      <w:r>
        <w:t xml:space="preserve">A final meeting shall be scheduled within thirty (30) days of the end of the established supervision period to summarize the supervision.</w:t>
      </w:r>
    </w:p>
    <w:p>
      <w:pPr>
        <w:pStyle w:val="kar_paragraph"/>
      </w:pPr>
      <w:r>
        <w:t xml:space="preserve">(b)</w:t>
      </w:r>
      <w:r>
        <w:t xml:space="preserve"> </w:t>
      </w:r>
      <w:r>
        <w:t xml:space="preserve">The meeting shall include the supervisor, disciplined license holder, and board liaison.</w:t>
      </w:r>
    </w:p>
    <w:p>
      <w:pPr>
        <w:pStyle w:val="kar_paragraph"/>
      </w:pPr>
      <w:r>
        <w:t xml:space="preserve">(c)</w:t>
      </w:r>
      <w:r>
        <w:t xml:space="preserve"> </w:t>
      </w:r>
      <w:r>
        <w:t xml:space="preserve">A written summary of the supervision shall be submitted by the supervisor to the board two (2) weeks following this meeting with a copy to the board liaison.</w:t>
      </w:r>
    </w:p>
    <w:p>
      <w:pPr>
        <w:pStyle w:val="kar_section"/>
      </w:pPr>
      <w:r>
        <w:t xml:space="preserve">Section 15.</w:t>
      </w:r>
      <w:r>
        <w:t xml:space="preserve"> </w:t>
      </w:r>
      <w:r>
        <w:t xml:space="preserve">Board Liaison for Disciplined License Holder. The board shall appoint a board member to serve as a liaison between the board and the approved supervisor. The board liaison shall:</w:t>
      </w:r>
    </w:p>
    <w:p>
      <w:pPr>
        <w:pStyle w:val="kar_subsection"/>
      </w:pPr>
      <w:r>
        <w:t xml:space="preserve">(1)</w:t>
      </w:r>
      <w:r>
        <w:t xml:space="preserve"> </w:t>
      </w:r>
      <w:r>
        <w:t xml:space="preserve">Recruit the supervising licensed behavior analyst from a list provided by the board;</w:t>
      </w:r>
    </w:p>
    <w:p>
      <w:pPr>
        <w:pStyle w:val="kar_subsection"/>
      </w:pPr>
      <w:r>
        <w:t xml:space="preserve">(2)</w:t>
      </w:r>
      <w:r>
        <w:t xml:space="preserve"> </w:t>
      </w:r>
      <w:r>
        <w:t xml:space="preserve">Provide the supervising licensed behavior analyst with the originating complaint, agreed order or findings of the hearing and supply other material relating to the disciplinary action;</w:t>
      </w:r>
    </w:p>
    <w:p>
      <w:pPr>
        <w:pStyle w:val="kar_subsection"/>
      </w:pPr>
      <w:r>
        <w:t xml:space="preserve">(3)</w:t>
      </w:r>
      <w:r>
        <w:t xml:space="preserve"> </w:t>
      </w:r>
      <w:r>
        <w:t xml:space="preserve">Ensure that the supervising licensed behavior analyst is provided with the necessary documentation for liability purposes to clarify that he or she is acting as an agent of the board and has immunity commensurate with that of a board member;</w:t>
      </w:r>
    </w:p>
    <w:p>
      <w:pPr>
        <w:pStyle w:val="kar_subsection"/>
      </w:pPr>
      <w:r>
        <w:t xml:space="preserve">(4)</w:t>
      </w:r>
      <w:r>
        <w:t xml:space="preserve"> </w:t>
      </w:r>
      <w:r>
        <w:t xml:space="preserve">Provide the supervising licensed behavior analyst with a written description of the responsibilities of the supervisor and a copy of the responsibilities of the liaison;</w:t>
      </w:r>
    </w:p>
    <w:p>
      <w:pPr>
        <w:pStyle w:val="kar_subsection"/>
      </w:pPr>
      <w:r>
        <w:t xml:space="preserve">(5)</w:t>
      </w:r>
      <w:r>
        <w:t xml:space="preserve"> </w:t>
      </w:r>
      <w:r>
        <w:t xml:space="preserve">Ensure that the board has sent a written notification letter to the disciplined license holder. The notification letter shall:</w:t>
      </w:r>
    </w:p>
    <w:p>
      <w:pPr>
        <w:pStyle w:val="kar_paragraph"/>
      </w:pPr>
      <w:r>
        <w:t xml:space="preserve">(a)</w:t>
      </w:r>
      <w:r>
        <w:t xml:space="preserve"> </w:t>
      </w:r>
      <w:r>
        <w:t xml:space="preserve">State the name of the supervising licensed behavior analyst; and</w:t>
      </w:r>
    </w:p>
    <w:p>
      <w:pPr>
        <w:pStyle w:val="kar_paragraph"/>
      </w:pPr>
      <w:r>
        <w:t xml:space="preserve">(b)</w:t>
      </w:r>
      <w:r>
        <w:t xml:space="preserve"> </w:t>
      </w:r>
      <w:r>
        <w:t xml:space="preserve">Specify that the disciplined license holder shall meet with the supervising licensed behavior analyst and the liaison within thirty (30) days of the date of the notification letter;</w:t>
      </w:r>
    </w:p>
    <w:p>
      <w:pPr>
        <w:pStyle w:val="kar_subsection"/>
      </w:pPr>
      <w:r>
        <w:t xml:space="preserve">(6)</w:t>
      </w:r>
      <w:r>
        <w:t xml:space="preserve"> </w:t>
      </w:r>
      <w:r>
        <w:t xml:space="preserve">Meet with the supervising licensed behavior analyst and disciplined license holder within thirty (30) days of the date of the notification letter to summarize the actions of the board, review the applicable statutes and administrative regulations regarding supervision requirements for a disciplined license holder, and assist with the development of a plan of supervision. The plan of supervision shall be written at the first meeting;</w:t>
      </w:r>
    </w:p>
    <w:p>
      <w:pPr>
        <w:pStyle w:val="kar_subsection"/>
      </w:pPr>
      <w:r>
        <w:t xml:space="preserve">(7)</w:t>
      </w:r>
      <w:r>
        <w:t xml:space="preserve"> </w:t>
      </w:r>
      <w:r>
        <w:t xml:space="preserve">Submit the report of supervision to the board for approval.</w:t>
      </w:r>
    </w:p>
    <w:p>
      <w:pPr>
        <w:pStyle w:val="kar_paragraph"/>
      </w:pPr>
      <w:r>
        <w:t xml:space="preserve">(a)</w:t>
      </w:r>
      <w:r>
        <w:t xml:space="preserve"> </w:t>
      </w:r>
      <w:r>
        <w:t xml:space="preserve">The liaison shall place the report of supervision on the agenda for review and approval at the next regularly scheduled board meeting.</w:t>
      </w:r>
    </w:p>
    <w:p>
      <w:pPr>
        <w:pStyle w:val="kar_paragraph"/>
      </w:pPr>
      <w:r>
        <w:t xml:space="preserve">(b)</w:t>
      </w:r>
      <w:r>
        <w:t xml:space="preserve"> </w:t>
      </w:r>
      <w:r>
        <w:t xml:space="preserve">In the interim, the supervising licensed behavior analyst and disciplined license holder shall continue to meet;</w:t>
      </w:r>
    </w:p>
    <w:p>
      <w:pPr>
        <w:pStyle w:val="kar_subsection"/>
      </w:pPr>
      <w:r>
        <w:t xml:space="preserve">(8)</w:t>
      </w:r>
      <w:r>
        <w:t xml:space="preserve"> </w:t>
      </w:r>
      <w:r>
        <w:t xml:space="preserve">Remain available to the supervising licensed behavior analyst to provide assistance and information as needed;</w:t>
      </w:r>
    </w:p>
    <w:p>
      <w:pPr>
        <w:pStyle w:val="kar_subsection"/>
      </w:pPr>
      <w:r>
        <w:t xml:space="preserve">(9)</w:t>
      </w:r>
      <w:r>
        <w:t xml:space="preserve"> </w:t>
      </w:r>
      <w:r>
        <w:t xml:space="preserve">Report any problem or concern to the board regarding the supervision and communicate a directive of the board to the supervising licensed behavior analyst;</w:t>
      </w:r>
    </w:p>
    <w:p>
      <w:pPr>
        <w:pStyle w:val="kar_subsection"/>
      </w:pPr>
      <w:r>
        <w:t xml:space="preserve">(10)</w:t>
      </w:r>
      <w:r>
        <w:t xml:space="preserve"> </w:t>
      </w:r>
      <w:r>
        <w:t xml:space="preserve">Review the quarterly report of supervision and forward to the supervision committee of the board for approval; and</w:t>
      </w:r>
    </w:p>
    <w:p>
      <w:pPr>
        <w:pStyle w:val="kar_subsection"/>
      </w:pPr>
      <w:r>
        <w:t xml:space="preserve">(11)</w:t>
      </w:r>
      <w:r>
        <w:t xml:space="preserve"> </w:t>
      </w:r>
      <w:r>
        <w:t xml:space="preserve">Meet with the supervising licensed behavior analyst and the disciplined license holder at the end of the term of supervision to summarize the supervision.</w:t>
      </w:r>
    </w:p>
    <w:p>
      <w:pPr>
        <w:pStyle w:val="kar_section"/>
      </w:pPr>
      <w:r>
        <w:t xml:space="preserve">Section 16.</w:t>
      </w:r>
      <w:r>
        <w:t xml:space="preserve"> </w:t>
      </w:r>
      <w:r>
        <w:t xml:space="preserve">Graduate Training. Applied behavior analysis graduate students. Graduate-level applied behavior analysis students who are providing services in mental health care settings including independent practice settings shall:</w:t>
      </w:r>
    </w:p>
    <w:p>
      <w:pPr>
        <w:pStyle w:val="kar_subsection"/>
      </w:pPr>
      <w:r>
        <w:t xml:space="preserve">(1)</w:t>
      </w:r>
      <w:r>
        <w:t xml:space="preserve"> </w:t>
      </w:r>
      <w:r>
        <w:t xml:space="preserve">Be supervised by a behavior analyst licensed by the board in the state in which the training program exists, or by a licensed mental health professional approved by the training program who is affiliated with either the university training program or the practice setting;</w:t>
      </w:r>
    </w:p>
    <w:p>
      <w:pPr>
        <w:pStyle w:val="kar_subsection"/>
      </w:pPr>
      <w:r>
        <w:t xml:space="preserve">(2)</w:t>
      </w:r>
      <w:r>
        <w:t xml:space="preserve"> </w:t>
      </w:r>
      <w:r>
        <w:t xml:space="preserve">Be registered for credit in his or her course of study;</w:t>
      </w:r>
    </w:p>
    <w:p>
      <w:pPr>
        <w:pStyle w:val="kar_subsection"/>
      </w:pPr>
      <w:r>
        <w:t xml:space="preserve">(3)</w:t>
      </w:r>
      <w:r>
        <w:t xml:space="preserve"> </w:t>
      </w:r>
      <w:r>
        <w:t xml:space="preserve">Clearly identify his or her status as unlicensed trainees to all clients and payors;</w:t>
      </w:r>
    </w:p>
    <w:p>
      <w:pPr>
        <w:pStyle w:val="kar_subsection"/>
      </w:pPr>
      <w:r>
        <w:t xml:space="preserve">(4)</w:t>
      </w:r>
      <w:r>
        <w:t xml:space="preserve"> </w:t>
      </w:r>
      <w:r>
        <w:t xml:space="preserve">Give to all clients and payors the name of the licensed behavior analyst responsible for his or her work; and</w:t>
      </w:r>
    </w:p>
    <w:p>
      <w:pPr>
        <w:pStyle w:val="kar_subsection"/>
      </w:pPr>
      <w:r>
        <w:t xml:space="preserve">(5)</w:t>
      </w:r>
      <w:r>
        <w:t xml:space="preserve"> </w:t>
      </w:r>
      <w:r>
        <w:t xml:space="preserve">Not accept employment or placement to perform the same or similar activities following the completion of his or her university-sanctioned placement, regardless of the job title given, unless the student holds a license from the board.</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ABA-003, "Annual Report of Supervision", July 2015; and</w:t>
      </w:r>
    </w:p>
    <w:p>
      <w:pPr>
        <w:pStyle w:val="kar_paragraph"/>
      </w:pPr>
      <w:r>
        <w:t xml:space="preserve">(b)</w:t>
      </w:r>
      <w:r>
        <w:t xml:space="preserve"> </w:t>
      </w:r>
      <w:r>
        <w:t xml:space="preserve">ABA-002, "Annual Supervisory Plan", July 2015.</w:t>
      </w:r>
    </w:p>
    <w:p>
      <w:pPr>
        <w:pStyle w:val="kar_subsection"/>
      </w:pPr>
      <w:r>
        <w:t xml:space="preserve">(2)</w:t>
      </w:r>
      <w:r>
        <w:t xml:space="preserve"> </w:t>
      </w:r>
      <w:r>
        <w:t xml:space="preserve">This material may be inspected, copied, or obtained, subject to applicable copyright law, at the Division of Occupations and Professions, 911 Leawood Drive, Frankfort, Kentucky 40602, (502) 564-3296, Monday through Friday, 8 a.m. to 4:30 p.m.</w:t>
      </w:r>
    </w:p>
    <w:p>
      <w:pPr>
        <w:pStyle w:val="kar_history"/>
      </w:pPr>
      <w:r>
        <w:t xml:space="preserve">(39 Ky.R. 1079; 1681; eff. 3-8-2013; 42 Ky.R. 850, 1482; eff. 12-4-2015.)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9e78eac6774620" /><Relationship Type="http://schemas.openxmlformats.org/officeDocument/2006/relationships/settings" Target="/word/settings.xml" Id="R779ff304f3b1411e" /></Relationships>
</file>