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d8b9b076b4eb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301 KAR 2:047.</w:t>
      </w:r>
      <w:r>
        <w:t xml:space="preserve"> </w:t>
      </w:r>
      <w:r>
        <w:t xml:space="preserve">Seasons, limits for upland game birds, furbearers and small game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c6d9f82e94768" /><Relationship Type="http://schemas.openxmlformats.org/officeDocument/2006/relationships/settings" Target="/word/settings.xml" Id="R41f8aa9237dc401e" /></Relationships>
</file>