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1093bfdca44a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34:070.</w:t>
      </w:r>
      <w:r>
        <w:t xml:space="preserve"> </w:t>
      </w:r>
      <w:r>
        <w:t xml:space="preserve">Closure and postclosure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f43e4b9b54387" /><Relationship Type="http://schemas.openxmlformats.org/officeDocument/2006/relationships/settings" Target="/word/settings.xml" Id="R05c0c5d1dd45482f" /></Relationships>
</file>