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537c05e0f417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503 KAR 3:091.</w:t>
      </w:r>
      <w:r>
        <w:t xml:space="preserve"> </w:t>
      </w:r>
      <w:r>
        <w:t xml:space="preserve">Repeal of 503 KAR 3:090 and 503 KAR 3:100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56976361f44e2" /><Relationship Type="http://schemas.openxmlformats.org/officeDocument/2006/relationships/settings" Target="/word/settings.xml" Id="R6fd57b6d55904a8a" /></Relationships>
</file>