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727c15cc64829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805 KAR 5:010.</w:t>
      </w:r>
      <w:r>
        <w:t xml:space="preserve"> </w:t>
      </w:r>
      <w:r>
        <w:t xml:space="preserve">Fees for licenses to mine.</w:t>
      </w:r>
    </w:p>
    <w:p>
      <w:pPr>
        <w:pStyle w:val="kar_normal"/>
      </w:pPr>
      <w:r>
        <w:t xml:space="preserve">RELATES TO: </w:t>
      </w:r>
      <w:r>
        <w:t xml:space="preserve">KRS 351.175(3)</w:t>
      </w:r>
    </w:p>
    <w:p>
      <w:pPr>
        <w:pStyle w:val="kar_normal"/>
      </w:pPr>
      <w:r>
        <w:t xml:space="preserve">STATUTORY AUTHORITY: </w:t>
      </w:r>
      <w:r>
        <w:t xml:space="preserve">KRS 351.070(13), 351.175(3)</w:t>
      </w:r>
    </w:p>
    <w:p>
      <w:pPr>
        <w:pStyle w:val="kar_normal"/>
      </w:pPr>
      <w:r>
        <w:t xml:space="preserve">CERTIFICATION STATEMENT: </w:t>
      </w:r>
      <w:r>
        <w:t xml:space="preserve"> </w:t>
      </w:r>
    </w:p>
    <w:p>
      <w:pPr>
        <w:pStyle w:val="kar_normal"/>
      </w:pPr>
      <w:r>
        <w:t xml:space="preserve">NECESSITY, FUNCTION, AND CONFORMITY: </w:t>
      </w:r>
      <w:r>
        <w:t xml:space="preserve">KRS 351.175(3) requires the Department for Natural Resources to establish mine license fees. This administrative regulation establishes the fees to be charged for a license to operate a mine.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The amount of the license fee for a mine shall be established as follows: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The annual license fee for a new mine shall be $300. A "new mine" shall include a mine which has previously produced coal, but was not licensed and operating in the immediately previous year.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The annual license fee for a mine licensed and producing coal in the immediately preceding calendar year shall be as follows: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Mines producing 100,000 tons or less in the previous year - $300.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Mines producing more than 100,000 tons in the previous year - $300, plus $100 for each additional 100,000 tons mined or part thereof.</w:t>
      </w:r>
    </w:p>
    <w:p>
      <w:pPr>
        <w:pStyle w:val="kar_history"/>
      </w:pPr>
      <w:r>
        <w:t xml:space="preserve">(3 Ky.R. 187; eff. 9-1-1976; 328; 437; eff. 11-3-1976; 8 Ky.R. 356; eff. 1-6-1982; 19 Ky.R. 2739; eff. 7-21-1993; 23 Ky.R. 1019; 1599; eff. 10-14-1996; TAm eff. 8-9-2007; Crt eff. 6-27-2018; Crt eff. 5-13-2025.)</w:t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729b571c443ba" /><Relationship Type="http://schemas.openxmlformats.org/officeDocument/2006/relationships/settings" Target="/word/settings.xml" Id="Rbc6f89c52ff74dcd" /></Relationships>
</file>