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99e1e24ee549d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17:270.</w:t>
      </w:r>
      <w:r>
        <w:t xml:space="preserve"> </w:t>
      </w:r>
      <w:r>
        <w:t xml:space="preserve">Telehealth claim forms and records.</w:t>
      </w:r>
    </w:p>
    <w:p>
      <w:pPr>
        <w:pStyle w:val="kar_markup_metadata"/>
      </w:pPr>
      <w:r>
        <w:t xml:space="preserve">RELATES TO: </w:t>
      </w:r>
      <w:r>
        <w:t xml:space="preserve">KRS 304.17A-138</w:t>
      </w:r>
    </w:p>
    <w:p>
      <w:pPr>
        <w:pStyle w:val="kar_markup_metadata"/>
      </w:pPr>
      <w:r>
        <w:t xml:space="preserve">STATUTORY AUTHORITY: </w:t>
      </w:r>
      <w:r>
        <w:t xml:space="preserve">KRS 304.2-110(1), 304.17A-138(4)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304.2-110(1) provides that the executive director may promulgate reasonable administrative regulations necessary for or as an aid to the effectuation of any provision of the Kentucky Insurance Code. KRS 304.17A-138(4) requires that the office promulgate an administrative regulation in accordance with KRS Chapter 13A to designate the claim forms and records required to be maintained for telehealth claims.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"ADA" means American Dental Association.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"Electronic" or "electronically" is defined by KRS 304.17A-700(7).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"HCFA" means Health Care Financing Administration.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"Health benefit plan" is defined by KRS 304.17A-005(22).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"Health care provider" or "provider" is defined by KRS 304.17A-005(23).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"Health insurer" or "insurer" is defined by KRS 304.17A-005(27).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"Kentucky Uniform Billing Committee (KUBC)" is defined by KRS 304.17A-700(13).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"National Uniform Billing Committee (NUBC)" is defined KRS 304.17A-700(14).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"Telehealth" is defined by KRS 311.550(17).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"UB" means uniform billing.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Application. This administrative regulation shall apply to health benefit plans delivered, issued, or renewed on or after July 15, 2001.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Claim Forms. The following claim forms shall be used for reimbursement of telehealth consultations: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claim form for dentists shall consist of the ADA Form - J588 approved by the American Dental Association effective at the time the service was billed;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claim form for all other health care providers shall consist of the HCFA - 1500 data set or its successor submitted on the designated paper or electronic format as adopted by the National Uniform Claims Committee effective at the time the service was billed.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Retention of Records. A provider shall, upon request, provide a copy of the following to an insurer as support for a claim for reimbursement of a telehealth consultation: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Written record which substantiates the request by the referring provider for the telehealth consultation by the primary care provider;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Written record of the telehealth consultation.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Material Incorporated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ADA Form - J588, "Dental Claim Form" (1999 version 2000);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Form HCFA - 1500, "Health Insurance Claim Form" (12-90 Edition).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Kentucky Office of Insurance, 215 West Main Street, Frankfort, Kentucky 40601, Monday through Friday, 8 a.m. to 4:30 p.m.</w:t>
      </w:r>
    </w:p>
    <w:p>
      <w:pPr>
        <w:pStyle w:val="kar_history"/>
      </w:pPr>
      <w:r>
        <w:t xml:space="preserve">(27 Ky.R. 2008; Am. 2540; 2781; eff. 4-9-2001; TAm eff. 8-9-2007; Crt eff. 2-26-2020.)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d5910b92b04616" /><Relationship Type="http://schemas.openxmlformats.org/officeDocument/2006/relationships/settings" Target="/word/settings.xml" Id="Rdc20589ab45941b2" /></Relationships>
</file>