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57a1e587fd244ae" /></Relationships>
</file>

<file path=word/document.xml><?xml version="1.0" encoding="utf-8"?>
<w:document xmlns:w="http://schemas.openxmlformats.org/wordprocessingml/2006/main">
  <w:body>
    <w:p>
      <w:pPr>
        <w:pStyle w:val="kar_citation"/>
      </w:pPr>
      <w:r>
        <w:t>815 KAR 4:030.</w:t>
      </w:r>
      <w:r>
        <w:t xml:space="preserve"> </w:t>
      </w:r>
      <w:r>
        <w:t xml:space="preserve">Elevator licensing.</w:t>
      </w:r>
    </w:p>
    <w:p>
      <w:pPr>
        <w:pStyle w:val="kar_normal"/>
      </w:pPr>
      <w:r>
        <w:t xml:space="preserve">RELATES TO: </w:t>
      </w:r>
      <w:r>
        <w:t xml:space="preserve">KRS 198B.4003, 198B.4009, 198B.4011, 198B.4013, 198B.4023, 198B.4025, 198B.4027, 198B.4033</w:t>
      </w:r>
    </w:p>
    <w:p>
      <w:pPr>
        <w:pStyle w:val="kar_normal"/>
      </w:pPr>
      <w:r>
        <w:t xml:space="preserve">STATUTORY AUTHORITY: </w:t>
      </w:r>
      <w:r>
        <w:t xml:space="preserve">KRS 198B.4009, 198B.4011, 198B.4013, 198B.4023</w:t>
      </w:r>
    </w:p>
    <w:p>
      <w:pPr>
        <w:pStyle w:val="kar_normal"/>
      </w:pPr>
      <w:r>
        <w:t xml:space="preserve">CERTIFICATION STATEMENT: </w:t>
      </w:r>
    </w:p>
    <w:p>
      <w:pPr>
        <w:pStyle w:val="kar_normal"/>
      </w:pPr>
      <w:r>
        <w:t xml:space="preserve">NECESSITY, FUNCTION, AND CONFORMITY: </w:t>
      </w:r>
      <w:r>
        <w:t xml:space="preserve">KRS 198B.4009(3) authorizes the Department of Housing, Buildings and Construction to promulgate administrative regulations necessary to implement KRS 198B.400 through 198B.540. KRS 198B.4009(1) requires elevator contractors and elevator mechanics to be licensed. KRS 198B.4011 provides the eligibility requirements for issuance of an elevator contractor's license. KRS 198B.4013 provides the eligibility requirements for issuance of an elevator mechanic's license and an accessibility and residential elevator mechanic's license. KRS 198B.4023 authorizes the department to promulgate administrative regulations establishing the requirements for inactive license and reactivation procedures. KRS 198B.4025 establishes the continuing education requirements for elevator license renewals. KRS 198B.4027 provides the minimum insurance requirements for elevator contractor licensees. This administrative regulation establishes the licensure requirements for elevator contractors, elevator mechanics, and accessibility and residential elevator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Elevator contractor.</w:t>
      </w:r>
    </w:p>
    <w:p>
      <w:pPr>
        <w:pStyle w:val="kar_paragraph"/>
      </w:pPr>
      <w:r>
        <w:t xml:space="preserve">(a)</w:t>
      </w:r>
      <w:r>
        <w:t xml:space="preserve"> </w:t>
      </w:r>
      <w:r>
        <w:t xml:space="preserve">Supervision. The elevator contractor shall provide general supervision, and be primarily responsible for, all elevator work performed by the mechanics, employees, and subcontractors of the licensee.</w:t>
      </w:r>
    </w:p>
    <w:p>
      <w:pPr>
        <w:pStyle w:val="kar_paragraph"/>
      </w:pPr>
      <w:r>
        <w:t xml:space="preserve">(b)</w:t>
      </w:r>
      <w:r>
        <w:t xml:space="preserve"> </w:t>
      </w:r>
      <w:r>
        <w:t xml:space="preserve">Change of licensee's information.A licensee who is an employee of a company and whose license represents the company shall notify the department, in writing, if the licensee ceases to represent the company or if the name of the company changes.</w:t>
      </w:r>
    </w:p>
    <w:p>
      <w:pPr>
        <w:pStyle w:val="kar_subsection"/>
      </w:pPr>
      <w:r>
        <w:t xml:space="preserve">(2)</w:t>
      </w:r>
      <w:r>
        <w:t xml:space="preserve"> </w:t>
      </w:r>
      <w:r>
        <w:t xml:space="preserve">Elevator mechanic.</w:t>
      </w:r>
    </w:p>
    <w:p>
      <w:pPr>
        <w:pStyle w:val="kar_paragraph"/>
      </w:pPr>
      <w:r>
        <w:t xml:space="preserve">(a)</w:t>
      </w:r>
      <w:r>
        <w:t xml:space="preserve"> </w:t>
      </w:r>
      <w:r>
        <w:t xml:space="preserve">Supervision. The elevator mechanic shall provide general supervision for all helpers or apprentices assigned to the elevator mechanic in carrying out the installation, construction, alteration, replacement, maintenance, removal, or dismantling of any elevator or fixed guideway system.</w:t>
      </w:r>
    </w:p>
    <w:p>
      <w:pPr>
        <w:pStyle w:val="kar_paragraph"/>
      </w:pPr>
      <w:r>
        <w:t xml:space="preserve">(b)</w:t>
      </w:r>
      <w:r>
        <w:t xml:space="preserve"> </w:t>
      </w:r>
      <w:r>
        <w:t xml:space="preserve">Limitation on applicability. A licensed elevator mechanic may perform work on accessibility and residential elevators without obtaining an accessibility and residential elevator license.</w:t>
      </w:r>
    </w:p>
    <w:p>
      <w:pPr>
        <w:pStyle w:val="kar_subsection"/>
      </w:pPr>
      <w:r>
        <w:t xml:space="preserve">(3)</w:t>
      </w:r>
      <w:r>
        <w:t xml:space="preserve"> </w:t>
      </w:r>
      <w:r>
        <w:t xml:space="preserve">Accessibility and residential elevator mechanic.</w:t>
      </w:r>
    </w:p>
    <w:p>
      <w:pPr>
        <w:pStyle w:val="kar_paragraph"/>
      </w:pPr>
      <w:r>
        <w:t xml:space="preserve">(a)</w:t>
      </w:r>
      <w:r>
        <w:t xml:space="preserve"> </w:t>
      </w:r>
      <w:r>
        <w:t xml:space="preserve">Supervision. The accessibility and residential elevator mechanic shall provide general supervision for all helpers or apprentices assigned to the accessibility and residential elevator mechanic in carrying out the installation, construction, alteration, replacement, maintenance, removal, or dismantling of any accessibility lift or private residential elevator.</w:t>
      </w:r>
    </w:p>
    <w:p>
      <w:pPr>
        <w:pStyle w:val="kar_paragraph"/>
      </w:pPr>
      <w:r>
        <w:t xml:space="preserve">(b)</w:t>
      </w:r>
      <w:r>
        <w:t xml:space="preserve"> </w:t>
      </w:r>
      <w:r>
        <w:t xml:space="preserve">Limitation on applicability. A licensed accessibility and residential elevator mechanic shall not hold out himself or herself as complying with all the elevator mechanic experience and examination requirements.</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Elevator contractor. An applicant seeking an elevator contractor license shall submit to the department:</w:t>
      </w:r>
    </w:p>
    <w:p>
      <w:pPr>
        <w:pStyle w:val="kar_subparagraph"/>
      </w:pPr>
      <w:r>
        <w:t xml:space="preserve">1.</w:t>
      </w:r>
      <w:r>
        <w:t xml:space="preserve"> </w:t>
      </w:r>
      <w:r>
        <w:t xml:space="preserve">A completed Elevator Contractor License Application on Form EV-3;</w:t>
      </w:r>
    </w:p>
    <w:p>
      <w:pPr>
        <w:pStyle w:val="kar_subparagraph"/>
      </w:pPr>
      <w:r>
        <w:t xml:space="preserve">2.</w:t>
      </w:r>
      <w:r>
        <w:t xml:space="preserve"> </w:t>
      </w:r>
      <w:r>
        <w:t xml:space="preserve">An initial license application fee of $240 for a twelve (12) month license. The initial license fee may be prorated for not less than seven (7) months or more than eighteen (18) months and shall expire on the final day of the applicant's birth month;</w:t>
      </w:r>
    </w:p>
    <w:p>
      <w:pPr>
        <w:pStyle w:val="kar_subparagraph"/>
      </w:pPr>
      <w:r>
        <w:t xml:space="preserve">3.</w:t>
      </w:r>
      <w:r>
        <w:t xml:space="preserve"> </w:t>
      </w:r>
      <w:r>
        <w:t xml:space="preserve">Proof of applicant's experience as required by KRS 198B.4011 and this administrative regulation;</w:t>
      </w:r>
    </w:p>
    <w:p>
      <w:pPr>
        <w:pStyle w:val="kar_subparagraph"/>
      </w:pPr>
      <w:r>
        <w:t xml:space="preserve">4.</w:t>
      </w:r>
      <w:r>
        <w:t xml:space="preserve"> </w:t>
      </w:r>
      <w:r>
        <w:t xml:space="preserve">A passport-sized color photograph of the applicant taken within the past six (6) months, except for an applicant that is a partnership, corporation, or other business entity;</w:t>
      </w:r>
    </w:p>
    <w:p>
      <w:pPr>
        <w:pStyle w:val="kar_subparagraph"/>
      </w:pPr>
      <w:r>
        <w:t xml:space="preserve">5.</w:t>
      </w:r>
      <w:r>
        <w:t xml:space="preserve"> </w:t>
      </w:r>
      <w:r>
        <w:t xml:space="preserve">Proof of insurance as required by KRS 198B.4027; and</w:t>
      </w:r>
    </w:p>
    <w:p>
      <w:pPr>
        <w:pStyle w:val="kar_subparagraph"/>
      </w:pPr>
      <w:r>
        <w:t xml:space="preserve">6.</w:t>
      </w:r>
      <w:r>
        <w:t xml:space="preserve"> </w:t>
      </w:r>
      <w:r>
        <w:t xml:space="preserve">If the elevator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(b)</w:t>
      </w:r>
      <w:r>
        <w:t xml:space="preserve"> </w:t>
      </w:r>
      <w:r>
        <w:t xml:space="preserve">Elevator mechanic and accessibility and residential elevator mechanic. An applicant seeking an elevator mechanic license or an accessibility and residential elevator mechanic license shall submit to the department:</w:t>
      </w:r>
    </w:p>
    <w:p>
      <w:pPr>
        <w:pStyle w:val="kar_subparagraph"/>
      </w:pPr>
      <w:r>
        <w:t xml:space="preserve">1.</w:t>
      </w:r>
      <w:r>
        <w:t xml:space="preserve"> </w:t>
      </w:r>
      <w:r>
        <w:t xml:space="preserve">A completed Elevator Mechanic License Application on Form EV-4;</w:t>
      </w:r>
    </w:p>
    <w:p>
      <w:pPr>
        <w:pStyle w:val="kar_subparagraph"/>
      </w:pPr>
      <w:r>
        <w:t xml:space="preserve">2.</w:t>
      </w:r>
      <w:r>
        <w:t xml:space="preserve"> </w:t>
      </w:r>
      <w:r>
        <w:t xml:space="preserve">An initial license application fee of ninety-six (96) dollars for a twelve (12) month license. The initial license fee may be prorated for not less than seven (7) months or more than eighteen (18) months and shall expire on the final day of the applicant's birth month;</w:t>
      </w:r>
    </w:p>
    <w:p>
      <w:pPr>
        <w:pStyle w:val="kar_subparagraph"/>
      </w:pPr>
      <w:r>
        <w:t xml:space="preserve">3.</w:t>
      </w:r>
      <w:r>
        <w:t xml:space="preserve"> </w:t>
      </w:r>
      <w:r>
        <w:t xml:space="preserve">Proof of the applicant's experience as required by KRS 198B.4013 and this administrative regulation; and</w:t>
      </w:r>
    </w:p>
    <w:p>
      <w:pPr>
        <w:pStyle w:val="kar_subparagraph"/>
      </w:pPr>
      <w:r>
        <w:t xml:space="preserve">4.</w:t>
      </w:r>
      <w:r>
        <w:t xml:space="preserve"> </w:t>
      </w:r>
      <w:r>
        <w:t xml:space="preserve">A passport-sized color photograph of the applicant taken within the past six (6) months.</w:t>
      </w:r>
    </w:p>
    <w:p>
      <w:pPr>
        <w:pStyle w:val="kar_subsection"/>
      </w:pPr>
      <w:r>
        <w:t xml:space="preserve">(2)</w:t>
      </w:r>
      <w:r>
        <w:t xml:space="preserve"> </w:t>
      </w:r>
      <w:r>
        <w:t xml:space="preserve">Termination of an application.</w:t>
      </w:r>
    </w:p>
    <w:p>
      <w:pPr>
        <w:pStyle w:val="kar_paragraph"/>
      </w:pPr>
      <w:r>
        <w:t xml:space="preserve">(a)</w:t>
      </w:r>
      <w:r>
        <w:t xml:space="preserve"> </w:t>
      </w:r>
      <w:r>
        <w:t xml:space="preserve">The initial application shall remain pending until all requirements are met, up to a period of one (1) year after the date the application is received by the department.</w:t>
      </w:r>
    </w:p>
    <w:p>
      <w:pPr>
        <w:pStyle w:val="kar_paragraph"/>
      </w:pPr>
      <w:r>
        <w:t xml:space="preserve">(b)</w:t>
      </w:r>
      <w:r>
        <w:t xml:space="preserve"> </w:t>
      </w:r>
      <w:r>
        <w:t xml:space="preserve">At the end of one (1) year, the application shall be void.</w:t>
      </w:r>
    </w:p>
    <w:p>
      <w:pPr>
        <w:pStyle w:val="kar_section"/>
      </w:pPr>
      <w:r>
        <w:t xml:space="preserve">Section 3.</w:t>
      </w:r>
      <w:r>
        <w:t xml:space="preserve"> </w:t>
      </w:r>
      <w:r>
        <w:t xml:space="preserve">Reciprocity.</w:t>
      </w:r>
    </w:p>
    <w:p>
      <w:pPr>
        <w:pStyle w:val="kar_subsection"/>
      </w:pPr>
      <w:r>
        <w:t xml:space="preserve">(1)</w:t>
      </w:r>
      <w:r>
        <w:t xml:space="preserve"> </w:t>
      </w:r>
      <w:r>
        <w:t xml:space="preserve">Out of state credentials.</w:t>
      </w:r>
    </w:p>
    <w:p>
      <w:pPr>
        <w:pStyle w:val="kar_paragraph"/>
      </w:pPr>
      <w:r>
        <w:t xml:space="preserve">(a)</w:t>
      </w:r>
      <w:r>
        <w:t xml:space="preserve"> </w:t>
      </w:r>
      <w:r>
        <w:t xml:space="preserve">To be eligible for reciprocity, an applicant shall have a current license, certification, or registration in another state whose standards are substantially equal to those of this Commonwealth as established in KRS Chapter 198B and 815 KAR Chapter 4.</w:t>
      </w:r>
    </w:p>
    <w:p>
      <w:pPr>
        <w:pStyle w:val="kar_paragraph"/>
      </w:pPr>
      <w:r>
        <w:t xml:space="preserve">(b)</w:t>
      </w:r>
      <w:r>
        <w:t xml:space="preserve"> </w:t>
      </w:r>
      <w:r>
        <w:t xml:space="preserve">The license, certificate, or registration shall be equivalent to the Kentucky license requested.</w:t>
      </w:r>
    </w:p>
    <w:p>
      <w:pPr>
        <w:pStyle w:val="kar_subsection"/>
      </w:pPr>
      <w:r>
        <w:t xml:space="preserve">(2)</w:t>
      </w:r>
      <w:r>
        <w:t xml:space="preserve"> </w:t>
      </w:r>
      <w:r>
        <w:t xml:space="preserve">Application.</w:t>
      </w:r>
    </w:p>
    <w:p>
      <w:pPr>
        <w:pStyle w:val="kar_paragraph"/>
      </w:pPr>
      <w:r>
        <w:t xml:space="preserve">(a)</w:t>
      </w:r>
      <w:r>
        <w:t xml:space="preserve"> </w:t>
      </w:r>
      <w:r>
        <w:t xml:space="preserve">A reciprocal elevator license applicant shall submit the appropriate application and fee:</w:t>
      </w:r>
    </w:p>
    <w:p>
      <w:pPr>
        <w:pStyle w:val="kar_subparagraph"/>
      </w:pPr>
      <w:r>
        <w:t xml:space="preserve">1.</w:t>
      </w:r>
      <w:r>
        <w:t xml:space="preserve"> </w:t>
      </w:r>
      <w:r>
        <w:t xml:space="preserve">For an elevator contractor applicant, a completed Elevator Contractor License Application on Form EV-3 and $240; and</w:t>
      </w:r>
    </w:p>
    <w:p>
      <w:pPr>
        <w:pStyle w:val="kar_subparagraph"/>
      </w:pPr>
      <w:r>
        <w:t xml:space="preserve">2.</w:t>
      </w:r>
      <w:r>
        <w:t xml:space="preserve"> </w:t>
      </w:r>
      <w:r>
        <w:t xml:space="preserve">For an elevator mechanic applicant or an accessibility and residential elevator mechanic applicant, a completed Elevator Mechanic License Application on Form EV-4 and ninety-six (96) dollars.</w:t>
      </w:r>
    </w:p>
    <w:p>
      <w:pPr>
        <w:pStyle w:val="kar_paragraph"/>
      </w:pPr>
      <w:r>
        <w:t xml:space="preserve">(b)</w:t>
      </w:r>
      <w:r>
        <w:t xml:space="preserve"> </w:t>
      </w:r>
      <w:r>
        <w:t xml:space="preserve">If applying for both licenses, an application fee shall be submitted for each license with each application form.</w:t>
      </w:r>
    </w:p>
    <w:p>
      <w:pPr>
        <w:pStyle w:val="kar_subsection"/>
      </w:pPr>
      <w:r>
        <w:t xml:space="preserve">(3)</w:t>
      </w:r>
      <w:r>
        <w:t xml:space="preserve"> </w:t>
      </w:r>
      <w:r>
        <w:t xml:space="preserve">Experience.</w:t>
      </w:r>
    </w:p>
    <w:p>
      <w:pPr>
        <w:pStyle w:val="kar_paragraph"/>
      </w:pPr>
      <w:r>
        <w:t xml:space="preserve">(a)</w:t>
      </w:r>
      <w:r>
        <w:t xml:space="preserve"> </w:t>
      </w:r>
      <w:r>
        <w:t xml:space="preserve">Elevator contractor. A reciprocal elevator contractor applicant shall meet the experience requirement in Section 5(1) of this administrative regulation.</w:t>
      </w:r>
    </w:p>
    <w:p>
      <w:pPr>
        <w:pStyle w:val="kar_paragraph"/>
      </w:pPr>
      <w:r>
        <w:t xml:space="preserve">(b)</w:t>
      </w:r>
      <w:r>
        <w:t xml:space="preserve"> </w:t>
      </w:r>
      <w:r>
        <w:t xml:space="preserve">Elevator mechanic and accessibility and residential elevator mechanic. A reciprocal elevator mechanic or an accessibility and residential elevator mechanic shall meet the experience required by KRS 198B.4013(2).</w:t>
      </w:r>
    </w:p>
    <w:p>
      <w:pPr>
        <w:pStyle w:val="kar_section"/>
      </w:pPr>
      <w:r>
        <w:t xml:space="preserve">Section 4.</w:t>
      </w:r>
      <w:r>
        <w:t xml:space="preserve"> </w:t>
      </w:r>
      <w:r>
        <w:t xml:space="preserve">Examination Requirements. An applicant for an elevator mechanic license or an accessibility and residential elevator mechanic license shall take and pass the examination administered in compliance with this section.</w:t>
      </w:r>
    </w:p>
    <w:p>
      <w:pPr>
        <w:pStyle w:val="kar_subsection"/>
      </w:pPr>
      <w:r>
        <w:t xml:space="preserve">(1)</w:t>
      </w:r>
      <w:r>
        <w:t xml:space="preserve"> </w:t>
      </w:r>
      <w:r>
        <w:t xml:space="preserve">Examination criteria.</w:t>
      </w:r>
    </w:p>
    <w:p>
      <w:pPr>
        <w:pStyle w:val="kar_paragraph"/>
      </w:pPr>
      <w:r>
        <w:t xml:space="preserve">(a)</w:t>
      </w:r>
      <w:r>
        <w:t xml:space="preserve"> </w:t>
      </w:r>
      <w:r>
        <w:t xml:space="preserve">Elevator Mechanic. For an application pursuant to KRS 198B.4013(2)(a), the examination shall test the applicant's knowledge of codes, standards, and current technological and industry recommended practices with respect to the proper installation, maintenance, repair, remodeling, or alteration of elevators, elevator systems, and fixed guideway systems.</w:t>
      </w:r>
    </w:p>
    <w:p>
      <w:pPr>
        <w:pStyle w:val="kar_paragraph"/>
      </w:pPr>
      <w:r>
        <w:t xml:space="preserve">(b)</w:t>
      </w:r>
      <w:r>
        <w:t xml:space="preserve"> </w:t>
      </w:r>
      <w:r>
        <w:t xml:space="preserve">Accessibility and Residential elevator mechanic. For an application pursuant to KRS 198B.4013(2)(b), the examination shall test the applicant's knowledge of codes, standards, and current technological and industry recommended practices with respect to the proper installation, maintenance, repair, remodeling, or alteration of accessibility lifts and private residential elevators.</w:t>
      </w:r>
    </w:p>
    <w:p>
      <w:pPr>
        <w:pStyle w:val="kar_subsection"/>
      </w:pPr>
      <w:r>
        <w:t xml:space="preserve">(2)</w:t>
      </w:r>
      <w:r>
        <w:t xml:space="preserve"> </w:t>
      </w:r>
      <w:r>
        <w:t xml:space="preserve">The department or its designee shall develop, administer, and score the examinations in subsection (1)(a) and (b) of this section.</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Except as established in subsection (8) of this section, an applicant shall pass with a score of at least seventy (70) percent on the examinations in subsection (1)(a) or (b) in this section.</w:t>
      </w:r>
    </w:p>
    <w:p>
      <w:pPr>
        <w:pStyle w:val="kar_subsection"/>
      </w:pPr>
      <w:r>
        <w:t xml:space="preserve">(5)</w:t>
      </w:r>
      <w:r>
        <w:t xml:space="preserve"> </w:t>
      </w:r>
    </w:p>
    <w:p>
      <w:pPr>
        <w:pStyle w:val="kar_paragraph"/>
      </w:pPr>
      <w:r>
        <w:t xml:space="preserve">(a)</w:t>
      </w:r>
      <w:r>
        <w:t xml:space="preserve"> </w:t>
      </w:r>
      <w:r>
        <w:t xml:space="preserve">A request to sit for an examination shall be made directly to the testing facility approved by the department.</w:t>
      </w:r>
    </w:p>
    <w:p>
      <w:pPr>
        <w:pStyle w:val="kar_paragraph"/>
      </w:pPr>
      <w:r>
        <w:t xml:space="preserve">(b)</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cost shall not exceed $100 for either the Kentucky Elevator Mechanic Examination or for the Kentucky Accessibility and Residential Elevator Mechanic Examination.</w:t>
      </w:r>
    </w:p>
    <w:p>
      <w:pPr>
        <w:pStyle w:val="kar_subsection"/>
      </w:pPr>
      <w:r>
        <w:t xml:space="preserve">(7)</w:t>
      </w:r>
      <w:r>
        <w:t xml:space="preserve"> </w:t>
      </w:r>
      <w:r>
        <w:t xml:space="preserve">A passing score on an approved elevator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or department's designee if the person or group submitting the examination demonstrates that the examinations cover the same material and require the same level of knowledge as the department's examinations.</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Minimum experience.</w:t>
      </w:r>
    </w:p>
    <w:p>
      <w:pPr>
        <w:pStyle w:val="kar_paragraph"/>
      </w:pPr>
      <w:r>
        <w:t xml:space="preserve">(a)</w:t>
      </w:r>
      <w:r>
        <w:t xml:space="preserve"> </w:t>
      </w:r>
      <w:r>
        <w:t xml:space="preserve">Elevator contractor. An elevator contractor applicant shall have a minimum of three (3) years of verifiable experience as an elevator mechanic.</w:t>
      </w:r>
    </w:p>
    <w:p>
      <w:pPr>
        <w:pStyle w:val="kar_paragraph"/>
      </w:pPr>
      <w:r>
        <w:t xml:space="preserve">(b)</w:t>
      </w:r>
      <w:r>
        <w:t xml:space="preserve"> </w:t>
      </w:r>
      <w:r>
        <w:t xml:space="preserve">Elevator mechanic and accessibility and residential elevator mechanic. An elevator mechanic applicant or an accessibility and residential elevator mechanic applicant shall meet the experience required by KRS 198B.4013(2).</w:t>
      </w:r>
    </w:p>
    <w:p>
      <w:pPr>
        <w:pStyle w:val="kar_subsection"/>
      </w:pPr>
      <w:r>
        <w:t xml:space="preserve">(2)</w:t>
      </w:r>
      <w:r>
        <w:t xml:space="preserve"> </w:t>
      </w:r>
      <w:r>
        <w:t xml:space="preserve">Records of experience. An applicant's experience shall be listed on the application form or included with submission of application form to the department.</w:t>
      </w:r>
    </w:p>
    <w:p>
      <w:pPr>
        <w:pStyle w:val="kar_paragraph"/>
      </w:pPr>
      <w:r>
        <w:t xml:space="preserve">(a)</w:t>
      </w:r>
      <w:r>
        <w:t xml:space="preserve"> </w:t>
      </w:r>
      <w:r>
        <w:t xml:space="preserve">Proof of listed experience shall be provided by:</w:t>
      </w:r>
    </w:p>
    <w:p>
      <w:pPr>
        <w:pStyle w:val="kar_subparagraph"/>
      </w:pPr>
      <w:r>
        <w:t xml:space="preserve">1.</w:t>
      </w:r>
      <w:r>
        <w:t xml:space="preserve"> </w:t>
      </w:r>
      <w:r>
        <w:t xml:space="preserve">A W-2 form; or</w:t>
      </w:r>
    </w:p>
    <w:p>
      <w:pPr>
        <w:pStyle w:val="kar_subparagraph"/>
      </w:pPr>
      <w:r>
        <w:t xml:space="preserve">2.</w:t>
      </w:r>
      <w:r>
        <w:t xml:space="preserve"> </w:t>
      </w:r>
      <w:r>
        <w:t xml:space="preserve">An affidavit by an elevator contractor who directed and supervised the applicant.</w:t>
      </w:r>
    </w:p>
    <w:p>
      <w:pPr>
        <w:pStyle w:val="kar_paragraph"/>
      </w:pPr>
      <w:r>
        <w:t xml:space="preserve">(b)</w:t>
      </w:r>
      <w:r>
        <w:t xml:space="preserve"> </w:t>
      </w:r>
      <w:r>
        <w:t xml:space="preserve">Additional proof of experience shall be requested by the department if the department has reason to believe that the experience shown is insufficient, falsified, or nonexistent.</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elevator contractor licensee in inactive status shall not be required to maintain insurance as required by KRS 198B.4027.</w:t>
      </w:r>
    </w:p>
    <w:p>
      <w:pPr>
        <w:pStyle w:val="kar_subsection"/>
      </w:pPr>
      <w:r>
        <w:t xml:space="preserve">(3)</w:t>
      </w:r>
      <w:r>
        <w:t xml:space="preserve"> </w:t>
      </w:r>
      <w:r>
        <w:t xml:space="preserve">A certified elevator inspector may be licensed as an elevator contractor, elevator mechanic, or accessibility and residential elevator mechanic, but shall place the license in inactive status while having an active elevator inspector certification.</w:t>
      </w:r>
    </w:p>
    <w:p>
      <w:pPr>
        <w:pStyle w:val="kar_subsection"/>
      </w:pPr>
      <w:r>
        <w:t xml:space="preserve">(4)</w:t>
      </w:r>
      <w:r>
        <w:t xml:space="preserve"> </w:t>
      </w:r>
      <w:r>
        <w:t xml:space="preserve">A licensee shall not perform elevator work while the license is inactive. Performing elevator work while holding an inactive license shall be grounds for revocation or suspension of all elevator licenses and certifications held by the licensee.</w:t>
      </w:r>
    </w:p>
    <w:p>
      <w:pPr>
        <w:pStyle w:val="kar_section"/>
      </w:pPr>
      <w:r>
        <w:t xml:space="preserve">Section 7.</w:t>
      </w:r>
      <w:r>
        <w:t xml:space="preserve"> </w:t>
      </w:r>
      <w:r>
        <w:t xml:space="preserve">Renewal and Reactivation Requirements and Procedures.</w:t>
      </w:r>
    </w:p>
    <w:p>
      <w:pPr>
        <w:pStyle w:val="kar_subsection"/>
      </w:pPr>
      <w:r>
        <w:t xml:space="preserve">(1)</w:t>
      </w:r>
      <w:r>
        <w:t xml:space="preserve"> </w:t>
      </w:r>
      <w:r>
        <w:t xml:space="preserve">Filing for renewal. Licenses shall be renewed each year. To renew a license, a licensee shall submit to the department:</w:t>
      </w:r>
    </w:p>
    <w:p>
      <w:pPr>
        <w:pStyle w:val="kar_paragraph"/>
      </w:pPr>
      <w:r>
        <w:t xml:space="preserve">(a)</w:t>
      </w:r>
      <w:r>
        <w:t xml:space="preserve"> </w:t>
      </w:r>
      <w:r>
        <w:t xml:space="preserve">A completed, applicable form:</w:t>
      </w:r>
    </w:p>
    <w:p>
      <w:pPr>
        <w:pStyle w:val="kar_subparagraph"/>
      </w:pPr>
      <w:r>
        <w:t xml:space="preserve">1.</w:t>
      </w:r>
      <w:r>
        <w:t xml:space="preserve"> </w:t>
      </w:r>
      <w:r>
        <w:t xml:space="preserve">For elevator contractors, the Elevator Contractor License Application on Form EV-3; or</w:t>
      </w:r>
    </w:p>
    <w:p>
      <w:pPr>
        <w:pStyle w:val="kar_subparagraph"/>
      </w:pPr>
      <w:r>
        <w:t xml:space="preserve">2.</w:t>
      </w:r>
      <w:r>
        <w:t xml:space="preserve"> </w:t>
      </w:r>
      <w:r>
        <w:t xml:space="preserve">For elevator mechanics and accessibility and residential elevator mechanics, the Elevator Mechanic License Application on Form EV-4;</w:t>
      </w:r>
    </w:p>
    <w:p>
      <w:pPr>
        <w:pStyle w:val="kar_paragraph"/>
      </w:pPr>
      <w:r>
        <w:t xml:space="preserve">(b)</w:t>
      </w:r>
      <w:r>
        <w:t xml:space="preserve"> </w:t>
      </w:r>
      <w:r>
        <w:t xml:space="preserve">A renewal fee made payable to the Kentucky State Treasurer of:</w:t>
      </w:r>
    </w:p>
    <w:p>
      <w:pPr>
        <w:pStyle w:val="kar_subparagraph"/>
      </w:pPr>
      <w:r>
        <w:t xml:space="preserve">1.</w:t>
      </w:r>
      <w:r>
        <w:t xml:space="preserve"> </w:t>
      </w:r>
      <w:r>
        <w:t xml:space="preserve">$240 for an elevator contractor; or</w:t>
      </w:r>
    </w:p>
    <w:p>
      <w:pPr>
        <w:pStyle w:val="kar_subparagraph"/>
      </w:pPr>
      <w:r>
        <w:t xml:space="preserve">2.</w:t>
      </w:r>
      <w:r>
        <w:t xml:space="preserve"> </w:t>
      </w:r>
      <w:r>
        <w:t xml:space="preserve">Ninety-six (96) dollars for an elevator mechanic or an accessibility and residential elevator mechanic; and</w:t>
      </w:r>
    </w:p>
    <w:p>
      <w:pPr>
        <w:pStyle w:val="kar_paragraph"/>
      </w:pPr>
      <w:r>
        <w:t xml:space="preserve">(c)</w:t>
      </w:r>
      <w:r>
        <w:t xml:space="preserve"> </w:t>
      </w:r>
      <w:r>
        <w:t xml:space="preserve">Proof of attendance and completion of continuing education prior to the application for renewal in accordance with 815 KAR 2:010.</w:t>
      </w:r>
    </w:p>
    <w:p>
      <w:pPr>
        <w:pStyle w:val="kar_subsection"/>
      </w:pPr>
      <w:r>
        <w:t xml:space="preserve">(2)</w:t>
      </w:r>
      <w:r>
        <w:t xml:space="preserve"> </w:t>
      </w:r>
      <w:r>
        <w:t xml:space="preserve">Each application for license renewal shall be submitted by each licensee with a United States postmark dated no later than the last day of the licensee's birth month.</w:t>
      </w:r>
    </w:p>
    <w:p>
      <w:pPr>
        <w:pStyle w:val="kar_subsection"/>
      </w:pPr>
      <w:r>
        <w:t xml:space="preserve">(3)</w:t>
      </w:r>
      <w:r>
        <w:t xml:space="preserve"> </w:t>
      </w:r>
      <w:r>
        <w:t xml:space="preserve">A renewal application submitted late, but with a United States postmark dated no more than sixty (60) days after the last day of the licensee's birth month, shall be accepted, but a restoration fee, in accordance with Section 8(1) of this administrative regulation, shall be added to the annual renewal fee.</w:t>
      </w:r>
    </w:p>
    <w:p>
      <w:pPr>
        <w:pStyle w:val="kar_subsection"/>
      </w:pPr>
      <w:r>
        <w:t xml:space="preserve">(4)</w:t>
      </w:r>
      <w:r>
        <w:t xml:space="preserve"> </w:t>
      </w:r>
      <w:r>
        <w:t xml:space="preserve">Failure to renew within sixty (60) days after the last day of the licensee's birth month shall terminate the license.</w:t>
      </w:r>
    </w:p>
    <w:p>
      <w:pPr>
        <w:pStyle w:val="kar_subsection"/>
      </w:pPr>
      <w:r>
        <w:t xml:space="preserve">(5)</w:t>
      </w:r>
      <w:r>
        <w:t xml:space="preserve"> </w:t>
      </w:r>
      <w:r>
        <w:t xml:space="preserve">To reactivate an inactive license, the inactive licensee shall:</w:t>
      </w:r>
    </w:p>
    <w:p>
      <w:pPr>
        <w:pStyle w:val="kar_paragraph"/>
      </w:pPr>
      <w:r>
        <w:t xml:space="preserve">(a)</w:t>
      </w:r>
      <w:r>
        <w:t xml:space="preserve"> </w:t>
      </w:r>
      <w:r>
        <w:t xml:space="preserve">Pay the annual renewal fee;</w:t>
      </w:r>
    </w:p>
    <w:p>
      <w:pPr>
        <w:pStyle w:val="kar_paragraph"/>
      </w:pPr>
      <w:r>
        <w:t xml:space="preserve">(b)</w:t>
      </w:r>
      <w:r>
        <w:t xml:space="preserve"> </w:t>
      </w:r>
      <w:r>
        <w:t xml:space="preserve">Pay the reactivation fee pursuant to Section 8(3) of this administrative regulation;</w:t>
      </w:r>
    </w:p>
    <w:p>
      <w:pPr>
        <w:pStyle w:val="kar_paragraph"/>
      </w:pPr>
      <w:r>
        <w:t xml:space="preserve">(c)</w:t>
      </w:r>
      <w:r>
        <w:t xml:space="preserve"> </w:t>
      </w:r>
      <w:r>
        <w:t xml:space="preserve">Comply with the continuing education requirements established in 815 KAR 2:010; and</w:t>
      </w:r>
    </w:p>
    <w:p>
      <w:pPr>
        <w:pStyle w:val="kar_paragraph"/>
      </w:pPr>
      <w:r>
        <w:t xml:space="preserve">(d)</w:t>
      </w:r>
      <w:r>
        <w:t xml:space="preserve"> </w:t>
      </w:r>
      <w:r>
        <w:t xml:space="preserve">Provide current proof of insurance required by KRS 198B.4027 if an elevator contractor.</w:t>
      </w:r>
    </w:p>
    <w:p>
      <w:pPr>
        <w:pStyle w:val="kar_section"/>
      </w:pPr>
      <w:r>
        <w:t xml:space="preserve">Section 8.</w:t>
      </w:r>
      <w:r>
        <w:t xml:space="preserve"> </w:t>
      </w:r>
      <w:r>
        <w:t xml:space="preserve">Special Service Fees. In addition to other fees required by this administrative regulation, the following fees shall also be applied:</w:t>
      </w:r>
    </w:p>
    <w:p>
      <w:pPr>
        <w:pStyle w:val="kar_subsection"/>
      </w:pPr>
      <w:r>
        <w:t xml:space="preserve">(1)</w:t>
      </w:r>
      <w:r>
        <w:t xml:space="preserve"> </w:t>
      </w:r>
      <w:r>
        <w:t xml:space="preserve">Restoration fee. The fee for renewal of an expired license shall be:</w:t>
      </w:r>
    </w:p>
    <w:p>
      <w:pPr>
        <w:pStyle w:val="kar_paragraph"/>
      </w:pPr>
      <w:r>
        <w:t xml:space="preserve">(a)</w:t>
      </w:r>
      <w:r>
        <w:t xml:space="preserve"> </w:t>
      </w:r>
      <w:r>
        <w:t xml:space="preserve">Fifty (50) dollars for an elevator contractor; or</w:t>
      </w:r>
    </w:p>
    <w:p>
      <w:pPr>
        <w:pStyle w:val="kar_paragraph"/>
      </w:pPr>
      <w:r>
        <w:t xml:space="preserve">(b)</w:t>
      </w:r>
      <w:r>
        <w:t xml:space="preserve"> </w:t>
      </w:r>
      <w:r>
        <w:t xml:space="preserve">Twenty-five (25) dollars for an elevator mechanic or accessibility and residential elevator mechanic.</w:t>
      </w:r>
    </w:p>
    <w:p>
      <w:pPr>
        <w:pStyle w:val="kar_subsection"/>
      </w:pPr>
      <w:r>
        <w:t xml:space="preserve">(2)</w:t>
      </w:r>
      <w:r>
        <w:t xml:space="preserve"> </w:t>
      </w:r>
      <w:r>
        <w:t xml:space="preserve">Reinstatement fee. The fee for reinstatement of a terminated license shall be:</w:t>
      </w:r>
    </w:p>
    <w:p>
      <w:pPr>
        <w:pStyle w:val="kar_paragraph"/>
      </w:pPr>
      <w:r>
        <w:t xml:space="preserve">(a)</w:t>
      </w:r>
      <w:r>
        <w:t xml:space="preserve"> </w:t>
      </w:r>
      <w:r>
        <w:t xml:space="preserve">$100 for an elevator contractor; or</w:t>
      </w:r>
    </w:p>
    <w:p>
      <w:pPr>
        <w:pStyle w:val="kar_paragraph"/>
      </w:pPr>
      <w:r>
        <w:t xml:space="preserve">(b)</w:t>
      </w:r>
      <w:r>
        <w:t xml:space="preserve"> </w:t>
      </w:r>
      <w:r>
        <w:t xml:space="preserve">Twenty-five (25) dollars for an elevator mechanic or accessibility and residential elevator mechanic.</w:t>
      </w:r>
    </w:p>
    <w:p>
      <w:pPr>
        <w:pStyle w:val="kar_subsection"/>
      </w:pPr>
      <w:r>
        <w:t xml:space="preserve">(3)</w:t>
      </w:r>
      <w:r>
        <w:t xml:space="preserve"> </w:t>
      </w:r>
      <w:r>
        <w:t xml:space="preserve">Reactivation fee. The fee for reactivation of an inactive license shall be</w:t>
      </w:r>
    </w:p>
    <w:p>
      <w:pPr>
        <w:pStyle w:val="kar_paragraph"/>
      </w:pPr>
      <w:r>
        <w:t xml:space="preserve">(a)</w:t>
      </w:r>
      <w:r>
        <w:t xml:space="preserve"> </w:t>
      </w:r>
      <w:r>
        <w:t xml:space="preserve">$120 for an elevator contractor; or</w:t>
      </w:r>
    </w:p>
    <w:p>
      <w:pPr>
        <w:pStyle w:val="kar_paragraph"/>
      </w:pPr>
      <w:r>
        <w:t xml:space="preserve">(b)</w:t>
      </w:r>
      <w:r>
        <w:t xml:space="preserve"> </w:t>
      </w:r>
      <w:r>
        <w:t xml:space="preserve">Forty-eight (48) dollars for an elevator mechanic or accessibility and residential elevator mechanic.</w:t>
      </w:r>
    </w:p>
    <w:p>
      <w:pPr>
        <w:pStyle w:val="kar_subsection"/>
      </w:pPr>
      <w:r>
        <w:t xml:space="preserve">(4)</w:t>
      </w:r>
      <w:r>
        <w:t xml:space="preserve"> </w:t>
      </w:r>
      <w:r>
        <w:t xml:space="preserve">Duplicate license fee. A verified lost or destroyed license shall be replaced upon payment of a ten (10) dollar fee.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"Elevator Contractor License Application", Form EV-3, May 2020; and</w:t>
      </w:r>
    </w:p>
    <w:p>
      <w:pPr>
        <w:pStyle w:val="kar_paragraph"/>
      </w:pPr>
      <w:r>
        <w:t xml:space="preserve">(b)</w:t>
      </w:r>
      <w:r>
        <w:t xml:space="preserve"> </w:t>
      </w:r>
      <w:r>
        <w:t xml:space="preserve">"Elevator Mechanic License Application", Form EV-4,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Building Codes Enforcement, Elevator Section, 500 Mero Street, Frankfort, Kentucky 40601, Monday through Friday, 8 a.m. to 4:30 p.m. and is available online at http://dhbc.ky.gov/Pages/default.aspx.</w:t>
      </w:r>
    </w:p>
    <w:p>
      <w:pPr>
        <w:pStyle w:val="kar_history"/>
      </w:pPr>
      <w:r>
        <w:t xml:space="preserve">(38 Ky.R. 436; 916; eff. 11-30-2011; 39 Ky.R. 622; 1162; eff. 1-4-2013; 40 Ky.R.; 40 Ky.R. 461; 824; eff. 10-23-2013, 45 Ky.R. 790, 1532; eff. 1-4-2019;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f317a661f04f20" /><Relationship Type="http://schemas.openxmlformats.org/officeDocument/2006/relationships/settings" Target="/word/settings.xml" Id="R9d2e52fb8e4a44bf" /></Relationships>
</file>