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4cba365271499e" /></Relationships>
</file>

<file path=word/document.xml><?xml version="1.0" encoding="utf-8"?>
<w:document xmlns:w="http://schemas.openxmlformats.org/wordprocessingml/2006/main">
  <w:body>
    <w:p>
      <w:pPr>
        <w:pStyle w:val="kar_citation"/>
      </w:pPr>
      <w:r>
        <w:t>815 KAR 8:070.</w:t>
      </w:r>
      <w:r>
        <w:t xml:space="preserve"> </w:t>
      </w:r>
      <w:r>
        <w:t xml:space="preserve">Installation permits.</w:t>
      </w:r>
    </w:p>
    <w:p>
      <w:pPr>
        <w:pStyle w:val="kar_markup_metadata"/>
      </w:pPr>
      <w:r>
        <w:t xml:space="preserve">RELATES TO: </w:t>
      </w:r>
      <w:r>
        <w:t xml:space="preserve">KRS 198B.654, 198B.6671-198B.6678, Chapter 236</w:t>
      </w:r>
    </w:p>
    <w:p>
      <w:pPr>
        <w:pStyle w:val="kar_markup_metadata"/>
      </w:pPr>
      <w:r>
        <w:t xml:space="preserve">STATUTORY AUTHORITY: </w:t>
      </w:r>
      <w:r>
        <w:t xml:space="preserve">KRS 198B.654(1)(a), 198B.6673(1)</w:t>
      </w:r>
    </w:p>
    <w:p>
      <w:pPr>
        <w:pStyle w:val="kar_markup_metadata"/>
      </w:pPr>
      <w:r>
        <w:t xml:space="preserve">CERTIFICATION STATEMENT: </w:t>
      </w:r>
      <w:r>
        <w:t xml:space="preserve"> </w:t>
      </w:r>
    </w:p>
    <w:p>
      <w:pPr>
        <w:pStyle w:val="kar_markup_metadata"/>
      </w:pPr>
      <w:r>
        <w:t xml:space="preserve">NECESSITY, FUNCTION, AND CONFORMITY: </w:t>
      </w:r>
      <w:r>
        <w:t xml:space="preserve">KRS 198B.654(1)(a) requires the department to promulgate administrative regulations to administer, coordinate, and enforce KRS 198B.650 through 198B.689. KRS 198B.6673(1) requires the department to establish a reasonable schedule of fees to be paid for HVAC installation permits and inspections. This administrative regulation establishes the process, procedures, and fees for obtaining HVAC installation permits in Kentucky.</w:t>
      </w:r>
    </w:p>
    <w:p>
      <w:pPr>
        <w:pStyle w:val="kar_section"/>
      </w:pPr>
      <w:r>
        <w:t xml:space="preserve">Section 1.</w:t>
      </w:r>
      <w:r>
        <w:t xml:space="preserve"> </w:t>
      </w:r>
      <w:r>
        <w:t xml:space="preserve">Permit Required.</w:t>
      </w:r>
    </w:p>
    <w:p>
      <w:pPr>
        <w:pStyle w:val="kar_subsection"/>
      </w:pPr>
      <w:r>
        <w:t xml:space="preserve">(1)</w:t>
      </w:r>
      <w:r>
        <w:t xml:space="preserve"> </w:t>
      </w:r>
      <w:r>
        <w:t xml:space="preserve">An HVAC installation permit shall be required for the initial heating, ventilation, or air conditioning system:</w:t>
      </w:r>
    </w:p>
    <w:p>
      <w:pPr>
        <w:pStyle w:val="kar_paragraph"/>
      </w:pPr>
      <w:r>
        <w:t xml:space="preserve">(a)</w:t>
      </w:r>
      <w:r>
        <w:t xml:space="preserve"> </w:t>
      </w:r>
      <w:r>
        <w:t xml:space="preserve">For all new construction installations of heating, ventilation, or air conditioning systems;</w:t>
      </w:r>
    </w:p>
    <w:p>
      <w:pPr>
        <w:pStyle w:val="kar_paragraph"/>
      </w:pPr>
      <w:r>
        <w:t xml:space="preserve">(b)</w:t>
      </w:r>
      <w:r>
        <w:t xml:space="preserve"> </w:t>
      </w:r>
      <w:r>
        <w:t xml:space="preserve">For all construction additions in which an additional heating, ventilation, or air conditioning system is installed; and</w:t>
      </w:r>
    </w:p>
    <w:p>
      <w:pPr>
        <w:pStyle w:val="kar_paragraph"/>
      </w:pPr>
      <w:r>
        <w:t xml:space="preserve">(c)</w:t>
      </w:r>
      <w:r>
        <w:t xml:space="preserve"> </w:t>
      </w:r>
      <w:r>
        <w:t xml:space="preserve">For all existing buildings in which the first heating, ventilation, or air conditioning system is being installed.</w:t>
      </w:r>
    </w:p>
    <w:p>
      <w:pPr>
        <w:pStyle w:val="kar_subsection"/>
      </w:pPr>
      <w:r>
        <w:t xml:space="preserve">(2)</w:t>
      </w:r>
      <w:r>
        <w:t xml:space="preserve"> </w:t>
      </w:r>
      <w:r>
        <w:t xml:space="preserve">Permit application. An application shall be made for a permit prior to installation on the appropriate form:</w:t>
      </w:r>
    </w:p>
    <w:p>
      <w:pPr>
        <w:pStyle w:val="kar_paragraph"/>
      </w:pPr>
      <w:r>
        <w:t xml:space="preserve">(a)</w:t>
      </w:r>
      <w:r>
        <w:t xml:space="preserve"> </w:t>
      </w:r>
      <w:r>
        <w:t xml:space="preserve">HVAC Construction Permit Application: Commercial Buildings;</w:t>
      </w:r>
    </w:p>
    <w:p>
      <w:pPr>
        <w:pStyle w:val="kar_paragraph"/>
      </w:pPr>
      <w:r>
        <w:t xml:space="preserve">(b)</w:t>
      </w:r>
      <w:r>
        <w:t xml:space="preserve"> </w:t>
      </w:r>
      <w:r>
        <w:t xml:space="preserve">HVAC Construction Permit Application: Multi-family Dwellings;</w:t>
      </w:r>
    </w:p>
    <w:p>
      <w:pPr>
        <w:pStyle w:val="kar_paragraph"/>
      </w:pPr>
      <w:r>
        <w:t xml:space="preserve">(c)</w:t>
      </w:r>
      <w:r>
        <w:t xml:space="preserve"> </w:t>
      </w:r>
      <w:r>
        <w:t xml:space="preserve">HVAC Construction Permit Application: One &amp; Two Family Dwellings; or</w:t>
      </w:r>
    </w:p>
    <w:p>
      <w:pPr>
        <w:pStyle w:val="kar_paragraph"/>
      </w:pPr>
      <w:r>
        <w:t xml:space="preserve">(d)</w:t>
      </w:r>
      <w:r>
        <w:t xml:space="preserve"> </w:t>
      </w:r>
      <w:r>
        <w:t xml:space="preserve">HVAC Construction Permit Application: Homeowner One &amp; Two Family Dwellings.</w:t>
      </w:r>
    </w:p>
    <w:p>
      <w:pPr>
        <w:pStyle w:val="kar_section"/>
      </w:pPr>
      <w:r>
        <w:t xml:space="preserve">Section 2.</w:t>
      </w:r>
      <w:r>
        <w:t xml:space="preserve"> </w:t>
      </w:r>
      <w:r>
        <w:t xml:space="preserve">Issuance of HVAC Permits.</w:t>
      </w:r>
    </w:p>
    <w:p>
      <w:pPr>
        <w:pStyle w:val="kar_subsection"/>
      </w:pPr>
      <w:r>
        <w:t xml:space="preserve">(1)</w:t>
      </w:r>
      <w:r>
        <w:t xml:space="preserve"> </w:t>
      </w:r>
      <w:r>
        <w:t xml:space="preserve">A permit to construct, install, or alter a heating, ventilation, or air conditioning system shall only be issued to a licensed master heating, ventilation, and air conditioning contractor, except as provided by subsection (2) of this section.</w:t>
      </w:r>
    </w:p>
    <w:p>
      <w:pPr>
        <w:pStyle w:val="kar_subsection"/>
      </w:pPr>
      <w:r>
        <w:t xml:space="preserve">(2)</w:t>
      </w:r>
      <w:r>
        <w:t xml:space="preserve"> </w:t>
      </w:r>
      <w:r>
        <w:t xml:space="preserve">A permit to construct, install, or alter a heating, ventilation, or air conditioning system shall be issued to a homeowner who installs a heating, ventilation, or air conditioning system in the homeowner's legal residence or in a home constructed by a homeowner for personal residential use, if all the requirements of this subsection are met.</w:t>
      </w:r>
    </w:p>
    <w:p>
      <w:pPr>
        <w:pStyle w:val="kar_paragraph"/>
      </w:pPr>
      <w:r>
        <w:t xml:space="preserve">(a)</w:t>
      </w:r>
      <w:r>
        <w:t xml:space="preserve"> </w:t>
      </w:r>
      <w:r>
        <w:t xml:space="preserve">Application for the permit shall be made on the HVAC Construction Permit Application: Homeowner One (1) &amp; Two (2) Family Dwellings prior to the initiation of the HVAC work.</w:t>
      </w:r>
    </w:p>
    <w:p>
      <w:pPr>
        <w:pStyle w:val="kar_paragraph"/>
      </w:pPr>
      <w:r>
        <w:t xml:space="preserve">(b)</w:t>
      </w:r>
      <w:r>
        <w:t xml:space="preserve"> </w:t>
      </w:r>
      <w:r>
        <w:t xml:space="preserve">The homeowner shall file with the application:</w:t>
      </w:r>
    </w:p>
    <w:p>
      <w:pPr>
        <w:pStyle w:val="kar_subparagraph"/>
      </w:pPr>
      <w:r>
        <w:t xml:space="preserve">1.</w:t>
      </w:r>
      <w:r>
        <w:t xml:space="preserve"> </w:t>
      </w:r>
      <w:r>
        <w:t xml:space="preserve">An affidavit stating that the homeowner shall abide by the terms of this administrative regulation;</w:t>
      </w:r>
    </w:p>
    <w:p>
      <w:pPr>
        <w:pStyle w:val="kar_subparagraph"/>
      </w:pPr>
      <w:r>
        <w:t xml:space="preserve">2.</w:t>
      </w:r>
      <w:r>
        <w:t xml:space="preserve"> </w:t>
      </w:r>
      <w:r>
        <w:t xml:space="preserve">Proof of adequate sizing of heating, ventilation, or air conditioning system to be installed; and</w:t>
      </w:r>
    </w:p>
    <w:p>
      <w:pPr>
        <w:pStyle w:val="kar_subparagraph"/>
      </w:pPr>
      <w:r>
        <w:t xml:space="preserve">3.</w:t>
      </w:r>
      <w:r>
        <w:t xml:space="preserve"> </w:t>
      </w:r>
      <w:r>
        <w:t xml:space="preserve">A complete design plan of all related duct and piping of system.</w:t>
      </w:r>
    </w:p>
    <w:p>
      <w:pPr>
        <w:pStyle w:val="kar_paragraph"/>
      </w:pPr>
      <w:r>
        <w:t xml:space="preserve">(c)</w:t>
      </w:r>
      <w:r>
        <w:t xml:space="preserve"> </w:t>
      </w:r>
      <w:r>
        <w:t xml:space="preserve">All work shall be performed in compliance with the Kentucky Residential Code in 815 KAR 7:125 and the Kentucky Building Code in 815 KAR 7:120.</w:t>
      </w:r>
    </w:p>
    <w:p>
      <w:pPr>
        <w:pStyle w:val="kar_paragraph"/>
      </w:pPr>
      <w:r>
        <w:t xml:space="preserve">(d)</w:t>
      </w:r>
      <w:r>
        <w:t xml:space="preserve"> </w:t>
      </w:r>
      <w:r>
        <w:t xml:space="preserve">All the work shall be personally performed by the owner.</w:t>
      </w:r>
    </w:p>
    <w:p>
      <w:pPr>
        <w:pStyle w:val="kar_subsection"/>
      </w:pPr>
      <w:r>
        <w:t xml:space="preserve">(3)</w:t>
      </w:r>
      <w:r>
        <w:t xml:space="preserve"> </w:t>
      </w:r>
      <w:r>
        <w:t xml:space="preserve">Only one (1) homeowner HVAC construction permit shall be issued to an individual within a five (5) year period.</w:t>
      </w:r>
    </w:p>
    <w:p>
      <w:pPr>
        <w:pStyle w:val="kar_section"/>
      </w:pPr>
      <w:r>
        <w:t xml:space="preserve">Section 3.</w:t>
      </w:r>
      <w:r>
        <w:t xml:space="preserve"> </w:t>
      </w:r>
      <w:r>
        <w:t xml:space="preserve">Issuance of HVAC Related Permits.</w:t>
      </w:r>
    </w:p>
    <w:p>
      <w:pPr>
        <w:pStyle w:val="kar_subsection"/>
      </w:pPr>
      <w:r>
        <w:t xml:space="preserve">(1)</w:t>
      </w:r>
      <w:r>
        <w:t xml:space="preserve"> </w:t>
      </w:r>
      <w:r>
        <w:t xml:space="preserve">A permit shall be issued and inspections performed upon request for the replacement of:</w:t>
      </w:r>
    </w:p>
    <w:p>
      <w:pPr>
        <w:pStyle w:val="kar_paragraph"/>
      </w:pPr>
      <w:r>
        <w:t xml:space="preserve">(a)</w:t>
      </w:r>
      <w:r>
        <w:t xml:space="preserve"> </w:t>
      </w:r>
      <w:r>
        <w:t xml:space="preserve">Furnaces;</w:t>
      </w:r>
    </w:p>
    <w:p>
      <w:pPr>
        <w:pStyle w:val="kar_paragraph"/>
      </w:pPr>
      <w:r>
        <w:t xml:space="preserve">(b)</w:t>
      </w:r>
      <w:r>
        <w:t xml:space="preserve"> </w:t>
      </w:r>
      <w:r>
        <w:t xml:space="preserve">Condensing units;</w:t>
      </w:r>
    </w:p>
    <w:p>
      <w:pPr>
        <w:pStyle w:val="kar_paragraph"/>
      </w:pPr>
      <w:r>
        <w:t xml:space="preserve">(c)</w:t>
      </w:r>
      <w:r>
        <w:t xml:space="preserve"> </w:t>
      </w:r>
      <w:r>
        <w:t xml:space="preserve">Heat pumps;</w:t>
      </w:r>
    </w:p>
    <w:p>
      <w:pPr>
        <w:pStyle w:val="kar_paragraph"/>
      </w:pPr>
      <w:r>
        <w:t xml:space="preserve">(d)</w:t>
      </w:r>
      <w:r>
        <w:t xml:space="preserve"> </w:t>
      </w:r>
      <w:r>
        <w:t xml:space="preserve">Fan coil units;</w:t>
      </w:r>
    </w:p>
    <w:p>
      <w:pPr>
        <w:pStyle w:val="kar_paragraph"/>
      </w:pPr>
      <w:r>
        <w:t xml:space="preserve">(e)</w:t>
      </w:r>
      <w:r>
        <w:t xml:space="preserve"> </w:t>
      </w:r>
      <w:r>
        <w:t xml:space="preserve">Chiller systems; or</w:t>
      </w:r>
    </w:p>
    <w:p>
      <w:pPr>
        <w:pStyle w:val="kar_paragraph"/>
      </w:pPr>
      <w:r>
        <w:t xml:space="preserve">(f)</w:t>
      </w:r>
      <w:r>
        <w:t xml:space="preserve"> </w:t>
      </w:r>
      <w:r>
        <w:t xml:space="preserve">Heating boiler systems not covered by KRS Chapter 236.</w:t>
      </w:r>
    </w:p>
    <w:p>
      <w:pPr>
        <w:pStyle w:val="kar_subsection"/>
      </w:pPr>
      <w:r>
        <w:t xml:space="preserve">(2)</w:t>
      </w:r>
      <w:r>
        <w:t xml:space="preserve"> </w:t>
      </w:r>
      <w:r>
        <w:t xml:space="preserve">An HVAC correction and testing permit may be requested for projects in which a contractor assumes responsibility to:</w:t>
      </w:r>
    </w:p>
    <w:p>
      <w:pPr>
        <w:pStyle w:val="kar_paragraph"/>
      </w:pPr>
      <w:r>
        <w:t xml:space="preserve">(a)</w:t>
      </w:r>
      <w:r>
        <w:t xml:space="preserve"> </w:t>
      </w:r>
      <w:r>
        <w:t xml:space="preserve">Make corrections;</w:t>
      </w:r>
    </w:p>
    <w:p>
      <w:pPr>
        <w:pStyle w:val="kar_paragraph"/>
      </w:pPr>
      <w:r>
        <w:t xml:space="preserve">(b)</w:t>
      </w:r>
      <w:r>
        <w:t xml:space="preserve"> </w:t>
      </w:r>
      <w:r>
        <w:t xml:space="preserve">Test an installation performed by another contractor; or</w:t>
      </w:r>
    </w:p>
    <w:p>
      <w:pPr>
        <w:pStyle w:val="kar_paragraph"/>
      </w:pPr>
      <w:r>
        <w:t xml:space="preserve">(c)</w:t>
      </w:r>
      <w:r>
        <w:t xml:space="preserve"> </w:t>
      </w:r>
      <w:r>
        <w:t xml:space="preserve">Install a system for which another master contractor has obtained a permit.</w:t>
      </w:r>
    </w:p>
    <w:p>
      <w:pPr>
        <w:pStyle w:val="kar_section"/>
      </w:pPr>
      <w:r>
        <w:t xml:space="preserve">Section 4.</w:t>
      </w:r>
      <w:r>
        <w:t xml:space="preserve"> </w:t>
      </w:r>
      <w:r>
        <w:t xml:space="preserve">Permit Fees.</w:t>
      </w:r>
    </w:p>
    <w:p>
      <w:pPr>
        <w:pStyle w:val="kar_subsection"/>
      </w:pPr>
      <w:r>
        <w:t xml:space="preserve">(1)</w:t>
      </w:r>
      <w:r>
        <w:t xml:space="preserve"> </w:t>
      </w:r>
      <w:r>
        <w:t xml:space="preserve">One (1)- and Two (2)- Family Dwelling Installations and Homeowner permits. The fee for each heating, ventilation, or air conditioning system installation permit for one (1)- and two (2)- family dwellings and Homeowner permits shall be $105 for the first system plus fifty (50) dollars for each additional system.</w:t>
      </w:r>
    </w:p>
    <w:p>
      <w:pPr>
        <w:pStyle w:val="kar_subsection"/>
      </w:pPr>
      <w:r>
        <w:t xml:space="preserve">(2)</w:t>
      </w:r>
      <w:r>
        <w:t xml:space="preserve"> </w:t>
      </w:r>
      <w:r>
        <w:t xml:space="preserve">Multi-Family Dwelling Installations. The fee for each heating, ventilation, or air conditioning system installation permit for multi-family dwellings other than duplexes, shall be $105 for the first system plus fifty (50) dollars for each additional system.</w:t>
      </w:r>
    </w:p>
    <w:p>
      <w:pPr>
        <w:pStyle w:val="kar_subsection"/>
      </w:pPr>
      <w:r>
        <w:t xml:space="preserve">(3)</w:t>
      </w:r>
      <w:r>
        <w:t xml:space="preserve"> </w:t>
      </w:r>
      <w:r>
        <w:t xml:space="preserve">Commercial installations.</w:t>
      </w:r>
    </w:p>
    <w:p>
      <w:pPr>
        <w:pStyle w:val="kar_paragraph"/>
      </w:pPr>
      <w:r>
        <w:t xml:space="preserve">(a)</w:t>
      </w:r>
      <w:r>
        <w:t xml:space="preserve"> </w:t>
      </w:r>
      <w:r>
        <w:t xml:space="preserve">The fee for each heating, ventilation, or air conditioning system installation permit other than one (1), two (2), and multi-family dwellings shall be based upon the total dollar value of each HVAC installation, either actual or estimated.</w:t>
      </w:r>
    </w:p>
    <w:p>
      <w:pPr>
        <w:pStyle w:val="kar_paragraph"/>
      </w:pPr>
      <w:r>
        <w:t xml:space="preserve">(b)</w:t>
      </w:r>
      <w:r>
        <w:t xml:space="preserve"> </w:t>
      </w:r>
      <w:r>
        <w:t xml:space="preserve"> </w:t>
      </w:r>
    </w:p>
    <w:p>
      <w:pPr>
        <w:pStyle w:val="kar_subparagraph"/>
      </w:pPr>
      <w:r>
        <w:t xml:space="preserve">1.</w:t>
      </w:r>
      <w:r>
        <w:t xml:space="preserve"> </w:t>
      </w:r>
      <w:r>
        <w:t xml:space="preserve">The installing contractor shall supply the total dollar value of the installation, including labor and material costs regardless of the purchaser.</w:t>
      </w:r>
    </w:p>
    <w:p>
      <w:pPr>
        <w:pStyle w:val="kar_subparagraph"/>
      </w:pPr>
      <w:r>
        <w:t xml:space="preserve">2.</w:t>
      </w:r>
      <w:r>
        <w:t xml:space="preserve"> </w:t>
      </w:r>
      <w:r>
        <w:t xml:space="preserve">Except as provided in subparagraph 3b of this paragraph, an exact figure does not need to be quoted or divulged to the HVAC inspector or department.</w:t>
      </w:r>
    </w:p>
    <w:p>
      <w:pPr>
        <w:pStyle w:val="kar_subparagraph"/>
      </w:pPr>
      <w:r>
        <w:t xml:space="preserve">3.</w:t>
      </w:r>
      <w:r>
        <w:t xml:space="preserve"> </w:t>
      </w:r>
      <w:r>
        <w:t xml:space="preserve">The permit application shall include a statement signed by the applicant affirming that the total dollar value of the installation lies within certain limits, as listed in the left column of the table in clause c of this subparagraph and as established in clause d of this subparagraph.</w:t>
      </w:r>
    </w:p>
    <w:p>
      <w:pPr>
        <w:pStyle w:val="kar_clause"/>
      </w:pPr>
      <w:r>
        <w:t xml:space="preserve">a.</w:t>
      </w:r>
      <w:r>
        <w:t xml:space="preserve"> </w:t>
      </w:r>
      <w:r>
        <w:t xml:space="preserve">The fees for heating, ventilation, or air conditioning system installation are listed in the right column of the table.</w:t>
      </w:r>
    </w:p>
    <w:p>
      <w:pPr>
        <w:pStyle w:val="kar_clause"/>
      </w:pPr>
      <w:r>
        <w:t xml:space="preserve">b.</w:t>
      </w:r>
      <w:r>
        <w:t xml:space="preserve"> </w:t>
      </w:r>
      <w:r>
        <w:t xml:space="preserve">The department may request documented proof of costs from the permit applicant if the true value is in question.</w:t>
      </w:r>
    </w:p>
    <w:p>
      <w:pPr>
        <w:pStyle w:val="kar_clause"/>
      </w:pPr>
      <w:r>
        <w:t xml:space="preserve">c.</w:t>
      </w:r>
      <w:r>
        <w:t xml:space="preserve"> </w:t>
      </w:r>
      <w:r>
        <w:t xml:space="preserve">The permit fee shall be calculated as follows:</w:t>
      </w:r>
    </w:p>
    <w:tbl>
      <w:tblPr>
        <w:tblStyle w:val="kar_table"/>
        <w:tblW w:w="0" w:type="auto"/>
      </w:tblPr>
      <w:tblGrid>
        <w:gridCol w:w="1"/>
        <w:gridCol w:w="1"/>
      </w:tblGrid>
      <w:tr>
        <w:tc>
          <w:tcPr/>
          <w:p>
            <w:pPr>
              <w:pStyle w:val="kar_table_cell"/>
            </w:pPr>
            <w:r>
              <w:t xml:space="preserve">Amount in dollars</w:t>
            </w:r>
          </w:p>
        </w:tc>
        <w:tc>
          <w:tcPr/>
          <w:p>
            <w:pPr>
              <w:pStyle w:val="kar_table_cell"/>
            </w:pPr>
            <w:r>
              <w:t xml:space="preserve">Permit fee</w:t>
            </w:r>
          </w:p>
        </w:tc>
      </w:tr>
      <w:tr>
        <w:tc>
          <w:tcPr/>
          <w:p>
            <w:pPr>
              <w:pStyle w:val="kar_table_cell"/>
            </w:pPr>
            <w:r>
              <w:t xml:space="preserve">$2,000 or less</w:t>
            </w:r>
          </w:p>
        </w:tc>
        <w:tc>
          <w:tcPr/>
          <w:p>
            <w:pPr>
              <w:pStyle w:val="kar_table_cell"/>
            </w:pPr>
            <w:r>
              <w:t xml:space="preserve">$125</w:t>
            </w:r>
          </w:p>
        </w:tc>
      </w:tr>
      <w:tr>
        <w:tc>
          <w:tcPr/>
          <w:p>
            <w:pPr>
              <w:pStyle w:val="kar_table_cell"/>
            </w:pPr>
            <w:r>
              <w:t xml:space="preserve">$2,001 to $10,000</w:t>
            </w:r>
          </w:p>
        </w:tc>
        <w:tc>
          <w:tcPr/>
          <w:p>
            <w:pPr>
              <w:pStyle w:val="kar_table_cell"/>
            </w:pPr>
            <w:r>
              <w:t xml:space="preserve">$180</w:t>
            </w:r>
          </w:p>
        </w:tc>
      </w:tr>
      <w:tr>
        <w:tc>
          <w:tcPr/>
          <w:p>
            <w:pPr>
              <w:pStyle w:val="kar_table_cell"/>
            </w:pPr>
            <w:r>
              <w:t xml:space="preserve">$10,001 to $25,000</w:t>
            </w:r>
          </w:p>
        </w:tc>
        <w:tc>
          <w:tcPr/>
          <w:p>
            <w:pPr>
              <w:pStyle w:val="kar_table_cell"/>
            </w:pPr>
            <w:r>
              <w:t xml:space="preserve">$270</w:t>
            </w:r>
          </w:p>
        </w:tc>
      </w:tr>
      <w:tr>
        <w:tc>
          <w:tcPr/>
          <w:p>
            <w:pPr>
              <w:pStyle w:val="kar_table_cell"/>
            </w:pPr>
            <w:r>
              <w:t xml:space="preserve">$25,001 to $50,000</w:t>
            </w:r>
          </w:p>
        </w:tc>
        <w:tc>
          <w:tcPr/>
          <w:p>
            <w:pPr>
              <w:pStyle w:val="kar_table_cell"/>
            </w:pPr>
            <w:r>
              <w:t xml:space="preserve">$330</w:t>
            </w:r>
          </w:p>
        </w:tc>
      </w:tr>
      <w:tr>
        <w:tc>
          <w:tcPr/>
          <w:p>
            <w:pPr>
              <w:pStyle w:val="kar_table_cell"/>
            </w:pPr>
            <w:r>
              <w:t xml:space="preserve">$50,001 to $75,000</w:t>
            </w:r>
          </w:p>
        </w:tc>
        <w:tc>
          <w:tcPr/>
          <w:p>
            <w:pPr>
              <w:pStyle w:val="kar_table_cell"/>
            </w:pPr>
            <w:r>
              <w:t xml:space="preserve">$390</w:t>
            </w:r>
          </w:p>
        </w:tc>
      </w:tr>
      <w:tr>
        <w:tc>
          <w:tcPr/>
          <w:p>
            <w:pPr>
              <w:pStyle w:val="kar_table_cell"/>
            </w:pPr>
            <w:r>
              <w:t xml:space="preserve">$75,001 to $100,000</w:t>
            </w:r>
          </w:p>
        </w:tc>
        <w:tc>
          <w:tcPr/>
          <w:p>
            <w:pPr>
              <w:pStyle w:val="kar_table_cell"/>
            </w:pPr>
            <w:r>
              <w:t xml:space="preserve">$500</w:t>
            </w:r>
          </w:p>
        </w:tc>
      </w:tr>
      <w:tr>
        <w:tc>
          <w:tcPr/>
          <w:p>
            <w:pPr>
              <w:pStyle w:val="kar_table_cell"/>
            </w:pPr>
            <w:r>
              <w:t xml:space="preserve">$100,001 to $150,000</w:t>
            </w:r>
          </w:p>
        </w:tc>
        <w:tc>
          <w:tcPr/>
          <w:p>
            <w:pPr>
              <w:pStyle w:val="kar_table_cell"/>
            </w:pPr>
            <w:r>
              <w:t xml:space="preserve">$630</w:t>
            </w:r>
          </w:p>
        </w:tc>
      </w:tr>
      <w:tr>
        <w:tc>
          <w:tcPr/>
          <w:p>
            <w:pPr>
              <w:pStyle w:val="kar_table_cell"/>
            </w:pPr>
            <w:r>
              <w:t xml:space="preserve">$150,001 to $200,000</w:t>
            </w:r>
          </w:p>
        </w:tc>
        <w:tc>
          <w:tcPr/>
          <w:p>
            <w:pPr>
              <w:pStyle w:val="kar_table_cell"/>
            </w:pPr>
            <w:r>
              <w:t xml:space="preserve">$760</w:t>
            </w:r>
          </w:p>
        </w:tc>
      </w:tr>
      <w:tr>
        <w:tc>
          <w:tcPr/>
          <w:p>
            <w:pPr>
              <w:pStyle w:val="kar_table_cell"/>
            </w:pPr>
            <w:r>
              <w:t xml:space="preserve">$200,001 to $250,000</w:t>
            </w:r>
          </w:p>
        </w:tc>
        <w:tc>
          <w:tcPr/>
          <w:p>
            <w:pPr>
              <w:pStyle w:val="kar_table_cell"/>
            </w:pPr>
            <w:r>
              <w:t xml:space="preserve">$885</w:t>
            </w:r>
          </w:p>
        </w:tc>
      </w:tr>
      <w:tr>
        <w:tc>
          <w:tcPr/>
          <w:p>
            <w:pPr>
              <w:pStyle w:val="kar_table_cell"/>
            </w:pPr>
            <w:r>
              <w:t xml:space="preserve">$250,001 to $300,000</w:t>
            </w:r>
          </w:p>
        </w:tc>
        <w:tc>
          <w:tcPr/>
          <w:p>
            <w:pPr>
              <w:pStyle w:val="kar_table_cell"/>
            </w:pPr>
            <w:r>
              <w:t xml:space="preserve">$1,025</w:t>
            </w:r>
          </w:p>
        </w:tc>
      </w:tr>
      <w:tr>
        <w:tc>
          <w:tcPr/>
          <w:p>
            <w:pPr>
              <w:pStyle w:val="kar_table_cell"/>
            </w:pPr>
            <w:r>
              <w:t xml:space="preserve">$300,001 to $400,000</w:t>
            </w:r>
          </w:p>
        </w:tc>
        <w:tc>
          <w:tcPr/>
          <w:p>
            <w:pPr>
              <w:pStyle w:val="kar_table_cell"/>
            </w:pPr>
            <w:r>
              <w:t xml:space="preserve">$1,150</w:t>
            </w:r>
          </w:p>
        </w:tc>
      </w:tr>
      <w:tr>
        <w:tc>
          <w:tcPr/>
          <w:p>
            <w:pPr>
              <w:pStyle w:val="kar_table_cell"/>
            </w:pPr>
            <w:r>
              <w:t xml:space="preserve">$400,001 to $500,000</w:t>
            </w:r>
          </w:p>
        </w:tc>
        <w:tc>
          <w:tcPr/>
          <w:p>
            <w:pPr>
              <w:pStyle w:val="kar_table_cell"/>
            </w:pPr>
            <w:r>
              <w:t xml:space="preserve">$1,500</w:t>
            </w:r>
          </w:p>
        </w:tc>
      </w:tr>
      <w:tr>
        <w:tc>
          <w:tcPr/>
          <w:p>
            <w:pPr>
              <w:pStyle w:val="kar_table_cell"/>
            </w:pPr>
            <w:r>
              <w:t xml:space="preserve">$500,001 to $600,000</w:t>
            </w:r>
          </w:p>
        </w:tc>
        <w:tc>
          <w:tcPr/>
          <w:p>
            <w:pPr>
              <w:pStyle w:val="kar_table_cell"/>
            </w:pPr>
            <w:r>
              <w:t xml:space="preserve">$1,725</w:t>
            </w:r>
          </w:p>
        </w:tc>
      </w:tr>
      <w:tr>
        <w:tc>
          <w:tcPr/>
          <w:p>
            <w:pPr>
              <w:pStyle w:val="kar_table_cell"/>
            </w:pPr>
            <w:r>
              <w:t xml:space="preserve">$600,001 to $700,000</w:t>
            </w:r>
          </w:p>
        </w:tc>
        <w:tc>
          <w:tcPr/>
          <w:p>
            <w:pPr>
              <w:pStyle w:val="kar_table_cell"/>
            </w:pPr>
            <w:r>
              <w:t xml:space="preserve">$1,900</w:t>
            </w:r>
          </w:p>
        </w:tc>
      </w:tr>
      <w:tr>
        <w:tc>
          <w:tcPr/>
          <w:p>
            <w:pPr>
              <w:pStyle w:val="kar_table_cell"/>
            </w:pPr>
            <w:r>
              <w:t xml:space="preserve">$700,001 to $800,000</w:t>
            </w:r>
          </w:p>
        </w:tc>
        <w:tc>
          <w:tcPr/>
          <w:p>
            <w:pPr>
              <w:pStyle w:val="kar_table_cell"/>
            </w:pPr>
            <w:r>
              <w:t xml:space="preserve">$2,125</w:t>
            </w:r>
          </w:p>
        </w:tc>
      </w:tr>
      <w:tr>
        <w:tc>
          <w:tcPr/>
          <w:p>
            <w:pPr>
              <w:pStyle w:val="kar_table_cell"/>
            </w:pPr>
            <w:r>
              <w:t xml:space="preserve">$800,001 to $900,000</w:t>
            </w:r>
          </w:p>
        </w:tc>
        <w:tc>
          <w:tcPr/>
          <w:p>
            <w:pPr>
              <w:pStyle w:val="kar_table_cell"/>
            </w:pPr>
            <w:r>
              <w:t xml:space="preserve">$2,355</w:t>
            </w:r>
          </w:p>
        </w:tc>
      </w:tr>
      <w:tr>
        <w:tc>
          <w:tcPr/>
          <w:p>
            <w:pPr>
              <w:pStyle w:val="kar_table_cell"/>
            </w:pPr>
            <w:r>
              <w:t xml:space="preserve">$900,001 to $1,000,000</w:t>
            </w:r>
          </w:p>
        </w:tc>
        <w:tc>
          <w:tcPr/>
          <w:p>
            <w:pPr>
              <w:pStyle w:val="kar_table_cell"/>
            </w:pPr>
            <w:r>
              <w:t xml:space="preserve">$2,590</w:t>
            </w:r>
          </w:p>
        </w:tc>
      </w:tr>
      <w:tr>
        <w:tc>
          <w:tcPr/>
          <w:p>
            <w:pPr>
              <w:pStyle w:val="kar_table_cell"/>
            </w:pPr>
            <w:r>
              <w:t xml:space="preserve">$1,000,001 to $1,100,000</w:t>
            </w:r>
          </w:p>
        </w:tc>
        <w:tc>
          <w:tcPr/>
          <w:p>
            <w:pPr>
              <w:pStyle w:val="kar_table_cell"/>
            </w:pPr>
            <w:r>
              <w:t xml:space="preserve">$2,820</w:t>
            </w:r>
          </w:p>
        </w:tc>
      </w:tr>
      <w:tr>
        <w:tc>
          <w:tcPr/>
          <w:p>
            <w:pPr>
              <w:pStyle w:val="kar_table_cell"/>
            </w:pPr>
            <w:r>
              <w:t xml:space="preserve">$1,100,001 to $1,200,000</w:t>
            </w:r>
          </w:p>
        </w:tc>
        <w:tc>
          <w:tcPr/>
          <w:p>
            <w:pPr>
              <w:pStyle w:val="kar_table_cell"/>
            </w:pPr>
            <w:r>
              <w:t xml:space="preserve">$3,050</w:t>
            </w:r>
          </w:p>
        </w:tc>
      </w:tr>
      <w:tr>
        <w:tc>
          <w:tcPr/>
          <w:p>
            <w:pPr>
              <w:pStyle w:val="kar_table_cell"/>
            </w:pPr>
            <w:r>
              <w:t xml:space="preserve">$1,200,001 to $1,300,000</w:t>
            </w:r>
          </w:p>
        </w:tc>
        <w:tc>
          <w:tcPr/>
          <w:p>
            <w:pPr>
              <w:pStyle w:val="kar_table_cell"/>
            </w:pPr>
            <w:r>
              <w:t xml:space="preserve">$3,280</w:t>
            </w:r>
          </w:p>
        </w:tc>
      </w:tr>
      <w:tr>
        <w:tc>
          <w:tcPr/>
          <w:p>
            <w:pPr>
              <w:pStyle w:val="kar_table_cell"/>
            </w:pPr>
            <w:r>
              <w:t xml:space="preserve">$1,300,001 to $1,400,000</w:t>
            </w:r>
          </w:p>
        </w:tc>
        <w:tc>
          <w:tcPr/>
          <w:p>
            <w:pPr>
              <w:pStyle w:val="kar_table_cell"/>
            </w:pPr>
            <w:r>
              <w:t xml:space="preserve">$3,510</w:t>
            </w:r>
          </w:p>
        </w:tc>
      </w:tr>
      <w:tr>
        <w:tc>
          <w:tcPr/>
          <w:p>
            <w:pPr>
              <w:pStyle w:val="kar_table_cell"/>
            </w:pPr>
            <w:r>
              <w:t xml:space="preserve">$1,400,001 to $1,500,000</w:t>
            </w:r>
          </w:p>
        </w:tc>
        <w:tc>
          <w:tcPr/>
          <w:p>
            <w:pPr>
              <w:pStyle w:val="kar_table_cell"/>
            </w:pPr>
            <w:r>
              <w:t xml:space="preserve">$3,735</w:t>
            </w:r>
          </w:p>
        </w:tc>
      </w:tr>
      <w:tr>
        <w:tc>
          <w:tcPr/>
          <w:p>
            <w:pPr>
              <w:pStyle w:val="kar_table_cell"/>
            </w:pPr>
            <w:r>
              <w:t xml:space="preserve">$1,500,001 to $1,600,000</w:t>
            </w:r>
          </w:p>
        </w:tc>
        <w:tc>
          <w:tcPr/>
          <w:p>
            <w:pPr>
              <w:pStyle w:val="kar_table_cell"/>
            </w:pPr>
            <w:r>
              <w:t xml:space="preserve">$3,965</w:t>
            </w:r>
          </w:p>
        </w:tc>
      </w:tr>
    </w:tbl>
    <w:p>
      <w:pPr>
        <w:pStyle w:val="kar_clause"/>
      </w:pPr>
      <w:r>
        <w:t xml:space="preserve">d.</w:t>
      </w:r>
      <w:r>
        <w:t xml:space="preserve"> </w:t>
      </w:r>
      <w:r>
        <w:t xml:space="preserve">The permit for a commercial installation valued over $1,600,000 shall be calculated at the cost of $3,965 plus $200 per $100,000 or fraction thereof in excess of $1,600,000.</w:t>
      </w:r>
    </w:p>
    <w:p>
      <w:pPr>
        <w:pStyle w:val="kar_subsection"/>
      </w:pPr>
      <w:r>
        <w:t xml:space="preserve">(4)</w:t>
      </w:r>
      <w:r>
        <w:t xml:space="preserve"> </w:t>
      </w:r>
      <w:r>
        <w:t xml:space="preserve">Request permit fees.</w:t>
      </w:r>
    </w:p>
    <w:p>
      <w:pPr>
        <w:pStyle w:val="kar_paragraph"/>
      </w:pPr>
      <w:r>
        <w:t xml:space="preserve">(a)</w:t>
      </w:r>
      <w:r>
        <w:t xml:space="preserve"> </w:t>
      </w:r>
      <w:r>
        <w:t xml:space="preserve">One (1) and two (2) family dwelling and homeowner. A permit request pursuant to Section 3(1) of this administrative regulation for a one (1) or two (2) family dwelling, or by a homeowner shall be seventy-five (75) dollars.</w:t>
      </w:r>
    </w:p>
    <w:p>
      <w:pPr>
        <w:pStyle w:val="kar_paragraph"/>
      </w:pPr>
      <w:r>
        <w:t xml:space="preserve">(b)</w:t>
      </w:r>
      <w:r>
        <w:t xml:space="preserve"> </w:t>
      </w:r>
      <w:r>
        <w:t xml:space="preserve">Commercial. The fee for a permit requested pursuant to Section 3(1) of this administrative regulation for a commercial project shall be calculated the same as subsection (3) of this section.</w:t>
      </w:r>
    </w:p>
    <w:p>
      <w:pPr>
        <w:pStyle w:val="kar_subsection"/>
      </w:pPr>
      <w:r>
        <w:t xml:space="preserve">(5)</w:t>
      </w:r>
      <w:r>
        <w:t xml:space="preserve"> </w:t>
      </w:r>
      <w:r>
        <w:t xml:space="preserve">Correction and Testing Permits. The correction and testing permit fee shall be seventy-five (75) dollars if application for a permit does not include any new installation.</w:t>
      </w:r>
    </w:p>
    <w:p>
      <w:pPr>
        <w:pStyle w:val="kar_section"/>
      </w:pPr>
      <w:r>
        <w:t xml:space="preserve">Section 5.</w:t>
      </w:r>
      <w:r>
        <w:t xml:space="preserve"> </w:t>
      </w:r>
      <w:r>
        <w:t xml:space="preserve">Inspection Fees.</w:t>
      </w:r>
    </w:p>
    <w:p>
      <w:pPr>
        <w:pStyle w:val="kar_subsection"/>
      </w:pPr>
      <w:r>
        <w:t xml:space="preserve">(1)</w:t>
      </w:r>
      <w:r>
        <w:t xml:space="preserve"> </w:t>
      </w:r>
      <w:r>
        <w:t xml:space="preserve">Each heating, ventilation, or air conditioning system permit shall include three (3) heating, ventilation, or air conditioning system inspections at no additional cost.</w:t>
      </w:r>
    </w:p>
    <w:p>
      <w:pPr>
        <w:pStyle w:val="kar_subsection"/>
      </w:pPr>
      <w:r>
        <w:t xml:space="preserve">(2)</w:t>
      </w:r>
      <w:r>
        <w:t xml:space="preserve"> </w:t>
      </w:r>
      <w:r>
        <w:t xml:space="preserve"> </w:t>
      </w:r>
    </w:p>
    <w:p>
      <w:pPr>
        <w:pStyle w:val="kar_paragraph"/>
      </w:pPr>
      <w:r>
        <w:t xml:space="preserve">(a)</w:t>
      </w:r>
      <w:r>
        <w:t xml:space="preserve"> </w:t>
      </w:r>
      <w:r>
        <w:t xml:space="preserve">A heating, ventilation, or air conditioning system inspection in excess of the three (3) provided with purchase of permit shall be performed at the rate of fifty (50) dollars per inspection.</w:t>
      </w:r>
    </w:p>
    <w:p>
      <w:pPr>
        <w:pStyle w:val="kar_paragraph"/>
      </w:pPr>
      <w:r>
        <w:t xml:space="preserve">(b)</w:t>
      </w:r>
      <w:r>
        <w:t xml:space="preserve"> </w:t>
      </w:r>
      <w:r>
        <w:t xml:space="preserve">Payment shall be received by the inspecting authority prior to the final inspection approval being granted.</w:t>
      </w:r>
    </w:p>
    <w:p>
      <w:pPr>
        <w:pStyle w:val="kar_section"/>
      </w:pPr>
      <w:r>
        <w:t xml:space="preserve">Section 6.</w:t>
      </w:r>
      <w:r>
        <w:t xml:space="preserve"> </w:t>
      </w:r>
      <w:r>
        <w:t xml:space="preserve">Expiration of Permits.</w:t>
      </w:r>
    </w:p>
    <w:p>
      <w:pPr>
        <w:pStyle w:val="kar_subsection"/>
      </w:pPr>
      <w:r>
        <w:t xml:space="preserve">(1)</w:t>
      </w:r>
      <w:r>
        <w:t xml:space="preserve"> </w:t>
      </w:r>
      <w:r>
        <w:t xml:space="preserve">A heating, ventilation, or air conditioning system installation permit issued under this administrative regulation shall expire six (6) months after the date of issuance unless the permitted work has begun.</w:t>
      </w:r>
    </w:p>
    <w:p>
      <w:pPr>
        <w:pStyle w:val="kar_subsection"/>
      </w:pPr>
      <w:r>
        <w:t xml:space="preserve">(2)</w:t>
      </w:r>
      <w:r>
        <w:t xml:space="preserve"> </w:t>
      </w:r>
      <w:r>
        <w:t xml:space="preserve">If construction begins within six (6) months of permit issuance:</w:t>
      </w:r>
    </w:p>
    <w:p>
      <w:pPr>
        <w:pStyle w:val="kar_paragraph"/>
      </w:pPr>
      <w:r>
        <w:t xml:space="preserve">(a)</w:t>
      </w:r>
      <w:r>
        <w:t xml:space="preserve"> </w:t>
      </w:r>
      <w:r>
        <w:t xml:space="preserve">The permit shall be effective until completion of the planned heating, ventilation, or air conditioning system inspection; or</w:t>
      </w:r>
    </w:p>
    <w:p>
      <w:pPr>
        <w:pStyle w:val="kar_paragraph"/>
      </w:pPr>
      <w:r>
        <w:t xml:space="preserve">(b)</w:t>
      </w:r>
      <w:r>
        <w:t xml:space="preserve"> </w:t>
      </w:r>
      <w:r>
        <w:t xml:space="preserve">If the work ceases on a permitted project for a period exceeding twelve (12) months, the permit shall be void.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"HVAC Construction Permit Application: Commercial Buildings", Form HVAC 27, May 2020;</w:t>
      </w:r>
    </w:p>
    <w:p>
      <w:pPr>
        <w:pStyle w:val="kar_paragraph"/>
      </w:pPr>
      <w:r>
        <w:t xml:space="preserve">(b)</w:t>
      </w:r>
      <w:r>
        <w:t xml:space="preserve"> </w:t>
      </w:r>
      <w:r>
        <w:t xml:space="preserve">"HVAC Construction Permit Application: Multi-family Dwellings", Form HVAC 28, May 2020;</w:t>
      </w:r>
    </w:p>
    <w:p>
      <w:pPr>
        <w:pStyle w:val="kar_paragraph"/>
      </w:pPr>
      <w:r>
        <w:t xml:space="preserve">(c)</w:t>
      </w:r>
      <w:r>
        <w:t xml:space="preserve"> </w:t>
      </w:r>
      <w:r>
        <w:t xml:space="preserve">"HVAC Construction Permit Application: One (1) &amp; Two (2) Family Dwellings", Form HVAC 29, May 2020; and</w:t>
      </w:r>
    </w:p>
    <w:p>
      <w:pPr>
        <w:pStyle w:val="kar_paragraph"/>
      </w:pPr>
      <w:r>
        <w:t xml:space="preserve">(d)</w:t>
      </w:r>
      <w:r>
        <w:t xml:space="preserve"> </w:t>
      </w:r>
      <w:r>
        <w:t xml:space="preserve">"HVAC Construction Permit Application: Homeowner One (1) &amp; Two (2) Family Dwellings", Form HVAC 30,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8:30 a.m. to 4:30 p.m.</w:t>
      </w:r>
    </w:p>
    <w:p>
      <w:pPr>
        <w:pStyle w:val="kar_history"/>
      </w:pPr>
      <w:r>
        <w:t xml:space="preserve">(815 KAR 008:070. 36 Ky.R. 2004; 2194; eff. 6-4-2010; 41 Ky.R. 1193; 1793; eff. 3-6-2015; 44 Ky.R. 2446; 45 Ky.R. 345; eff. 8-22-2018; TAm eff. 5-29-2020; Crt to Am, filing deadline 1-30-2027.)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10da612094934" /><Relationship Type="http://schemas.openxmlformats.org/officeDocument/2006/relationships/settings" Target="/word/settings.xml" Id="R5bf3c884060e44ef" /></Relationships>
</file>