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6248cf18c4925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103 KAR 16:210.</w:t>
      </w:r>
      <w:r>
        <w:t xml:space="preserve"> </w:t>
      </w:r>
      <w:r>
        <w:t xml:space="preserve">Calculation of gross income for corporation that are pass through entities and treatment of certain deductions for their individual members, partners, and shareholders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60593a10a4539" /><Relationship Type="http://schemas.openxmlformats.org/officeDocument/2006/relationships/settings" Target="/word/settings.xml" Id="Read7e5cf1dda426a" /></Relationships>
</file>