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447e17df61c458b" /></Relationships>
</file>

<file path=word/document.xml><?xml version="1.0" encoding="utf-8"?>
<w:document xmlns:w="http://schemas.openxmlformats.org/wordprocessingml/2006/main">
  <w:body>
    <w:p>
      <w:pPr>
        <w:pStyle w:val="kar_citation"/>
      </w:pPr>
      <w:r>
        <w:t>907 KAR 20:055.</w:t>
      </w:r>
      <w:r>
        <w:t xml:space="preserve"> </w:t>
      </w:r>
      <w:r>
        <w:t xml:space="preserve">Breast and cervical cancer eligibility for Medicaid.</w:t>
      </w:r>
    </w:p>
    <w:p>
      <w:pPr>
        <w:pStyle w:val="kar_normal"/>
      </w:pPr>
      <w:r>
        <w:t xml:space="preserve">RELATES TO: </w:t>
      </w:r>
      <w:r>
        <w:t xml:space="preserve">42 U.S.C. 1396a(aa)</w:t>
      </w:r>
    </w:p>
    <w:p>
      <w:pPr>
        <w:pStyle w:val="kar_normal"/>
      </w:pPr>
      <w:r>
        <w:t xml:space="preserve">STATUTORY AUTHORITY: </w:t>
      </w:r>
      <w:r>
        <w:t xml:space="preserve">KRS 194A.030(2), 194A.050(1), 205.520(3), EO 2004-726</w:t>
      </w:r>
    </w:p>
    <w:p>
      <w:pPr>
        <w:pStyle w:val="kar_normal"/>
      </w:pPr>
      <w:r>
        <w:t xml:space="preserve">CERTIFICATION STATEMENT: </w:t>
      </w:r>
    </w:p>
    <w:p>
      <w:pPr>
        <w:pStyle w:val="kar_normal"/>
      </w:pPr>
      <w:r>
        <w:t xml:space="preserve">NECESSITY, FUNCTION, AND CONFORMITY: </w:t>
      </w:r>
      <w:r>
        <w:t xml:space="preserve">EO 2004-726, effective July 9, 2004, reorganized the Cabinet for Health Services and placed the Department for Medicaid Services and the Medicaid Program under the Cabinet for Health and Family Services. 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for the provision of medical assistance to Kentucky's indigent citizenry. This administrative regulation establishes the requirements for the determination of Medicaid eligibility for low-income, uninsured women under the age of sixty-five (65) who have been identified by the Kentucky Women's Cancer Screening Program and are in need of treatment for breast or cervical cancer, including a precancerous condition and early stage cancer.</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means the Cabinet for Health and Family Services.</w:t>
      </w:r>
    </w:p>
    <w:p>
      <w:pPr>
        <w:pStyle w:val="kar_subsection"/>
      </w:pPr>
      <w:r>
        <w:t xml:space="preserve">(2)</w:t>
      </w:r>
      <w:r>
        <w:t xml:space="preserve"> </w:t>
      </w:r>
      <w:r>
        <w:t xml:space="preserve">"CDC" means the federal Centers for Disease Control and Prevention.</w:t>
      </w:r>
    </w:p>
    <w:p>
      <w:pPr>
        <w:pStyle w:val="kar_subsection"/>
      </w:pPr>
      <w:r>
        <w:t xml:space="preserve">(3)</w:t>
      </w:r>
      <w:r>
        <w:t xml:space="preserve"> </w:t>
      </w:r>
      <w:r>
        <w:t xml:space="preserve">"Creditable coverage" is defined in KRS 304.17A-005(7).</w:t>
      </w:r>
    </w:p>
    <w:p>
      <w:pPr>
        <w:pStyle w:val="kar_subsection"/>
      </w:pPr>
      <w:r>
        <w:t xml:space="preserve">(4)</w:t>
      </w:r>
      <w:r>
        <w:t xml:space="preserve"> </w:t>
      </w:r>
      <w:r>
        <w:t xml:space="preserve">"Department" means the Department for Medicaid Services or its designated agent.</w:t>
      </w:r>
    </w:p>
    <w:p>
      <w:pPr>
        <w:pStyle w:val="kar_subsection"/>
      </w:pPr>
      <w:r>
        <w:t xml:space="preserve">(5)</w:t>
      </w:r>
      <w:r>
        <w:t xml:space="preserve"> </w:t>
      </w:r>
      <w:r>
        <w:t xml:space="preserve">"Kentucky Women's Cancer Screening Program" means the program administered by the Department for Public Health which provides breast and cervical cancer screening and diagnostic services to low-income, uninsured or underinsured women using both state funds and monies from the Centers for Disease Control and Prevention's National Breast and Cervical Cancer Early Detection Program, including Title XV funds.</w:t>
      </w:r>
    </w:p>
    <w:p>
      <w:pPr>
        <w:pStyle w:val="kar_subsection"/>
      </w:pPr>
      <w:r>
        <w:t xml:space="preserve">(6)</w:t>
      </w:r>
      <w:r>
        <w:t xml:space="preserve"> </w:t>
      </w:r>
      <w:r>
        <w:t xml:space="preserve">"Qualified alien" means an alien who, at the time the alien applies for or receives Medicaid, meets the requirements established in 907 KAR 20:005, Section 2(2)(a)2 or 3.</w:t>
      </w:r>
    </w:p>
    <w:p>
      <w:pPr>
        <w:pStyle w:val="kar_section"/>
      </w:pPr>
      <w:r>
        <w:t xml:space="preserve">Section 2.</w:t>
      </w:r>
      <w:r>
        <w:t xml:space="preserve"> </w:t>
      </w:r>
      <w:r>
        <w:t xml:space="preserve">Eligibility Criteria. A woman shall be eligible for Medicaid benefits if she:</w:t>
      </w:r>
    </w:p>
    <w:p>
      <w:pPr>
        <w:pStyle w:val="kar_subsection"/>
      </w:pPr>
      <w:r>
        <w:t xml:space="preserve">(1)</w:t>
      </w:r>
      <w:r>
        <w:t xml:space="preserve"> </w:t>
      </w:r>
      <w:r>
        <w:t xml:space="preserve">Has not attained the age of sixty-five (65);</w:t>
      </w:r>
    </w:p>
    <w:p>
      <w:pPr>
        <w:pStyle w:val="kar_subsection"/>
      </w:pPr>
      <w:r>
        <w:t xml:space="preserve">(2)</w:t>
      </w:r>
      <w:r>
        <w:t xml:space="preserve"> </w:t>
      </w:r>
      <w:r>
        <w:t xml:space="preserve">Is a United States citizen or qualified alien;</w:t>
      </w:r>
    </w:p>
    <w:p>
      <w:pPr>
        <w:pStyle w:val="kar_subsection"/>
      </w:pPr>
      <w:r>
        <w:t xml:space="preserve">(3)</w:t>
      </w:r>
      <w:r>
        <w:t xml:space="preserve"> </w:t>
      </w:r>
      <w:r>
        <w:t xml:space="preserve">Is a resident of Kentucky;</w:t>
      </w:r>
    </w:p>
    <w:p>
      <w:pPr>
        <w:pStyle w:val="kar_subsection"/>
      </w:pPr>
      <w:r>
        <w:t xml:space="preserve">(4)</w:t>
      </w:r>
      <w:r>
        <w:t xml:space="preserve"> </w:t>
      </w:r>
      <w:r>
        <w:t xml:space="preserve">Is not an individual described in any of the mandatory Medicaid categorically-needy eligibility groups;</w:t>
      </w:r>
    </w:p>
    <w:p>
      <w:pPr>
        <w:pStyle w:val="kar_subsection"/>
      </w:pPr>
      <w:r>
        <w:t xml:space="preserve">(5)</w:t>
      </w:r>
      <w:r>
        <w:t xml:space="preserve"> </w:t>
      </w:r>
      <w:r>
        <w:t xml:space="preserve">Is not a resident of a public institution in accordance with 907 KAR 20:005, Section 6;</w:t>
      </w:r>
    </w:p>
    <w:p>
      <w:pPr>
        <w:pStyle w:val="kar_subsection"/>
      </w:pPr>
      <w:r>
        <w:t xml:space="preserve">(6)</w:t>
      </w:r>
      <w:r>
        <w:t xml:space="preserve"> </w:t>
      </w:r>
      <w:r>
        <w:t xml:space="preserve">Has been:</w:t>
      </w:r>
    </w:p>
    <w:p>
      <w:pPr>
        <w:pStyle w:val="kar_paragraph"/>
      </w:pPr>
      <w:r>
        <w:t xml:space="preserve">(a)</w:t>
      </w:r>
      <w:r>
        <w:t xml:space="preserve"> </w:t>
      </w:r>
      <w:r>
        <w:t xml:space="preserve">Screened for breast or cervical cancer under the Kentucky Women's Cancer Screening Program; and</w:t>
      </w:r>
    </w:p>
    <w:p>
      <w:pPr>
        <w:pStyle w:val="kar_paragraph"/>
      </w:pPr>
      <w:r>
        <w:t xml:space="preserve">(b)</w:t>
      </w:r>
      <w:r>
        <w:t xml:space="preserve"> </w:t>
      </w:r>
      <w:r>
        <w:t xml:space="preserve">Found to need treatment for breast or cervical cancer, including a precancerous condition or early stage cancer;</w:t>
      </w:r>
    </w:p>
    <w:p>
      <w:pPr>
        <w:pStyle w:val="kar_subsection"/>
      </w:pPr>
      <w:r>
        <w:t xml:space="preserve">(7)</w:t>
      </w:r>
      <w:r>
        <w:t xml:space="preserve"> </w:t>
      </w:r>
      <w:r>
        <w:t xml:space="preserve">Does not have creditable coverage unless the treatment of breast or cervical cancer is not:</w:t>
      </w:r>
    </w:p>
    <w:p>
      <w:pPr>
        <w:pStyle w:val="kar_paragraph"/>
      </w:pPr>
      <w:r>
        <w:t xml:space="preserve">(a)</w:t>
      </w:r>
      <w:r>
        <w:t xml:space="preserve"> </w:t>
      </w:r>
      <w:r>
        <w:t xml:space="preserve">A covered service; or</w:t>
      </w:r>
    </w:p>
    <w:p>
      <w:pPr>
        <w:pStyle w:val="kar_paragraph"/>
      </w:pPr>
      <w:r>
        <w:t xml:space="preserve">(b)</w:t>
      </w:r>
      <w:r>
        <w:t xml:space="preserve"> </w:t>
      </w:r>
      <w:r>
        <w:t xml:space="preserve">Covered due to:</w:t>
      </w:r>
    </w:p>
    <w:p>
      <w:pPr>
        <w:pStyle w:val="kar_subparagraph"/>
      </w:pPr>
      <w:r>
        <w:t xml:space="preserve">1.</w:t>
      </w:r>
      <w:r>
        <w:t xml:space="preserve"> </w:t>
      </w:r>
      <w:r>
        <w:t xml:space="preserve">Exclusion as a preexisting condition;</w:t>
      </w:r>
    </w:p>
    <w:p>
      <w:pPr>
        <w:pStyle w:val="kar_subparagraph"/>
      </w:pPr>
      <w:r>
        <w:t xml:space="preserve">2.</w:t>
      </w:r>
      <w:r>
        <w:t xml:space="preserve"> </w:t>
      </w:r>
      <w:r>
        <w:t xml:space="preserve">An HMO affiliation period; or</w:t>
      </w:r>
    </w:p>
    <w:p>
      <w:pPr>
        <w:pStyle w:val="kar_subparagraph"/>
      </w:pPr>
      <w:r>
        <w:t xml:space="preserve">3.</w:t>
      </w:r>
      <w:r>
        <w:t xml:space="preserve"> </w:t>
      </w:r>
      <w:r>
        <w:t xml:space="preserve">Exhaustion of a lifetime limit on benefits; and</w:t>
      </w:r>
    </w:p>
    <w:p>
      <w:pPr>
        <w:pStyle w:val="kar_subsection"/>
      </w:pPr>
      <w:r>
        <w:t xml:space="preserve">(8)</w:t>
      </w:r>
      <w:r>
        <w:t xml:space="preserve"> </w:t>
      </w:r>
      <w:r>
        <w:t xml:space="preserve">Has provided a Social Security number in accordance with 907 KAR 20:005, Section 11.</w:t>
      </w:r>
    </w:p>
    <w:p>
      <w:pPr>
        <w:pStyle w:val="kar_section"/>
      </w:pPr>
      <w:r>
        <w:t xml:space="preserve">Section 3.</w:t>
      </w:r>
      <w:r>
        <w:t xml:space="preserve"> </w:t>
      </w:r>
      <w:r>
        <w:t xml:space="preserve">Limitation. A woman who is determined to require routine monitoring services for a precancerous breast or cervical condition shall not be considered to need treatment.</w:t>
      </w:r>
    </w:p>
    <w:p>
      <w:pPr>
        <w:pStyle w:val="kar_section"/>
      </w:pPr>
      <w:r>
        <w:t xml:space="preserve">Section 4.</w:t>
      </w:r>
      <w:r>
        <w:t xml:space="preserve"> </w:t>
      </w:r>
      <w:r>
        <w:t xml:space="preserve">Eligibility Period.</w:t>
      </w:r>
    </w:p>
    <w:p>
      <w:pPr>
        <w:pStyle w:val="kar_subsection"/>
      </w:pPr>
      <w:r>
        <w:t xml:space="preserve">(1)</w:t>
      </w:r>
      <w:r>
        <w:t xml:space="preserve"> </w:t>
      </w:r>
      <w:r>
        <w:t xml:space="preserve">Medicaid eligibility may be effective three (3) months prior to the month of application.</w:t>
      </w:r>
    </w:p>
    <w:p>
      <w:pPr>
        <w:pStyle w:val="kar_subsection"/>
      </w:pPr>
      <w:r>
        <w:t xml:space="preserve">(2)</w:t>
      </w:r>
      <w:r>
        <w:t xml:space="preserve"> </w:t>
      </w:r>
      <w:r>
        <w:t xml:space="preserve">The length of Medicaid eligibility shall be as follows:</w:t>
      </w:r>
    </w:p>
    <w:p>
      <w:pPr>
        <w:pStyle w:val="kar_paragraph"/>
      </w:pPr>
      <w:r>
        <w:t xml:space="preserve">(a)</w:t>
      </w:r>
      <w:r>
        <w:t xml:space="preserve"> </w:t>
      </w:r>
      <w:r>
        <w:t xml:space="preserve">Four (4) months for the treatment of breast cancer;</w:t>
      </w:r>
    </w:p>
    <w:p>
      <w:pPr>
        <w:pStyle w:val="kar_paragraph"/>
      </w:pPr>
      <w:r>
        <w:t xml:space="preserve">(b)</w:t>
      </w:r>
      <w:r>
        <w:t xml:space="preserve"> </w:t>
      </w:r>
      <w:r>
        <w:t xml:space="preserve">Three (3) months for the treatment of cervical cancer; and</w:t>
      </w:r>
    </w:p>
    <w:p>
      <w:pPr>
        <w:pStyle w:val="kar_paragraph"/>
      </w:pPr>
      <w:r>
        <w:t xml:space="preserve">(c)</w:t>
      </w:r>
      <w:r>
        <w:t xml:space="preserve"> </w:t>
      </w:r>
      <w:r>
        <w:t xml:space="preserve">Two (2) months for the treatment of precancerous cervical or breast disorder.</w:t>
      </w:r>
    </w:p>
    <w:p>
      <w:pPr>
        <w:pStyle w:val="kar_subsection"/>
      </w:pPr>
      <w:r>
        <w:t xml:space="preserve">(3)</w:t>
      </w:r>
      <w:r>
        <w:t xml:space="preserve"> </w:t>
      </w:r>
    </w:p>
    <w:p>
      <w:pPr>
        <w:pStyle w:val="kar_paragraph"/>
      </w:pPr>
      <w:r>
        <w:t xml:space="preserve">(a)</w:t>
      </w:r>
      <w:r>
        <w:t xml:space="preserve"> </w:t>
      </w:r>
      <w:r>
        <w:t xml:space="preserve">The department may grant an extension of eligibility if further treatment is necessary for breast or cervical cancer or a precancerous cervical or breast disorder.</w:t>
      </w:r>
    </w:p>
    <w:p>
      <w:pPr>
        <w:pStyle w:val="kar_paragraph"/>
      </w:pPr>
      <w:r>
        <w:t xml:space="preserve">(b)</w:t>
      </w:r>
      <w:r>
        <w:t xml:space="preserve"> </w:t>
      </w:r>
      <w:r>
        <w:t xml:space="preserve">To request an extension, the treating provider shall complete a MAP-813D, Breast and Cervical Cancer Treatment Program Request for Extension of Eligibility, and submit it to the department.</w:t>
      </w:r>
    </w:p>
    <w:p>
      <w:pPr>
        <w:pStyle w:val="kar_paragraph"/>
      </w:pPr>
      <w:r>
        <w:t xml:space="preserve">(c)</w:t>
      </w:r>
      <w:r>
        <w:t xml:space="preserve"> </w:t>
      </w:r>
      <w:r>
        <w:t xml:space="preserve">After receipt of the completed MAP-813D, the department shall notify the recipient of the eligibility extension period.</w:t>
      </w:r>
    </w:p>
    <w:p>
      <w:pPr>
        <w:pStyle w:val="kar_subsection"/>
      </w:pPr>
      <w:r>
        <w:t xml:space="preserve">(4)</w:t>
      </w:r>
      <w:r>
        <w:t xml:space="preserve"> </w:t>
      </w:r>
      <w:r>
        <w:t xml:space="preserve">If the age of sixty-five (65) is attained during an eligible period, Medicaid eligibility shall be terminated at the end of the birth month.</w:t>
      </w:r>
    </w:p>
    <w:p>
      <w:pPr>
        <w:pStyle w:val="kar_section"/>
      </w:pPr>
      <w:r>
        <w:t xml:space="preserve">Section 5.</w:t>
      </w:r>
      <w:r>
        <w:t xml:space="preserve"> </w:t>
      </w:r>
      <w:r>
        <w:t xml:space="preserve">Department for Public Health Responsibilities. A local health department shall:</w:t>
      </w:r>
    </w:p>
    <w:p>
      <w:pPr>
        <w:pStyle w:val="kar_subsection"/>
      </w:pPr>
      <w:r>
        <w:t xml:space="preserve">(1)</w:t>
      </w:r>
      <w:r>
        <w:t xml:space="preserve"> </w:t>
      </w:r>
      <w:r>
        <w:t xml:space="preserve">In a joint effort with an applicant, complete a MAP-813B, BCCTP Eligibility Screening Form, to determine if the recipient is potentially eligible for Medicaid in another eligibility category;</w:t>
      </w:r>
    </w:p>
    <w:p>
      <w:pPr>
        <w:pStyle w:val="kar_subsection"/>
      </w:pPr>
      <w:r>
        <w:t xml:space="preserve">(2)</w:t>
      </w:r>
      <w:r>
        <w:t xml:space="preserve"> </w:t>
      </w:r>
      <w:r>
        <w:t xml:space="preserve">Refer the applicant to the local Department for Community Based Services office if she is potentially eligible in another Medicaid group;</w:t>
      </w:r>
    </w:p>
    <w:p>
      <w:pPr>
        <w:pStyle w:val="kar_subsection"/>
      </w:pPr>
      <w:r>
        <w:t xml:space="preserve">(3)</w:t>
      </w:r>
      <w:r>
        <w:t xml:space="preserve"> </w:t>
      </w:r>
      <w:r>
        <w:t xml:space="preserve">If the applicant is determined to meet the eligibility criteria established in Section 2 of this administrative regulation:</w:t>
      </w:r>
    </w:p>
    <w:p>
      <w:pPr>
        <w:pStyle w:val="kar_paragraph"/>
      </w:pPr>
      <w:r>
        <w:t xml:space="preserve">(a)</w:t>
      </w:r>
      <w:r>
        <w:t xml:space="preserve"> </w:t>
      </w:r>
      <w:r>
        <w:t xml:space="preserve">In conjunction with the applicant, complete a MAP-813, Breast and Cervical Cancer Treatment Program Application; and</w:t>
      </w:r>
    </w:p>
    <w:p>
      <w:pPr>
        <w:pStyle w:val="kar_paragraph"/>
      </w:pPr>
      <w:r>
        <w:t xml:space="preserve">(b)</w:t>
      </w:r>
      <w:r>
        <w:t xml:space="preserve"> </w:t>
      </w:r>
      <w:r>
        <w:t xml:space="preserve">Contact the department to obtain an authorization number; and</w:t>
      </w:r>
    </w:p>
    <w:p>
      <w:pPr>
        <w:pStyle w:val="kar_subsection"/>
      </w:pPr>
      <w:r>
        <w:t xml:space="preserve">(4)</w:t>
      </w:r>
      <w:r>
        <w:t xml:space="preserve"> </w:t>
      </w:r>
      <w:r>
        <w:t xml:space="preserve">If an authorization number is received, provide the applicant's eligibility information to the department.</w:t>
      </w:r>
    </w:p>
    <w:p>
      <w:pPr>
        <w:pStyle w:val="kar_section"/>
      </w:pPr>
      <w:r>
        <w:t xml:space="preserve">Section 6.</w:t>
      </w:r>
      <w:r>
        <w:t xml:space="preserve"> </w:t>
      </w:r>
      <w:r>
        <w:t xml:space="preserve">Recipient Responsibilities. The recipient shall be responsible for reporting to the department within ten (10) days a change in:</w:t>
      </w:r>
    </w:p>
    <w:p>
      <w:pPr>
        <w:pStyle w:val="kar_subsection"/>
      </w:pPr>
      <w:r>
        <w:t xml:space="preserve">(1)</w:t>
      </w:r>
      <w:r>
        <w:t xml:space="preserve"> </w:t>
      </w:r>
      <w:r>
        <w:t xml:space="preserve">Breast or cervical cancer treatment status;</w:t>
      </w:r>
    </w:p>
    <w:p>
      <w:pPr>
        <w:pStyle w:val="kar_subsection"/>
      </w:pPr>
      <w:r>
        <w:t xml:space="preserve">(2)</w:t>
      </w:r>
      <w:r>
        <w:t xml:space="preserve"> </w:t>
      </w:r>
      <w:r>
        <w:t xml:space="preserve">Creditable health insurance coverage;</w:t>
      </w:r>
    </w:p>
    <w:p>
      <w:pPr>
        <w:pStyle w:val="kar_subsection"/>
      </w:pPr>
      <w:r>
        <w:t xml:space="preserve">(3)</w:t>
      </w:r>
      <w:r>
        <w:t xml:space="preserve"> </w:t>
      </w:r>
      <w:r>
        <w:t xml:space="preserve">Address; or</w:t>
      </w:r>
    </w:p>
    <w:p>
      <w:pPr>
        <w:pStyle w:val="kar_subsection"/>
      </w:pPr>
      <w:r>
        <w:t xml:space="preserve">(4)</w:t>
      </w:r>
      <w:r>
        <w:t xml:space="preserve"> </w:t>
      </w:r>
      <w:r>
        <w:t xml:space="preserve">Another circumstance which may affect eligibility.</w:t>
      </w:r>
    </w:p>
    <w:p>
      <w:pPr>
        <w:pStyle w:val="kar_section"/>
      </w:pPr>
      <w:r>
        <w:t xml:space="preserve">Section 7.</w:t>
      </w:r>
      <w:r>
        <w:t xml:space="preserve"> </w:t>
      </w:r>
      <w:r>
        <w:t xml:space="preserve">Appeal Rights.</w:t>
      </w:r>
    </w:p>
    <w:p>
      <w:pPr>
        <w:pStyle w:val="kar_subsection"/>
      </w:pPr>
      <w:r>
        <w:t xml:space="preserve">(1)</w:t>
      </w:r>
      <w:r>
        <w:t xml:space="preserve"> </w:t>
      </w:r>
      <w:r>
        <w:t xml:space="preserve">An appeal regarding the Medicaid eligibility of an individual shall be conducted in accordance with 907 KAR 1:560.</w:t>
      </w:r>
    </w:p>
    <w:p>
      <w:pPr>
        <w:pStyle w:val="kar_subsection"/>
      </w:pPr>
      <w:r>
        <w:t xml:space="preserve">(2)</w:t>
      </w:r>
      <w:r>
        <w:t xml:space="preserve"> </w:t>
      </w:r>
      <w:r>
        <w:t xml:space="preserve">If a woman is determined ineligible for the Kentucky Women's Cancer Screening Program, the appeal procedures shall be in accordance with 902 KAR 1:400.</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"MAP-813B, BCCTP Eligibility Screening Form, September 9, 2002 edition," Department for Medicaid Services;</w:t>
      </w:r>
    </w:p>
    <w:p>
      <w:pPr>
        <w:pStyle w:val="kar_paragraph"/>
      </w:pPr>
      <w:r>
        <w:t xml:space="preserve">(b)</w:t>
      </w:r>
      <w:r>
        <w:t xml:space="preserve"> </w:t>
      </w:r>
      <w:r>
        <w:t xml:space="preserve">"MAP-813, Breast and Cervical Cancer Treatment Program Application, January 15, 2003 edition," Department for Medicaid Services; and</w:t>
      </w:r>
    </w:p>
    <w:p>
      <w:pPr>
        <w:pStyle w:val="kar_paragraph"/>
      </w:pPr>
      <w:r>
        <w:t xml:space="preserve">(c)</w:t>
      </w:r>
      <w:r>
        <w:t xml:space="preserve"> </w:t>
      </w:r>
      <w:r>
        <w:t xml:space="preserve">"MAP-813D, Breast and Cervical Cancer Treatment Program Request for Extension of Eligibility, January 15, 2003 edition," Department for Medicaid Services.</w:t>
      </w:r>
    </w:p>
    <w:p>
      <w:pPr>
        <w:pStyle w:val="kar_subsection"/>
      </w:pPr>
      <w:r>
        <w:t xml:space="preserve">(2)</w:t>
      </w:r>
      <w:r>
        <w:t xml:space="preserve"> </w:t>
      </w:r>
      <w:r>
        <w:t xml:space="preserve">This material may be inspected, copied, or obtained, subject to applicable copyright law, at the Department for Medicaid Services, 275 East Main Street, Frankfort, Kentucky 40621, Monday through Friday, 8 a.m. through 4:30 p.m.</w:t>
      </w:r>
    </w:p>
    <w:p>
      <w:pPr>
        <w:pStyle w:val="kar_history"/>
      </w:pPr>
      <w:r>
        <w:t xml:space="preserve">(30 Ky.R. 181; eff. 8-20-2003; Recodified from 907 KAR 1:805, 9-30-2013;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0354ea33ec4a7a" /><Relationship Type="http://schemas.openxmlformats.org/officeDocument/2006/relationships/settings" Target="/word/settings.xml" Id="R48dd5a474f194986" /></Relationships>
</file>